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DE" w:rsidRPr="006E221B" w:rsidRDefault="00F85414" w:rsidP="006E221B">
      <w:pPr>
        <w:pStyle w:val="Title"/>
        <w:spacing w:before="120" w:after="120"/>
        <w:rPr>
          <w:rFonts w:asciiTheme="majorBidi" w:hAnsiTheme="majorBidi" w:cstheme="majorBidi"/>
          <w:spacing w:val="80"/>
          <w:sz w:val="36"/>
          <w:szCs w:val="36"/>
        </w:rPr>
      </w:pPr>
      <w:r w:rsidRPr="006E221B">
        <w:rPr>
          <w:rFonts w:asciiTheme="majorBidi" w:hAnsiTheme="majorBidi" w:cstheme="majorBidi"/>
          <w:noProof/>
          <w:spacing w:val="80"/>
          <w:sz w:val="36"/>
          <w:szCs w:val="36"/>
        </w:rPr>
        <w:drawing>
          <wp:anchor distT="0" distB="0" distL="114300" distR="114300" simplePos="0" relativeHeight="251662336" behindDoc="1" locked="0" layoutInCell="1" allowOverlap="1" wp14:anchorId="7D5195E1" wp14:editId="3DEFE587">
            <wp:simplePos x="0" y="0"/>
            <wp:positionH relativeFrom="column">
              <wp:posOffset>2314575</wp:posOffset>
            </wp:positionH>
            <wp:positionV relativeFrom="paragraph">
              <wp:posOffset>0</wp:posOffset>
            </wp:positionV>
            <wp:extent cx="1103630" cy="1274445"/>
            <wp:effectExtent l="0" t="0" r="1270" b="1905"/>
            <wp:wrapThrough wrapText="bothSides">
              <wp:wrapPolygon edited="0">
                <wp:start x="7830" y="0"/>
                <wp:lineTo x="8203" y="5166"/>
                <wp:lineTo x="746" y="5489"/>
                <wp:lineTo x="0" y="5812"/>
                <wp:lineTo x="0" y="21309"/>
                <wp:lineTo x="21252" y="21309"/>
                <wp:lineTo x="21252" y="0"/>
                <wp:lineTo x="78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274445"/>
                    </a:xfrm>
                    <a:prstGeom prst="rect">
                      <a:avLst/>
                    </a:prstGeom>
                    <a:noFill/>
                  </pic:spPr>
                </pic:pic>
              </a:graphicData>
            </a:graphic>
            <wp14:sizeRelH relativeFrom="page">
              <wp14:pctWidth>0</wp14:pctWidth>
            </wp14:sizeRelH>
            <wp14:sizeRelV relativeFrom="page">
              <wp14:pctHeight>0</wp14:pctHeight>
            </wp14:sizeRelV>
          </wp:anchor>
        </w:drawing>
      </w:r>
    </w:p>
    <w:p w:rsidR="00F41F53" w:rsidRPr="006E221B" w:rsidRDefault="00F41F53" w:rsidP="006E221B">
      <w:pPr>
        <w:pStyle w:val="Title"/>
        <w:spacing w:before="120" w:after="120"/>
        <w:rPr>
          <w:rFonts w:asciiTheme="majorBidi" w:hAnsiTheme="majorBidi" w:cstheme="majorBidi"/>
          <w:spacing w:val="80"/>
          <w:sz w:val="36"/>
          <w:szCs w:val="36"/>
        </w:rPr>
      </w:pPr>
    </w:p>
    <w:p w:rsidR="007860DE" w:rsidRPr="006E221B" w:rsidRDefault="007860DE" w:rsidP="006E221B">
      <w:pPr>
        <w:pStyle w:val="Title"/>
        <w:spacing w:before="120" w:after="120"/>
        <w:rPr>
          <w:rFonts w:asciiTheme="majorBidi" w:hAnsiTheme="majorBidi" w:cstheme="majorBidi"/>
          <w:spacing w:val="80"/>
          <w:sz w:val="36"/>
          <w:szCs w:val="36"/>
        </w:rPr>
      </w:pPr>
    </w:p>
    <w:p w:rsidR="007860DE" w:rsidRPr="006E221B" w:rsidRDefault="007860DE" w:rsidP="006E221B">
      <w:pPr>
        <w:pStyle w:val="Title"/>
        <w:spacing w:before="120" w:after="120"/>
        <w:rPr>
          <w:rFonts w:asciiTheme="majorBidi" w:hAnsiTheme="majorBidi" w:cstheme="majorBidi"/>
          <w:spacing w:val="80"/>
          <w:sz w:val="36"/>
          <w:szCs w:val="36"/>
        </w:rPr>
      </w:pPr>
    </w:p>
    <w:p w:rsidR="00F41F53" w:rsidRPr="006E221B" w:rsidRDefault="00F41F53" w:rsidP="006E221B">
      <w:pPr>
        <w:pStyle w:val="Title"/>
        <w:spacing w:before="120" w:after="120"/>
        <w:rPr>
          <w:rFonts w:asciiTheme="majorBidi" w:hAnsiTheme="majorBidi" w:cstheme="majorBidi"/>
          <w:spacing w:val="80"/>
          <w:sz w:val="36"/>
          <w:szCs w:val="36"/>
        </w:rPr>
      </w:pPr>
    </w:p>
    <w:p w:rsidR="00597141" w:rsidRPr="006E221B" w:rsidRDefault="00597141" w:rsidP="006E221B">
      <w:pPr>
        <w:pStyle w:val="Title"/>
        <w:spacing w:before="120" w:after="120"/>
        <w:rPr>
          <w:rFonts w:asciiTheme="majorBidi" w:hAnsiTheme="majorBidi" w:cstheme="majorBidi"/>
          <w:sz w:val="36"/>
          <w:szCs w:val="36"/>
        </w:rPr>
      </w:pPr>
      <w:r w:rsidRPr="006E221B">
        <w:rPr>
          <w:rFonts w:asciiTheme="majorBidi" w:hAnsiTheme="majorBidi" w:cstheme="majorBidi"/>
          <w:spacing w:val="80"/>
          <w:sz w:val="36"/>
          <w:szCs w:val="36"/>
        </w:rPr>
        <w:t>BIDDING DOCUMENT</w:t>
      </w:r>
      <w:r w:rsidR="007860DE" w:rsidRPr="006E221B">
        <w:rPr>
          <w:rFonts w:asciiTheme="majorBidi" w:hAnsiTheme="majorBidi" w:cstheme="majorBidi"/>
          <w:spacing w:val="80"/>
          <w:sz w:val="36"/>
          <w:szCs w:val="36"/>
        </w:rPr>
        <w:t>S</w:t>
      </w:r>
    </w:p>
    <w:p w:rsidR="007860DE" w:rsidRPr="006E221B" w:rsidRDefault="007860DE" w:rsidP="006E221B">
      <w:pPr>
        <w:pStyle w:val="Title"/>
        <w:spacing w:before="120" w:after="120"/>
        <w:rPr>
          <w:rFonts w:asciiTheme="majorBidi" w:hAnsiTheme="majorBidi" w:cstheme="majorBidi"/>
          <w:sz w:val="36"/>
          <w:szCs w:val="36"/>
        </w:rPr>
      </w:pPr>
    </w:p>
    <w:p w:rsidR="00597141" w:rsidRPr="006E221B" w:rsidRDefault="00597141" w:rsidP="0007487B">
      <w:pPr>
        <w:pStyle w:val="Title"/>
        <w:spacing w:before="120" w:after="120"/>
        <w:rPr>
          <w:rFonts w:asciiTheme="majorBidi" w:hAnsiTheme="majorBidi" w:cstheme="majorBidi"/>
          <w:sz w:val="36"/>
          <w:szCs w:val="36"/>
        </w:rPr>
      </w:pPr>
      <w:r w:rsidRPr="0007487B">
        <w:rPr>
          <w:rFonts w:asciiTheme="majorBidi" w:hAnsiTheme="majorBidi" w:cstheme="majorBidi"/>
          <w:sz w:val="36"/>
          <w:szCs w:val="36"/>
        </w:rPr>
        <w:t xml:space="preserve">Issued on: </w:t>
      </w:r>
      <w:r w:rsidR="0007487B" w:rsidRPr="0007487B">
        <w:rPr>
          <w:rFonts w:asciiTheme="majorBidi" w:hAnsiTheme="majorBidi" w:cstheme="majorBidi"/>
          <w:sz w:val="36"/>
          <w:szCs w:val="36"/>
        </w:rPr>
        <w:t>29</w:t>
      </w:r>
      <w:r w:rsidR="001F7FD2" w:rsidRPr="0007487B">
        <w:rPr>
          <w:rFonts w:asciiTheme="majorBidi" w:hAnsiTheme="majorBidi" w:cstheme="majorBidi"/>
          <w:sz w:val="36"/>
          <w:szCs w:val="36"/>
        </w:rPr>
        <w:t xml:space="preserve"> </w:t>
      </w:r>
      <w:r w:rsidR="002118D3" w:rsidRPr="0007487B">
        <w:rPr>
          <w:rFonts w:asciiTheme="majorBidi" w:hAnsiTheme="majorBidi" w:cstheme="majorBidi"/>
          <w:sz w:val="36"/>
          <w:szCs w:val="36"/>
        </w:rPr>
        <w:t>December</w:t>
      </w:r>
      <w:r w:rsidR="001F7FD2" w:rsidRPr="0007487B">
        <w:rPr>
          <w:rFonts w:asciiTheme="majorBidi" w:hAnsiTheme="majorBidi" w:cstheme="majorBidi"/>
          <w:sz w:val="36"/>
          <w:szCs w:val="36"/>
        </w:rPr>
        <w:t xml:space="preserve"> 2015</w:t>
      </w:r>
    </w:p>
    <w:p w:rsidR="00597141" w:rsidRPr="006E221B" w:rsidRDefault="00597141" w:rsidP="006E221B">
      <w:pPr>
        <w:pStyle w:val="Title"/>
        <w:spacing w:before="120" w:after="120"/>
        <w:rPr>
          <w:rFonts w:asciiTheme="majorBidi" w:hAnsiTheme="majorBidi" w:cstheme="majorBidi"/>
          <w:sz w:val="36"/>
          <w:szCs w:val="36"/>
        </w:rPr>
      </w:pPr>
    </w:p>
    <w:p w:rsidR="00597141" w:rsidRPr="006E221B" w:rsidRDefault="007860DE" w:rsidP="006E221B">
      <w:pPr>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F</w:t>
      </w:r>
      <w:r w:rsidR="00597141" w:rsidRPr="006E221B">
        <w:rPr>
          <w:rFonts w:asciiTheme="majorBidi" w:hAnsiTheme="majorBidi" w:cstheme="majorBidi"/>
          <w:b/>
          <w:sz w:val="36"/>
          <w:szCs w:val="36"/>
        </w:rPr>
        <w:t>or</w:t>
      </w:r>
    </w:p>
    <w:p w:rsidR="00597141" w:rsidRPr="006E221B" w:rsidRDefault="00597141" w:rsidP="006E221B">
      <w:pPr>
        <w:spacing w:before="120" w:after="120"/>
        <w:jc w:val="center"/>
        <w:rPr>
          <w:rFonts w:asciiTheme="majorBidi" w:hAnsiTheme="majorBidi" w:cstheme="majorBidi"/>
          <w:sz w:val="36"/>
          <w:szCs w:val="36"/>
        </w:rPr>
      </w:pPr>
    </w:p>
    <w:p w:rsidR="00597141" w:rsidRPr="006E221B" w:rsidRDefault="007860DE" w:rsidP="002118D3">
      <w:pPr>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 xml:space="preserve">Procurement of </w:t>
      </w:r>
      <w:r w:rsidR="002118D3">
        <w:rPr>
          <w:rFonts w:asciiTheme="majorBidi" w:hAnsiTheme="majorBidi" w:cstheme="majorBidi"/>
          <w:b/>
          <w:sz w:val="36"/>
          <w:szCs w:val="36"/>
        </w:rPr>
        <w:t>Heavy Equipment &amp; Trucks</w:t>
      </w:r>
      <w:r w:rsidR="00F33407" w:rsidRPr="00F33407">
        <w:rPr>
          <w:rFonts w:asciiTheme="majorBidi" w:hAnsiTheme="majorBidi" w:cstheme="majorBidi"/>
          <w:b/>
          <w:sz w:val="36"/>
          <w:szCs w:val="36"/>
        </w:rPr>
        <w:t xml:space="preserve"> </w:t>
      </w:r>
      <w:r w:rsidR="002F7D96">
        <w:rPr>
          <w:rFonts w:asciiTheme="majorBidi" w:hAnsiTheme="majorBidi" w:cstheme="majorBidi"/>
          <w:b/>
          <w:sz w:val="36"/>
          <w:szCs w:val="36"/>
        </w:rPr>
        <w:t xml:space="preserve"> </w:t>
      </w:r>
    </w:p>
    <w:p w:rsidR="009936DC" w:rsidRDefault="009936DC" w:rsidP="006E221B">
      <w:pPr>
        <w:spacing w:before="120" w:after="120"/>
        <w:jc w:val="center"/>
        <w:rPr>
          <w:rFonts w:asciiTheme="majorBidi" w:hAnsiTheme="majorBidi" w:cstheme="majorBidi"/>
          <w:b/>
          <w:sz w:val="36"/>
          <w:szCs w:val="36"/>
        </w:rPr>
      </w:pPr>
    </w:p>
    <w:p w:rsidR="00597141" w:rsidRPr="006E221B" w:rsidRDefault="009936DC" w:rsidP="00D909FC">
      <w:pPr>
        <w:spacing w:before="120" w:after="120"/>
        <w:jc w:val="center"/>
        <w:rPr>
          <w:rFonts w:asciiTheme="majorBidi" w:hAnsiTheme="majorBidi" w:cstheme="majorBidi"/>
          <w:b/>
          <w:sz w:val="36"/>
          <w:szCs w:val="36"/>
        </w:rPr>
      </w:pPr>
      <w:r>
        <w:rPr>
          <w:rFonts w:asciiTheme="majorBidi" w:hAnsiTheme="majorBidi" w:cstheme="majorBidi"/>
          <w:b/>
          <w:sz w:val="36"/>
          <w:szCs w:val="36"/>
        </w:rPr>
        <w:t>Bid</w:t>
      </w:r>
      <w:r w:rsidR="00E66CAB" w:rsidRPr="006E221B">
        <w:rPr>
          <w:rFonts w:asciiTheme="majorBidi" w:hAnsiTheme="majorBidi" w:cstheme="majorBidi"/>
          <w:b/>
          <w:sz w:val="36"/>
          <w:szCs w:val="36"/>
        </w:rPr>
        <w:t xml:space="preserve"> </w:t>
      </w:r>
      <w:r w:rsidR="00597141" w:rsidRPr="006E221B">
        <w:rPr>
          <w:rFonts w:asciiTheme="majorBidi" w:hAnsiTheme="majorBidi" w:cstheme="majorBidi"/>
          <w:b/>
          <w:sz w:val="36"/>
          <w:szCs w:val="36"/>
        </w:rPr>
        <w:t>No</w:t>
      </w:r>
      <w:r w:rsidR="007860DE" w:rsidRPr="006E221B">
        <w:rPr>
          <w:rFonts w:asciiTheme="majorBidi" w:hAnsiTheme="majorBidi" w:cstheme="majorBidi"/>
          <w:b/>
          <w:sz w:val="36"/>
          <w:szCs w:val="36"/>
        </w:rPr>
        <w:t>.</w:t>
      </w:r>
      <w:r w:rsidR="004A6112" w:rsidRPr="006E221B">
        <w:rPr>
          <w:rFonts w:asciiTheme="majorBidi" w:hAnsiTheme="majorBidi" w:cstheme="majorBidi"/>
          <w:b/>
          <w:sz w:val="36"/>
          <w:szCs w:val="36"/>
        </w:rPr>
        <w:t xml:space="preserve">: </w:t>
      </w:r>
      <w:r w:rsidR="001F7FD2" w:rsidRPr="006E221B">
        <w:rPr>
          <w:rFonts w:asciiTheme="majorBidi" w:hAnsiTheme="majorBidi" w:cstheme="majorBidi"/>
          <w:b/>
          <w:sz w:val="36"/>
          <w:szCs w:val="36"/>
        </w:rPr>
        <w:t>BID-</w:t>
      </w:r>
      <w:r w:rsidR="00D909FC">
        <w:rPr>
          <w:rFonts w:asciiTheme="majorBidi" w:hAnsiTheme="majorBidi" w:cstheme="majorBidi"/>
          <w:b/>
          <w:sz w:val="36"/>
          <w:szCs w:val="36"/>
        </w:rPr>
        <w:t>088</w:t>
      </w:r>
      <w:r w:rsidR="001F7FD2" w:rsidRPr="006E221B">
        <w:rPr>
          <w:rFonts w:asciiTheme="majorBidi" w:hAnsiTheme="majorBidi" w:cstheme="majorBidi"/>
          <w:b/>
          <w:sz w:val="36"/>
          <w:szCs w:val="36"/>
        </w:rPr>
        <w:t>-GOO-ICB/15</w:t>
      </w:r>
    </w:p>
    <w:p w:rsidR="00597141" w:rsidRPr="006E221B" w:rsidRDefault="00597141" w:rsidP="006E221B">
      <w:pPr>
        <w:spacing w:before="120" w:after="120"/>
        <w:jc w:val="center"/>
        <w:rPr>
          <w:rFonts w:asciiTheme="majorBidi" w:hAnsiTheme="majorBidi" w:cstheme="majorBidi"/>
          <w:b/>
          <w:sz w:val="36"/>
          <w:szCs w:val="36"/>
        </w:rPr>
      </w:pPr>
    </w:p>
    <w:p w:rsidR="00E865DA" w:rsidRPr="006E221B" w:rsidRDefault="00E865DA" w:rsidP="006E221B">
      <w:pPr>
        <w:spacing w:before="120" w:after="120"/>
        <w:jc w:val="center"/>
        <w:rPr>
          <w:rFonts w:asciiTheme="majorBidi" w:hAnsiTheme="majorBidi" w:cstheme="majorBidi"/>
          <w:b/>
          <w:sz w:val="36"/>
          <w:szCs w:val="36"/>
        </w:rPr>
      </w:pPr>
    </w:p>
    <w:p w:rsidR="00F33407" w:rsidRPr="009936DC" w:rsidRDefault="00597141" w:rsidP="00475B73">
      <w:pPr>
        <w:pStyle w:val="BankNormal"/>
        <w:spacing w:before="120" w:after="120"/>
        <w:jc w:val="center"/>
        <w:rPr>
          <w:rFonts w:asciiTheme="majorBidi" w:hAnsiTheme="majorBidi" w:cstheme="majorBidi"/>
          <w:b/>
          <w:sz w:val="36"/>
          <w:szCs w:val="36"/>
        </w:rPr>
      </w:pPr>
      <w:r w:rsidRPr="006E221B">
        <w:rPr>
          <w:rFonts w:asciiTheme="majorBidi" w:hAnsiTheme="majorBidi" w:cstheme="majorBidi"/>
          <w:b/>
          <w:sz w:val="36"/>
          <w:szCs w:val="36"/>
        </w:rPr>
        <w:t>Project:</w:t>
      </w:r>
      <w:r w:rsidR="009936DC">
        <w:rPr>
          <w:rFonts w:asciiTheme="majorBidi" w:hAnsiTheme="majorBidi" w:cstheme="majorBidi"/>
          <w:b/>
          <w:sz w:val="36"/>
          <w:szCs w:val="36"/>
        </w:rPr>
        <w:t xml:space="preserve"> </w:t>
      </w:r>
      <w:r w:rsidR="009936DC">
        <w:rPr>
          <w:rFonts w:asciiTheme="majorBidi" w:hAnsiTheme="majorBidi" w:cstheme="majorBidi"/>
          <w:b/>
          <w:iCs/>
          <w:sz w:val="36"/>
          <w:szCs w:val="36"/>
        </w:rPr>
        <w:t>Several Projects</w:t>
      </w:r>
    </w:p>
    <w:p w:rsidR="009936DC" w:rsidRDefault="009936DC" w:rsidP="006E221B">
      <w:pPr>
        <w:pStyle w:val="BankNormal"/>
        <w:spacing w:before="120" w:after="120"/>
        <w:jc w:val="center"/>
        <w:rPr>
          <w:rFonts w:asciiTheme="majorBidi" w:hAnsiTheme="majorBidi" w:cstheme="majorBidi"/>
          <w:b/>
          <w:sz w:val="36"/>
          <w:szCs w:val="36"/>
        </w:rPr>
      </w:pPr>
    </w:p>
    <w:p w:rsidR="00FB3985" w:rsidRPr="006E221B" w:rsidRDefault="00597141" w:rsidP="009936DC">
      <w:pPr>
        <w:pStyle w:val="BankNormal"/>
        <w:spacing w:before="120" w:after="120"/>
        <w:jc w:val="center"/>
        <w:rPr>
          <w:rFonts w:asciiTheme="majorBidi" w:hAnsiTheme="majorBidi" w:cstheme="majorBidi"/>
          <w:bCs/>
          <w:iCs/>
          <w:sz w:val="36"/>
          <w:szCs w:val="36"/>
        </w:rPr>
      </w:pPr>
      <w:r w:rsidRPr="006E221B">
        <w:rPr>
          <w:rFonts w:asciiTheme="majorBidi" w:hAnsiTheme="majorBidi" w:cstheme="majorBidi"/>
          <w:b/>
          <w:sz w:val="36"/>
          <w:szCs w:val="36"/>
        </w:rPr>
        <w:t xml:space="preserve">Purchaser: </w:t>
      </w:r>
      <w:r w:rsidR="009936DC">
        <w:rPr>
          <w:rFonts w:asciiTheme="majorBidi" w:hAnsiTheme="majorBidi" w:cstheme="majorBidi"/>
          <w:sz w:val="36"/>
          <w:szCs w:val="36"/>
        </w:rPr>
        <w:t>Several Implementing Entities</w:t>
      </w:r>
      <w:r w:rsidR="000641D4">
        <w:rPr>
          <w:rFonts w:asciiTheme="majorBidi" w:hAnsiTheme="majorBidi" w:cstheme="majorBidi"/>
          <w:bCs/>
          <w:iCs/>
          <w:sz w:val="36"/>
          <w:szCs w:val="36"/>
        </w:rPr>
        <w:t xml:space="preserve"> </w:t>
      </w:r>
      <w:r w:rsidR="00015FF9" w:rsidRPr="000641D4">
        <w:rPr>
          <w:rFonts w:asciiTheme="majorBidi" w:hAnsiTheme="majorBidi" w:cstheme="majorBidi"/>
          <w:bCs/>
          <w:iCs/>
          <w:sz w:val="36"/>
          <w:szCs w:val="36"/>
        </w:rPr>
        <w:t>r</w:t>
      </w:r>
      <w:r w:rsidR="00C572A5" w:rsidRPr="000641D4">
        <w:rPr>
          <w:rFonts w:asciiTheme="majorBidi" w:hAnsiTheme="majorBidi" w:cstheme="majorBidi"/>
          <w:bCs/>
          <w:iCs/>
          <w:sz w:val="36"/>
          <w:szCs w:val="36"/>
        </w:rPr>
        <w:t>epresented</w:t>
      </w:r>
      <w:r w:rsidR="006967B2" w:rsidRPr="000641D4">
        <w:rPr>
          <w:rFonts w:asciiTheme="majorBidi" w:hAnsiTheme="majorBidi" w:cstheme="majorBidi"/>
          <w:bCs/>
          <w:iCs/>
          <w:sz w:val="36"/>
          <w:szCs w:val="36"/>
        </w:rPr>
        <w:t xml:space="preserve"> by</w:t>
      </w:r>
      <w:r w:rsidR="00060579" w:rsidRPr="000641D4">
        <w:rPr>
          <w:rFonts w:asciiTheme="majorBidi" w:hAnsiTheme="majorBidi" w:cstheme="majorBidi"/>
          <w:bCs/>
          <w:iCs/>
          <w:sz w:val="36"/>
          <w:szCs w:val="36"/>
        </w:rPr>
        <w:t>:</w:t>
      </w:r>
      <w:r w:rsidR="006967B2" w:rsidRPr="000641D4">
        <w:rPr>
          <w:rFonts w:asciiTheme="majorBidi" w:hAnsiTheme="majorBidi" w:cstheme="majorBidi"/>
          <w:bCs/>
          <w:iCs/>
          <w:sz w:val="36"/>
          <w:szCs w:val="36"/>
        </w:rPr>
        <w:t xml:space="preserve"> </w:t>
      </w:r>
      <w:r w:rsidR="00D84484" w:rsidRPr="000641D4">
        <w:rPr>
          <w:rFonts w:asciiTheme="majorBidi" w:hAnsiTheme="majorBidi" w:cstheme="majorBidi"/>
          <w:bCs/>
          <w:iCs/>
          <w:sz w:val="36"/>
          <w:szCs w:val="36"/>
        </w:rPr>
        <w:t xml:space="preserve">SRTF </w:t>
      </w:r>
      <w:proofErr w:type="spellStart"/>
      <w:r w:rsidR="00D84484" w:rsidRPr="000641D4">
        <w:rPr>
          <w:rFonts w:asciiTheme="majorBidi" w:hAnsiTheme="majorBidi" w:cstheme="majorBidi"/>
          <w:bCs/>
          <w:iCs/>
          <w:sz w:val="36"/>
          <w:szCs w:val="36"/>
        </w:rPr>
        <w:t>Yönetim</w:t>
      </w:r>
      <w:proofErr w:type="spellEnd"/>
      <w:r w:rsidR="00D84484" w:rsidRPr="000641D4">
        <w:rPr>
          <w:rFonts w:asciiTheme="majorBidi" w:hAnsiTheme="majorBidi" w:cstheme="majorBidi"/>
          <w:bCs/>
          <w:iCs/>
          <w:sz w:val="36"/>
          <w:szCs w:val="36"/>
        </w:rPr>
        <w:t xml:space="preserve"> </w:t>
      </w:r>
      <w:proofErr w:type="spellStart"/>
      <w:r w:rsidR="00D84484" w:rsidRPr="000641D4">
        <w:rPr>
          <w:rFonts w:asciiTheme="majorBidi" w:hAnsiTheme="majorBidi" w:cstheme="majorBidi"/>
          <w:bCs/>
          <w:iCs/>
          <w:sz w:val="36"/>
          <w:szCs w:val="36"/>
        </w:rPr>
        <w:t>Hizmetleri</w:t>
      </w:r>
      <w:proofErr w:type="spellEnd"/>
      <w:r w:rsidR="00D84484" w:rsidRPr="000641D4">
        <w:rPr>
          <w:rFonts w:asciiTheme="majorBidi" w:hAnsiTheme="majorBidi" w:cstheme="majorBidi"/>
          <w:bCs/>
          <w:iCs/>
          <w:sz w:val="36"/>
          <w:szCs w:val="36"/>
        </w:rPr>
        <w:t xml:space="preserve"> A. Ş., Turkey</w:t>
      </w:r>
      <w:r w:rsidR="00FB3985" w:rsidRPr="006E221B">
        <w:rPr>
          <w:rFonts w:asciiTheme="majorBidi" w:hAnsiTheme="majorBidi" w:cstheme="majorBidi"/>
          <w:b/>
          <w:sz w:val="36"/>
          <w:szCs w:val="36"/>
        </w:rPr>
        <w:br w:type="page"/>
      </w:r>
    </w:p>
    <w:p w:rsidR="008A69FF" w:rsidRDefault="008A69FF" w:rsidP="006E221B">
      <w:pPr>
        <w:spacing w:before="120" w:after="120"/>
        <w:jc w:val="center"/>
        <w:rPr>
          <w:rFonts w:asciiTheme="majorBidi" w:hAnsiTheme="majorBidi" w:cstheme="majorBidi"/>
          <w:b/>
          <w:sz w:val="32"/>
        </w:rPr>
        <w:sectPr w:rsidR="008A69FF" w:rsidSect="00B26B0D">
          <w:headerReference w:type="even" r:id="rId10"/>
          <w:footerReference w:type="default" r:id="rId11"/>
          <w:headerReference w:type="first" r:id="rId12"/>
          <w:type w:val="oddPage"/>
          <w:pgSz w:w="11909" w:h="16834" w:code="9"/>
          <w:pgMar w:top="2160" w:right="1440" w:bottom="1440" w:left="1440" w:header="720" w:footer="720" w:gutter="0"/>
          <w:cols w:space="720"/>
          <w:titlePg/>
          <w:docGrid w:linePitch="326"/>
        </w:sectPr>
      </w:pPr>
    </w:p>
    <w:p w:rsidR="00597141" w:rsidRPr="00573375" w:rsidRDefault="00597141" w:rsidP="006E221B">
      <w:pPr>
        <w:spacing w:before="120" w:after="120"/>
        <w:jc w:val="center"/>
        <w:rPr>
          <w:rFonts w:asciiTheme="majorBidi" w:hAnsiTheme="majorBidi" w:cstheme="majorBidi"/>
          <w:b/>
          <w:sz w:val="30"/>
          <w:szCs w:val="30"/>
        </w:rPr>
      </w:pPr>
      <w:r w:rsidRPr="00573375">
        <w:rPr>
          <w:rFonts w:asciiTheme="majorBidi" w:hAnsiTheme="majorBidi" w:cstheme="majorBidi"/>
          <w:b/>
          <w:sz w:val="30"/>
          <w:szCs w:val="30"/>
        </w:rPr>
        <w:lastRenderedPageBreak/>
        <w:t>Table of Contents</w:t>
      </w:r>
    </w:p>
    <w:p w:rsidR="00EF6D88" w:rsidRPr="00573375" w:rsidRDefault="00EF6D88" w:rsidP="00EF6D88">
      <w:pPr>
        <w:rPr>
          <w:rFonts w:asciiTheme="majorBidi" w:hAnsiTheme="majorBidi" w:cstheme="majorBidi"/>
          <w:b/>
          <w:sz w:val="30"/>
          <w:szCs w:val="30"/>
        </w:rPr>
      </w:pPr>
    </w:p>
    <w:p w:rsidR="00EF6D88" w:rsidRPr="00573375" w:rsidRDefault="00EF6D88" w:rsidP="00EF6D88">
      <w:pPr>
        <w:rPr>
          <w:rFonts w:asciiTheme="majorBidi" w:hAnsiTheme="majorBidi" w:cstheme="majorBidi"/>
          <w:b/>
          <w:sz w:val="30"/>
          <w:szCs w:val="30"/>
        </w:rPr>
      </w:pPr>
    </w:p>
    <w:p w:rsidR="006B3B6A" w:rsidRPr="00573375" w:rsidRDefault="006B3B6A" w:rsidP="002F1B4D">
      <w:pPr>
        <w:pStyle w:val="TableofFigures"/>
        <w:tabs>
          <w:tab w:val="right" w:leader="dot" w:pos="9019"/>
        </w:tabs>
        <w:spacing w:line="360" w:lineRule="auto"/>
        <w:rPr>
          <w:rFonts w:asciiTheme="minorHAnsi" w:eastAsiaTheme="minorEastAsia" w:hAnsiTheme="minorHAnsi" w:cstheme="minorBidi"/>
          <w:noProof/>
          <w:sz w:val="30"/>
          <w:szCs w:val="30"/>
        </w:rPr>
      </w:pPr>
      <w:r w:rsidRPr="00573375">
        <w:rPr>
          <w:rFonts w:asciiTheme="majorBidi" w:hAnsiTheme="majorBidi" w:cstheme="majorBidi"/>
          <w:noProof/>
          <w:sz w:val="30"/>
          <w:szCs w:val="30"/>
        </w:rPr>
        <w:fldChar w:fldCharType="begin"/>
      </w:r>
      <w:r w:rsidRPr="00573375">
        <w:rPr>
          <w:rFonts w:asciiTheme="majorBidi" w:hAnsiTheme="majorBidi" w:cstheme="majorBidi"/>
          <w:noProof/>
          <w:sz w:val="30"/>
          <w:szCs w:val="30"/>
        </w:rPr>
        <w:instrText xml:space="preserve"> TOC \all \h \z \t "PART #,1,Section #,2" </w:instrText>
      </w:r>
      <w:r w:rsidRPr="00573375">
        <w:rPr>
          <w:rFonts w:asciiTheme="majorBidi" w:hAnsiTheme="majorBidi" w:cstheme="majorBidi"/>
          <w:noProof/>
          <w:sz w:val="30"/>
          <w:szCs w:val="30"/>
        </w:rPr>
        <w:fldChar w:fldCharType="separate"/>
      </w:r>
      <w:hyperlink w:anchor="_Toc432412488" w:history="1">
        <w:r w:rsidRPr="00573375">
          <w:rPr>
            <w:rStyle w:val="Hyperlink"/>
            <w:b/>
            <w:bCs/>
            <w:noProof/>
            <w:sz w:val="30"/>
            <w:szCs w:val="30"/>
          </w:rPr>
          <w:t>PART 1: (Bidding Documents)</w:t>
        </w:r>
        <w:r w:rsidRPr="00573375">
          <w:rPr>
            <w:b/>
            <w:bCs/>
            <w:noProof/>
            <w:webHidden/>
            <w:sz w:val="30"/>
            <w:szCs w:val="30"/>
          </w:rPr>
          <w:tab/>
        </w:r>
        <w:r w:rsidRPr="00573375">
          <w:rPr>
            <w:b/>
            <w:bCs/>
            <w:noProof/>
            <w:webHidden/>
            <w:sz w:val="30"/>
            <w:szCs w:val="30"/>
          </w:rPr>
          <w:fldChar w:fldCharType="begin"/>
        </w:r>
        <w:r w:rsidRPr="00573375">
          <w:rPr>
            <w:b/>
            <w:bCs/>
            <w:noProof/>
            <w:webHidden/>
            <w:sz w:val="30"/>
            <w:szCs w:val="30"/>
          </w:rPr>
          <w:instrText xml:space="preserve"> PAGEREF _Toc432412488 \h </w:instrText>
        </w:r>
        <w:r w:rsidRPr="00573375">
          <w:rPr>
            <w:b/>
            <w:bCs/>
            <w:noProof/>
            <w:webHidden/>
            <w:sz w:val="30"/>
            <w:szCs w:val="30"/>
          </w:rPr>
        </w:r>
        <w:r w:rsidRPr="00573375">
          <w:rPr>
            <w:b/>
            <w:bCs/>
            <w:noProof/>
            <w:webHidden/>
            <w:sz w:val="30"/>
            <w:szCs w:val="30"/>
          </w:rPr>
          <w:fldChar w:fldCharType="separate"/>
        </w:r>
        <w:r w:rsidR="00296069">
          <w:rPr>
            <w:b/>
            <w:bCs/>
            <w:noProof/>
            <w:webHidden/>
            <w:sz w:val="30"/>
            <w:szCs w:val="30"/>
          </w:rPr>
          <w:t>3</w:t>
        </w:r>
        <w:r w:rsidRPr="00573375">
          <w:rPr>
            <w:b/>
            <w:bCs/>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89" w:history="1">
        <w:r w:rsidR="006B3B6A" w:rsidRPr="00573375">
          <w:rPr>
            <w:rStyle w:val="Hyperlink"/>
            <w:noProof/>
            <w:sz w:val="30"/>
            <w:szCs w:val="30"/>
          </w:rPr>
          <w:t>Section I: Instruction to Bidders (ITB)</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_Toc432412489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4</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0" w:history="1">
        <w:r w:rsidR="006B3B6A" w:rsidRPr="00573375">
          <w:rPr>
            <w:rStyle w:val="Hyperlink"/>
            <w:noProof/>
            <w:sz w:val="30"/>
            <w:szCs w:val="30"/>
          </w:rPr>
          <w:t>Section II: Bidding Data Sheet (BDS)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_Toc432412490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28</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1" w:history="1">
        <w:r w:rsidR="006B3B6A" w:rsidRPr="00573375">
          <w:rPr>
            <w:rStyle w:val="Hyperlink"/>
            <w:noProof/>
            <w:sz w:val="30"/>
            <w:szCs w:val="30"/>
          </w:rPr>
          <w:t>Section III: Evaluation and Qualification Criteria (EQC)</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_Toc432412491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35</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2" w:history="1">
        <w:r w:rsidR="006B3B6A" w:rsidRPr="00573375">
          <w:rPr>
            <w:rStyle w:val="Hyperlink"/>
            <w:noProof/>
            <w:sz w:val="30"/>
            <w:szCs w:val="30"/>
          </w:rPr>
          <w:t>Section IV: Bidding Forms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_Toc432412492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39</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3" w:history="1">
        <w:r w:rsidR="006B3B6A" w:rsidRPr="00573375">
          <w:rPr>
            <w:rStyle w:val="Hyperlink"/>
            <w:noProof/>
            <w:sz w:val="30"/>
            <w:szCs w:val="30"/>
          </w:rPr>
          <w:t>Section V: Eligible Countries (EC)</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_Toc432412493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53</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before="240" w:line="360" w:lineRule="auto"/>
        <w:rPr>
          <w:rFonts w:asciiTheme="minorHAnsi" w:eastAsiaTheme="minorEastAsia" w:hAnsiTheme="minorHAnsi" w:cstheme="minorBidi"/>
          <w:b/>
          <w:bCs/>
          <w:noProof/>
          <w:sz w:val="30"/>
          <w:szCs w:val="30"/>
        </w:rPr>
      </w:pPr>
      <w:hyperlink w:anchor="_Toc432412494" w:history="1">
        <w:r w:rsidR="006B3B6A" w:rsidRPr="00573375">
          <w:rPr>
            <w:rStyle w:val="Hyperlink"/>
            <w:b/>
            <w:bCs/>
            <w:noProof/>
            <w:sz w:val="30"/>
            <w:szCs w:val="30"/>
          </w:rPr>
          <w:t>PART 2 – Supply Requirements</w:t>
        </w:r>
        <w:r w:rsidR="006B3B6A" w:rsidRPr="00573375">
          <w:rPr>
            <w:b/>
            <w:bCs/>
            <w:noProof/>
            <w:webHidden/>
            <w:sz w:val="30"/>
            <w:szCs w:val="30"/>
          </w:rPr>
          <w:tab/>
        </w:r>
        <w:r w:rsidR="006B3B6A" w:rsidRPr="00573375">
          <w:rPr>
            <w:b/>
            <w:bCs/>
            <w:noProof/>
            <w:webHidden/>
            <w:sz w:val="30"/>
            <w:szCs w:val="30"/>
          </w:rPr>
          <w:fldChar w:fldCharType="begin"/>
        </w:r>
        <w:r w:rsidR="006B3B6A" w:rsidRPr="00573375">
          <w:rPr>
            <w:b/>
            <w:bCs/>
            <w:noProof/>
            <w:webHidden/>
            <w:sz w:val="30"/>
            <w:szCs w:val="30"/>
          </w:rPr>
          <w:instrText xml:space="preserve"> PAGEREF _Toc432412494 \h </w:instrText>
        </w:r>
        <w:r w:rsidR="006B3B6A" w:rsidRPr="00573375">
          <w:rPr>
            <w:b/>
            <w:bCs/>
            <w:noProof/>
            <w:webHidden/>
            <w:sz w:val="30"/>
            <w:szCs w:val="30"/>
          </w:rPr>
        </w:r>
        <w:r w:rsidR="006B3B6A" w:rsidRPr="00573375">
          <w:rPr>
            <w:b/>
            <w:bCs/>
            <w:noProof/>
            <w:webHidden/>
            <w:sz w:val="30"/>
            <w:szCs w:val="30"/>
          </w:rPr>
          <w:fldChar w:fldCharType="separate"/>
        </w:r>
        <w:r w:rsidR="00296069">
          <w:rPr>
            <w:b/>
            <w:bCs/>
            <w:noProof/>
            <w:webHidden/>
            <w:sz w:val="30"/>
            <w:szCs w:val="30"/>
          </w:rPr>
          <w:t>55</w:t>
        </w:r>
        <w:r w:rsidR="006B3B6A" w:rsidRPr="00573375">
          <w:rPr>
            <w:b/>
            <w:bCs/>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5" w:history="1">
        <w:r w:rsidR="006B3B6A" w:rsidRPr="00573375">
          <w:rPr>
            <w:rStyle w:val="Hyperlink"/>
            <w:noProof/>
            <w:sz w:val="30"/>
            <w:szCs w:val="30"/>
          </w:rPr>
          <w:t>Section VI: Schedule of Requirements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_Toc432412495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56</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before="240" w:line="360" w:lineRule="auto"/>
        <w:rPr>
          <w:rFonts w:asciiTheme="minorHAnsi" w:eastAsiaTheme="minorEastAsia" w:hAnsiTheme="minorHAnsi" w:cstheme="minorBidi"/>
          <w:b/>
          <w:bCs/>
          <w:noProof/>
          <w:sz w:val="30"/>
          <w:szCs w:val="30"/>
        </w:rPr>
      </w:pPr>
      <w:hyperlink w:anchor="_Toc432412496" w:history="1">
        <w:r w:rsidR="006B3B6A" w:rsidRPr="00573375">
          <w:rPr>
            <w:rStyle w:val="Hyperlink"/>
            <w:b/>
            <w:bCs/>
            <w:noProof/>
            <w:sz w:val="30"/>
            <w:szCs w:val="30"/>
          </w:rPr>
          <w:t>PART 3 - Contract</w:t>
        </w:r>
        <w:r w:rsidR="006B3B6A" w:rsidRPr="00573375">
          <w:rPr>
            <w:b/>
            <w:bCs/>
            <w:noProof/>
            <w:webHidden/>
            <w:sz w:val="30"/>
            <w:szCs w:val="30"/>
          </w:rPr>
          <w:tab/>
        </w:r>
        <w:r w:rsidR="006B3B6A" w:rsidRPr="00573375">
          <w:rPr>
            <w:b/>
            <w:bCs/>
            <w:noProof/>
            <w:webHidden/>
            <w:sz w:val="30"/>
            <w:szCs w:val="30"/>
          </w:rPr>
          <w:fldChar w:fldCharType="begin"/>
        </w:r>
        <w:r w:rsidR="006B3B6A" w:rsidRPr="00573375">
          <w:rPr>
            <w:b/>
            <w:bCs/>
            <w:noProof/>
            <w:webHidden/>
            <w:sz w:val="30"/>
            <w:szCs w:val="30"/>
          </w:rPr>
          <w:instrText xml:space="preserve"> PAGEREF _Toc432412496 \h </w:instrText>
        </w:r>
        <w:r w:rsidR="006B3B6A" w:rsidRPr="00573375">
          <w:rPr>
            <w:b/>
            <w:bCs/>
            <w:noProof/>
            <w:webHidden/>
            <w:sz w:val="30"/>
            <w:szCs w:val="30"/>
          </w:rPr>
        </w:r>
        <w:r w:rsidR="006B3B6A" w:rsidRPr="00573375">
          <w:rPr>
            <w:b/>
            <w:bCs/>
            <w:noProof/>
            <w:webHidden/>
            <w:sz w:val="30"/>
            <w:szCs w:val="30"/>
          </w:rPr>
          <w:fldChar w:fldCharType="separate"/>
        </w:r>
        <w:r w:rsidR="00296069">
          <w:rPr>
            <w:b/>
            <w:bCs/>
            <w:noProof/>
            <w:webHidden/>
            <w:sz w:val="30"/>
            <w:szCs w:val="30"/>
          </w:rPr>
          <w:t>209</w:t>
        </w:r>
        <w:r w:rsidR="006B3B6A" w:rsidRPr="00573375">
          <w:rPr>
            <w:b/>
            <w:bCs/>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7" w:history="1">
        <w:r w:rsidR="006B3B6A" w:rsidRPr="00573375">
          <w:rPr>
            <w:rStyle w:val="Hyperlink"/>
            <w:noProof/>
            <w:sz w:val="30"/>
            <w:szCs w:val="30"/>
          </w:rPr>
          <w:t>Section VII: General Conditions of Contract</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_Toc432412497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210</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8" w:history="1">
        <w:r w:rsidR="006B3B6A" w:rsidRPr="00573375">
          <w:rPr>
            <w:rStyle w:val="Hyperlink"/>
            <w:noProof/>
            <w:sz w:val="30"/>
            <w:szCs w:val="30"/>
          </w:rPr>
          <w:t>Section VIII: Special Conditions of Contract</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_Toc432412498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212</w:t>
        </w:r>
        <w:r w:rsidR="006B3B6A" w:rsidRPr="00573375">
          <w:rPr>
            <w:noProof/>
            <w:webHidden/>
            <w:sz w:val="30"/>
            <w:szCs w:val="30"/>
          </w:rPr>
          <w:fldChar w:fldCharType="end"/>
        </w:r>
      </w:hyperlink>
    </w:p>
    <w:p w:rsidR="006B3B6A" w:rsidRPr="00573375" w:rsidRDefault="0007487B" w:rsidP="002F1B4D">
      <w:pPr>
        <w:pStyle w:val="TableofFigures"/>
        <w:tabs>
          <w:tab w:val="right" w:leader="dot" w:pos="9019"/>
        </w:tabs>
        <w:spacing w:line="276" w:lineRule="auto"/>
        <w:rPr>
          <w:rFonts w:asciiTheme="minorHAnsi" w:eastAsiaTheme="minorEastAsia" w:hAnsiTheme="minorHAnsi" w:cstheme="minorBidi"/>
          <w:noProof/>
          <w:sz w:val="30"/>
          <w:szCs w:val="30"/>
        </w:rPr>
      </w:pPr>
      <w:hyperlink w:anchor="_Toc432412499" w:history="1">
        <w:r w:rsidR="006B3B6A" w:rsidRPr="00573375">
          <w:rPr>
            <w:rStyle w:val="Hyperlink"/>
            <w:noProof/>
            <w:sz w:val="30"/>
            <w:szCs w:val="30"/>
          </w:rPr>
          <w:t>Section IX: Contract Forms</w:t>
        </w:r>
        <w:r w:rsidR="006B3B6A" w:rsidRPr="00573375">
          <w:rPr>
            <w:noProof/>
            <w:webHidden/>
            <w:sz w:val="30"/>
            <w:szCs w:val="30"/>
          </w:rPr>
          <w:tab/>
        </w:r>
        <w:r w:rsidR="006B3B6A" w:rsidRPr="00573375">
          <w:rPr>
            <w:noProof/>
            <w:webHidden/>
            <w:sz w:val="30"/>
            <w:szCs w:val="30"/>
          </w:rPr>
          <w:fldChar w:fldCharType="begin"/>
        </w:r>
        <w:r w:rsidR="006B3B6A" w:rsidRPr="00573375">
          <w:rPr>
            <w:noProof/>
            <w:webHidden/>
            <w:sz w:val="30"/>
            <w:szCs w:val="30"/>
          </w:rPr>
          <w:instrText xml:space="preserve"> PAGEREF _Toc432412499 \h </w:instrText>
        </w:r>
        <w:r w:rsidR="006B3B6A" w:rsidRPr="00573375">
          <w:rPr>
            <w:noProof/>
            <w:webHidden/>
            <w:sz w:val="30"/>
            <w:szCs w:val="30"/>
          </w:rPr>
        </w:r>
        <w:r w:rsidR="006B3B6A" w:rsidRPr="00573375">
          <w:rPr>
            <w:noProof/>
            <w:webHidden/>
            <w:sz w:val="30"/>
            <w:szCs w:val="30"/>
          </w:rPr>
          <w:fldChar w:fldCharType="separate"/>
        </w:r>
        <w:r w:rsidR="00296069">
          <w:rPr>
            <w:noProof/>
            <w:webHidden/>
            <w:sz w:val="30"/>
            <w:szCs w:val="30"/>
          </w:rPr>
          <w:t>218</w:t>
        </w:r>
        <w:r w:rsidR="006B3B6A" w:rsidRPr="00573375">
          <w:rPr>
            <w:noProof/>
            <w:webHidden/>
            <w:sz w:val="30"/>
            <w:szCs w:val="30"/>
          </w:rPr>
          <w:fldChar w:fldCharType="end"/>
        </w:r>
      </w:hyperlink>
    </w:p>
    <w:p w:rsidR="00EF6D88" w:rsidRDefault="006B3B6A" w:rsidP="00EF6D88">
      <w:pPr>
        <w:rPr>
          <w:rFonts w:asciiTheme="majorBidi" w:hAnsiTheme="majorBidi" w:cstheme="majorBidi"/>
          <w:b/>
          <w:sz w:val="32"/>
        </w:rPr>
        <w:sectPr w:rsidR="00EF6D88" w:rsidSect="00B26B0D">
          <w:headerReference w:type="default" r:id="rId13"/>
          <w:headerReference w:type="first" r:id="rId14"/>
          <w:pgSz w:w="11909" w:h="16834" w:code="9"/>
          <w:pgMar w:top="2160" w:right="1440" w:bottom="1440" w:left="1440" w:header="720" w:footer="720" w:gutter="0"/>
          <w:cols w:space="720"/>
          <w:docGrid w:linePitch="326"/>
        </w:sectPr>
      </w:pPr>
      <w:r w:rsidRPr="00573375">
        <w:rPr>
          <w:rFonts w:asciiTheme="majorBidi" w:hAnsiTheme="majorBidi" w:cstheme="majorBidi"/>
          <w:noProof/>
          <w:sz w:val="30"/>
          <w:szCs w:val="30"/>
        </w:rPr>
        <w:fldChar w:fldCharType="end"/>
      </w: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bookmarkStart w:id="0" w:name="All"/>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8C160F">
      <w:pPr>
        <w:pStyle w:val="PART"/>
      </w:pPr>
      <w:bookmarkStart w:id="1" w:name="_Toc432410660"/>
      <w:bookmarkStart w:id="2" w:name="_Toc432412406"/>
      <w:bookmarkStart w:id="3" w:name="_Toc432412439"/>
      <w:bookmarkStart w:id="4" w:name="_Toc432412488"/>
      <w:r w:rsidRPr="006E221B">
        <w:t>PART 1: (Bidding Documents)</w:t>
      </w:r>
      <w:bookmarkEnd w:id="1"/>
      <w:bookmarkEnd w:id="2"/>
      <w:bookmarkEnd w:id="3"/>
      <w:bookmarkEnd w:id="4"/>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8A69FF">
      <w:pP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8A69FF" w:rsidRDefault="008A69FF" w:rsidP="006E221B">
      <w:pPr>
        <w:spacing w:before="120" w:after="120"/>
        <w:jc w:val="center"/>
        <w:rPr>
          <w:rFonts w:asciiTheme="majorBidi" w:hAnsiTheme="majorBidi" w:cstheme="majorBidi"/>
          <w:b/>
          <w:bCs/>
          <w:sz w:val="48"/>
          <w:szCs w:val="48"/>
        </w:rPr>
        <w:sectPr w:rsidR="008A69FF" w:rsidSect="00B26B0D">
          <w:pgSz w:w="11909" w:h="16834" w:code="9"/>
          <w:pgMar w:top="2160" w:right="1440" w:bottom="1440" w:left="1440" w:header="720" w:footer="720" w:gutter="0"/>
          <w:cols w:space="720"/>
          <w:docGrid w:linePitch="326"/>
        </w:sectPr>
      </w:pPr>
    </w:p>
    <w:p w:rsidR="006E221B" w:rsidRPr="006E221B" w:rsidRDefault="006E221B" w:rsidP="006E221B">
      <w:pPr>
        <w:spacing w:before="120" w:after="120"/>
        <w:jc w:val="center"/>
        <w:rPr>
          <w:rFonts w:asciiTheme="majorBidi" w:hAnsiTheme="majorBidi" w:cstheme="majorBidi"/>
          <w:b/>
          <w:bCs/>
          <w:sz w:val="48"/>
          <w:szCs w:val="48"/>
        </w:rPr>
      </w:pPr>
    </w:p>
    <w:p w:rsidR="006E221B" w:rsidRPr="008A69FF" w:rsidRDefault="006E221B"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6E221B" w:rsidRPr="008A69FF" w:rsidRDefault="006E221B" w:rsidP="008C160F">
      <w:pPr>
        <w:pStyle w:val="Section"/>
      </w:pPr>
      <w:bookmarkStart w:id="5" w:name="_Toc432410661"/>
      <w:bookmarkStart w:id="6" w:name="_Toc432412407"/>
      <w:bookmarkStart w:id="7" w:name="_Toc432412440"/>
      <w:bookmarkStart w:id="8" w:name="_Toc432412489"/>
      <w:r w:rsidRPr="008A69FF">
        <w:t>Section I: Instruction to Bidders (ITB)</w:t>
      </w:r>
      <w:bookmarkEnd w:id="5"/>
      <w:bookmarkEnd w:id="6"/>
      <w:bookmarkEnd w:id="7"/>
      <w:bookmarkEnd w:id="8"/>
    </w:p>
    <w:p w:rsidR="008A69FF" w:rsidRPr="008A69FF" w:rsidRDefault="008A69FF" w:rsidP="008A69FF"/>
    <w:p w:rsidR="008A69FF" w:rsidRDefault="008A69FF">
      <w:pPr>
        <w:rPr>
          <w:rFonts w:asciiTheme="majorBidi" w:hAnsiTheme="majorBidi" w:cstheme="majorBidi"/>
          <w:b/>
          <w:sz w:val="32"/>
        </w:rPr>
      </w:pPr>
      <w:r>
        <w:rPr>
          <w:rFonts w:asciiTheme="majorBidi" w:hAnsiTheme="majorBidi" w:cstheme="majorBidi"/>
          <w:b/>
          <w:sz w:val="32"/>
        </w:rPr>
        <w:br w:type="page"/>
      </w:r>
    </w:p>
    <w:p w:rsidR="008A69FF" w:rsidRPr="00573375" w:rsidRDefault="008A69FF" w:rsidP="00573375">
      <w:pPr>
        <w:spacing w:before="120" w:after="120"/>
        <w:jc w:val="center"/>
        <w:rPr>
          <w:rFonts w:asciiTheme="majorBidi" w:hAnsiTheme="majorBidi" w:cstheme="majorBidi"/>
          <w:b/>
          <w:szCs w:val="24"/>
        </w:rPr>
      </w:pPr>
      <w:r w:rsidRPr="00573375">
        <w:rPr>
          <w:rFonts w:asciiTheme="majorBidi" w:hAnsiTheme="majorBidi" w:cstheme="majorBidi"/>
          <w:b/>
          <w:szCs w:val="24"/>
        </w:rPr>
        <w:lastRenderedPageBreak/>
        <w:t>Table of C</w:t>
      </w:r>
      <w:r w:rsidR="00573375" w:rsidRPr="00573375">
        <w:rPr>
          <w:rFonts w:asciiTheme="majorBidi" w:hAnsiTheme="majorBidi" w:cstheme="majorBidi"/>
          <w:b/>
          <w:szCs w:val="24"/>
        </w:rPr>
        <w:t>ontent</w:t>
      </w:r>
    </w:p>
    <w:p w:rsidR="00597141" w:rsidRPr="00573375" w:rsidRDefault="00597141" w:rsidP="000B7F71">
      <w:pPr>
        <w:spacing w:before="120" w:after="120"/>
        <w:rPr>
          <w:rFonts w:asciiTheme="majorBidi" w:hAnsiTheme="majorBidi" w:cstheme="majorBidi"/>
          <w:szCs w:val="24"/>
        </w:rPr>
      </w:pPr>
    </w:p>
    <w:p w:rsidR="000B7F71" w:rsidRDefault="00573375" w:rsidP="000B7F71">
      <w:pPr>
        <w:pStyle w:val="TOC1"/>
        <w:spacing w:before="120" w:after="120"/>
        <w:rPr>
          <w:rFonts w:asciiTheme="minorHAnsi" w:eastAsiaTheme="minorEastAsia" w:hAnsiTheme="minorHAnsi" w:cstheme="minorBidi"/>
          <w:b w:val="0"/>
          <w:sz w:val="22"/>
          <w:szCs w:val="22"/>
        </w:rPr>
      </w:pPr>
      <w:r w:rsidRPr="00573375">
        <w:rPr>
          <w:rFonts w:asciiTheme="majorBidi" w:hAnsiTheme="majorBidi" w:cstheme="majorBidi"/>
          <w:szCs w:val="24"/>
        </w:rPr>
        <w:fldChar w:fldCharType="begin"/>
      </w:r>
      <w:r w:rsidRPr="00573375">
        <w:rPr>
          <w:rFonts w:asciiTheme="majorBidi" w:hAnsiTheme="majorBidi" w:cstheme="majorBidi"/>
          <w:szCs w:val="24"/>
        </w:rPr>
        <w:instrText xml:space="preserve"> TOC \h \z \t "Table-Heading,1,Table-Subheading,2" </w:instrText>
      </w:r>
      <w:r w:rsidRPr="00573375">
        <w:rPr>
          <w:rFonts w:asciiTheme="majorBidi" w:hAnsiTheme="majorBidi" w:cstheme="majorBidi"/>
          <w:szCs w:val="24"/>
        </w:rPr>
        <w:fldChar w:fldCharType="separate"/>
      </w:r>
      <w:hyperlink w:anchor="_Toc437337652" w:history="1">
        <w:r w:rsidR="000B7F71" w:rsidRPr="0098491A">
          <w:rPr>
            <w:rStyle w:val="Hyperlink"/>
          </w:rPr>
          <w:t>A.</w:t>
        </w:r>
        <w:r w:rsidR="000B7F71">
          <w:rPr>
            <w:rFonts w:asciiTheme="minorHAnsi" w:eastAsiaTheme="minorEastAsia" w:hAnsiTheme="minorHAnsi" w:cstheme="minorBidi"/>
            <w:b w:val="0"/>
            <w:sz w:val="22"/>
            <w:szCs w:val="22"/>
          </w:rPr>
          <w:tab/>
        </w:r>
        <w:r w:rsidR="000B7F71" w:rsidRPr="0098491A">
          <w:rPr>
            <w:rStyle w:val="Hyperlink"/>
          </w:rPr>
          <w:t>General</w:t>
        </w:r>
        <w:r w:rsidR="000B7F71">
          <w:rPr>
            <w:webHidden/>
          </w:rPr>
          <w:tab/>
        </w:r>
        <w:r w:rsidR="000B7F71">
          <w:rPr>
            <w:webHidden/>
          </w:rPr>
          <w:fldChar w:fldCharType="begin"/>
        </w:r>
        <w:r w:rsidR="000B7F71">
          <w:rPr>
            <w:webHidden/>
          </w:rPr>
          <w:instrText xml:space="preserve"> PAGEREF _Toc437337652 \h </w:instrText>
        </w:r>
        <w:r w:rsidR="000B7F71">
          <w:rPr>
            <w:webHidden/>
          </w:rPr>
        </w:r>
        <w:r w:rsidR="000B7F71">
          <w:rPr>
            <w:webHidden/>
          </w:rPr>
          <w:fldChar w:fldCharType="separate"/>
        </w:r>
        <w:r w:rsidR="000B7F71">
          <w:rPr>
            <w:webHidden/>
          </w:rPr>
          <w:t>7</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53" w:history="1">
        <w:r w:rsidR="000B7F71" w:rsidRPr="0098491A">
          <w:rPr>
            <w:rStyle w:val="Hyperlink"/>
          </w:rPr>
          <w:t>Scope of Bid</w:t>
        </w:r>
        <w:r w:rsidR="000B7F71">
          <w:rPr>
            <w:webHidden/>
          </w:rPr>
          <w:tab/>
        </w:r>
        <w:r w:rsidR="000B7F71">
          <w:rPr>
            <w:webHidden/>
          </w:rPr>
          <w:fldChar w:fldCharType="begin"/>
        </w:r>
        <w:r w:rsidR="000B7F71">
          <w:rPr>
            <w:webHidden/>
          </w:rPr>
          <w:instrText xml:space="preserve"> PAGEREF _Toc437337653 \h </w:instrText>
        </w:r>
        <w:r w:rsidR="000B7F71">
          <w:rPr>
            <w:webHidden/>
          </w:rPr>
        </w:r>
        <w:r w:rsidR="000B7F71">
          <w:rPr>
            <w:webHidden/>
          </w:rPr>
          <w:fldChar w:fldCharType="separate"/>
        </w:r>
        <w:r w:rsidR="000B7F71">
          <w:rPr>
            <w:webHidden/>
          </w:rPr>
          <w:t>7</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54" w:history="1">
        <w:r w:rsidR="000B7F71" w:rsidRPr="0098491A">
          <w:rPr>
            <w:rStyle w:val="Hyperlink"/>
          </w:rPr>
          <w:t>Source of Funds</w:t>
        </w:r>
        <w:r w:rsidR="000B7F71">
          <w:rPr>
            <w:webHidden/>
          </w:rPr>
          <w:tab/>
        </w:r>
        <w:r w:rsidR="000B7F71">
          <w:rPr>
            <w:webHidden/>
          </w:rPr>
          <w:fldChar w:fldCharType="begin"/>
        </w:r>
        <w:r w:rsidR="000B7F71">
          <w:rPr>
            <w:webHidden/>
          </w:rPr>
          <w:instrText xml:space="preserve"> PAGEREF _Toc437337654 \h </w:instrText>
        </w:r>
        <w:r w:rsidR="000B7F71">
          <w:rPr>
            <w:webHidden/>
          </w:rPr>
        </w:r>
        <w:r w:rsidR="000B7F71">
          <w:rPr>
            <w:webHidden/>
          </w:rPr>
          <w:fldChar w:fldCharType="separate"/>
        </w:r>
        <w:r w:rsidR="000B7F71">
          <w:rPr>
            <w:webHidden/>
          </w:rPr>
          <w:t>7</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55" w:history="1">
        <w:r w:rsidR="000B7F71" w:rsidRPr="0098491A">
          <w:rPr>
            <w:rStyle w:val="Hyperlink"/>
          </w:rPr>
          <w:t>Fraud and Corruption</w:t>
        </w:r>
        <w:r w:rsidR="000B7F71">
          <w:rPr>
            <w:webHidden/>
          </w:rPr>
          <w:tab/>
        </w:r>
        <w:r w:rsidR="000B7F71">
          <w:rPr>
            <w:webHidden/>
          </w:rPr>
          <w:fldChar w:fldCharType="begin"/>
        </w:r>
        <w:r w:rsidR="000B7F71">
          <w:rPr>
            <w:webHidden/>
          </w:rPr>
          <w:instrText xml:space="preserve"> PAGEREF _Toc437337655 \h </w:instrText>
        </w:r>
        <w:r w:rsidR="000B7F71">
          <w:rPr>
            <w:webHidden/>
          </w:rPr>
        </w:r>
        <w:r w:rsidR="000B7F71">
          <w:rPr>
            <w:webHidden/>
          </w:rPr>
          <w:fldChar w:fldCharType="separate"/>
        </w:r>
        <w:r w:rsidR="000B7F71">
          <w:rPr>
            <w:webHidden/>
          </w:rPr>
          <w:t>7</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56" w:history="1">
        <w:r w:rsidR="000B7F71" w:rsidRPr="0098491A">
          <w:rPr>
            <w:rStyle w:val="Hyperlink"/>
          </w:rPr>
          <w:t>Eligible Bidders</w:t>
        </w:r>
        <w:r w:rsidR="000B7F71">
          <w:rPr>
            <w:webHidden/>
          </w:rPr>
          <w:tab/>
        </w:r>
        <w:r w:rsidR="000B7F71">
          <w:rPr>
            <w:webHidden/>
          </w:rPr>
          <w:fldChar w:fldCharType="begin"/>
        </w:r>
        <w:r w:rsidR="000B7F71">
          <w:rPr>
            <w:webHidden/>
          </w:rPr>
          <w:instrText xml:space="preserve"> PAGEREF _Toc437337656 \h </w:instrText>
        </w:r>
        <w:r w:rsidR="000B7F71">
          <w:rPr>
            <w:webHidden/>
          </w:rPr>
        </w:r>
        <w:r w:rsidR="000B7F71">
          <w:rPr>
            <w:webHidden/>
          </w:rPr>
          <w:fldChar w:fldCharType="separate"/>
        </w:r>
        <w:r w:rsidR="000B7F71">
          <w:rPr>
            <w:webHidden/>
          </w:rPr>
          <w:t>9</w:t>
        </w:r>
        <w:r w:rsidR="000B7F71">
          <w:rPr>
            <w:webHidden/>
          </w:rPr>
          <w:fldChar w:fldCharType="end"/>
        </w:r>
      </w:hyperlink>
    </w:p>
    <w:p w:rsidR="000B7F71" w:rsidRDefault="0007487B" w:rsidP="000B7F71">
      <w:pPr>
        <w:pStyle w:val="TOC2"/>
        <w:spacing w:before="120" w:after="120"/>
        <w:rPr>
          <w:rStyle w:val="Hyperlink"/>
        </w:rPr>
      </w:pPr>
      <w:hyperlink w:anchor="_Toc437337657" w:history="1">
        <w:r w:rsidR="000B7F71" w:rsidRPr="0098491A">
          <w:rPr>
            <w:rStyle w:val="Hyperlink"/>
          </w:rPr>
          <w:t>Eligible Goods and  Services</w:t>
        </w:r>
        <w:r w:rsidR="000B7F71">
          <w:rPr>
            <w:webHidden/>
          </w:rPr>
          <w:tab/>
        </w:r>
        <w:r w:rsidR="000B7F71">
          <w:rPr>
            <w:webHidden/>
          </w:rPr>
          <w:fldChar w:fldCharType="begin"/>
        </w:r>
        <w:r w:rsidR="000B7F71">
          <w:rPr>
            <w:webHidden/>
          </w:rPr>
          <w:instrText xml:space="preserve"> PAGEREF _Toc437337657 \h </w:instrText>
        </w:r>
        <w:r w:rsidR="000B7F71">
          <w:rPr>
            <w:webHidden/>
          </w:rPr>
        </w:r>
        <w:r w:rsidR="000B7F71">
          <w:rPr>
            <w:webHidden/>
          </w:rPr>
          <w:fldChar w:fldCharType="separate"/>
        </w:r>
        <w:r w:rsidR="000B7F71">
          <w:rPr>
            <w:webHidden/>
          </w:rPr>
          <w:t>10</w:t>
        </w:r>
        <w:r w:rsidR="000B7F71">
          <w:rPr>
            <w:webHidden/>
          </w:rPr>
          <w:fldChar w:fldCharType="end"/>
        </w:r>
      </w:hyperlink>
    </w:p>
    <w:p w:rsidR="000B7F71" w:rsidRPr="000B7F71" w:rsidRDefault="000B7F71" w:rsidP="000B7F71">
      <w:pPr>
        <w:rPr>
          <w:rFonts w:eastAsiaTheme="minorEastAsia"/>
        </w:rPr>
      </w:pPr>
    </w:p>
    <w:p w:rsidR="000B7F71" w:rsidRDefault="0007487B" w:rsidP="000B7F71">
      <w:pPr>
        <w:pStyle w:val="TOC1"/>
        <w:spacing w:before="120" w:after="120"/>
        <w:rPr>
          <w:rFonts w:asciiTheme="minorHAnsi" w:eastAsiaTheme="minorEastAsia" w:hAnsiTheme="minorHAnsi" w:cstheme="minorBidi"/>
          <w:b w:val="0"/>
          <w:sz w:val="22"/>
          <w:szCs w:val="22"/>
        </w:rPr>
      </w:pPr>
      <w:hyperlink w:anchor="_Toc437337658" w:history="1">
        <w:r w:rsidR="000B7F71" w:rsidRPr="0098491A">
          <w:rPr>
            <w:rStyle w:val="Hyperlink"/>
          </w:rPr>
          <w:t>B.</w:t>
        </w:r>
        <w:r w:rsidR="000B7F71">
          <w:rPr>
            <w:rFonts w:asciiTheme="minorHAnsi" w:eastAsiaTheme="minorEastAsia" w:hAnsiTheme="minorHAnsi" w:cstheme="minorBidi"/>
            <w:b w:val="0"/>
            <w:sz w:val="22"/>
            <w:szCs w:val="22"/>
          </w:rPr>
          <w:tab/>
        </w:r>
        <w:r w:rsidR="000B7F71" w:rsidRPr="0098491A">
          <w:rPr>
            <w:rStyle w:val="Hyperlink"/>
          </w:rPr>
          <w:t>Contents of Bidding Documents</w:t>
        </w:r>
        <w:r w:rsidR="000B7F71">
          <w:rPr>
            <w:webHidden/>
          </w:rPr>
          <w:tab/>
        </w:r>
        <w:r w:rsidR="000B7F71">
          <w:rPr>
            <w:webHidden/>
          </w:rPr>
          <w:fldChar w:fldCharType="begin"/>
        </w:r>
        <w:r w:rsidR="000B7F71">
          <w:rPr>
            <w:webHidden/>
          </w:rPr>
          <w:instrText xml:space="preserve"> PAGEREF _Toc437337658 \h </w:instrText>
        </w:r>
        <w:r w:rsidR="000B7F71">
          <w:rPr>
            <w:webHidden/>
          </w:rPr>
        </w:r>
        <w:r w:rsidR="000B7F71">
          <w:rPr>
            <w:webHidden/>
          </w:rPr>
          <w:fldChar w:fldCharType="separate"/>
        </w:r>
        <w:r w:rsidR="000B7F71">
          <w:rPr>
            <w:webHidden/>
          </w:rPr>
          <w:t>11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59" w:history="1">
        <w:r w:rsidR="000B7F71" w:rsidRPr="0098491A">
          <w:rPr>
            <w:rStyle w:val="Hyperlink"/>
          </w:rPr>
          <w:t>Sections of Bidding Documents</w:t>
        </w:r>
        <w:r w:rsidR="000B7F71">
          <w:rPr>
            <w:webHidden/>
          </w:rPr>
          <w:tab/>
        </w:r>
        <w:r w:rsidR="000B7F71">
          <w:rPr>
            <w:webHidden/>
          </w:rPr>
          <w:fldChar w:fldCharType="begin"/>
        </w:r>
        <w:r w:rsidR="000B7F71">
          <w:rPr>
            <w:webHidden/>
          </w:rPr>
          <w:instrText xml:space="preserve"> PAGEREF _Toc437337659 \h </w:instrText>
        </w:r>
        <w:r w:rsidR="000B7F71">
          <w:rPr>
            <w:webHidden/>
          </w:rPr>
        </w:r>
        <w:r w:rsidR="000B7F71">
          <w:rPr>
            <w:webHidden/>
          </w:rPr>
          <w:fldChar w:fldCharType="separate"/>
        </w:r>
        <w:r w:rsidR="000B7F71">
          <w:rPr>
            <w:webHidden/>
          </w:rPr>
          <w:t>11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0" w:history="1">
        <w:r w:rsidR="000B7F71" w:rsidRPr="0098491A">
          <w:rPr>
            <w:rStyle w:val="Hyperlink"/>
          </w:rPr>
          <w:t>Clarification of Bidding Documents</w:t>
        </w:r>
        <w:r w:rsidR="000B7F71">
          <w:rPr>
            <w:webHidden/>
          </w:rPr>
          <w:tab/>
        </w:r>
        <w:r w:rsidR="000B7F71">
          <w:rPr>
            <w:webHidden/>
          </w:rPr>
          <w:fldChar w:fldCharType="begin"/>
        </w:r>
        <w:r w:rsidR="000B7F71">
          <w:rPr>
            <w:webHidden/>
          </w:rPr>
          <w:instrText xml:space="preserve"> PAGEREF _Toc437337660 \h </w:instrText>
        </w:r>
        <w:r w:rsidR="000B7F71">
          <w:rPr>
            <w:webHidden/>
          </w:rPr>
        </w:r>
        <w:r w:rsidR="000B7F71">
          <w:rPr>
            <w:webHidden/>
          </w:rPr>
          <w:fldChar w:fldCharType="separate"/>
        </w:r>
        <w:r w:rsidR="000B7F71">
          <w:rPr>
            <w:webHidden/>
          </w:rPr>
          <w:t>11</w:t>
        </w:r>
        <w:r w:rsidR="000B7F71">
          <w:rPr>
            <w:webHidden/>
          </w:rPr>
          <w:fldChar w:fldCharType="end"/>
        </w:r>
      </w:hyperlink>
    </w:p>
    <w:p w:rsidR="000B7F71" w:rsidRDefault="0007487B" w:rsidP="000B7F71">
      <w:pPr>
        <w:pStyle w:val="TOC2"/>
        <w:spacing w:before="120" w:after="120"/>
        <w:rPr>
          <w:rStyle w:val="Hyperlink"/>
        </w:rPr>
      </w:pPr>
      <w:hyperlink w:anchor="_Toc437337661" w:history="1">
        <w:r w:rsidR="000B7F71" w:rsidRPr="0098491A">
          <w:rPr>
            <w:rStyle w:val="Hyperlink"/>
          </w:rPr>
          <w:t>Amendment of Bidding Documents</w:t>
        </w:r>
        <w:r w:rsidR="000B7F71">
          <w:rPr>
            <w:webHidden/>
          </w:rPr>
          <w:tab/>
        </w:r>
        <w:r w:rsidR="000B7F71">
          <w:rPr>
            <w:webHidden/>
          </w:rPr>
          <w:fldChar w:fldCharType="begin"/>
        </w:r>
        <w:r w:rsidR="000B7F71">
          <w:rPr>
            <w:webHidden/>
          </w:rPr>
          <w:instrText xml:space="preserve"> PAGEREF _Toc437337661 \h </w:instrText>
        </w:r>
        <w:r w:rsidR="000B7F71">
          <w:rPr>
            <w:webHidden/>
          </w:rPr>
        </w:r>
        <w:r w:rsidR="000B7F71">
          <w:rPr>
            <w:webHidden/>
          </w:rPr>
          <w:fldChar w:fldCharType="separate"/>
        </w:r>
        <w:r w:rsidR="000B7F71">
          <w:rPr>
            <w:webHidden/>
          </w:rPr>
          <w:t>12</w:t>
        </w:r>
        <w:r w:rsidR="000B7F71">
          <w:rPr>
            <w:webHidden/>
          </w:rPr>
          <w:fldChar w:fldCharType="end"/>
        </w:r>
      </w:hyperlink>
    </w:p>
    <w:p w:rsidR="000B7F71" w:rsidRPr="000B7F71" w:rsidRDefault="000B7F71" w:rsidP="000B7F71">
      <w:pPr>
        <w:rPr>
          <w:rFonts w:eastAsiaTheme="minorEastAsia"/>
        </w:rPr>
      </w:pPr>
    </w:p>
    <w:p w:rsidR="000B7F71" w:rsidRDefault="0007487B" w:rsidP="000B7F71">
      <w:pPr>
        <w:pStyle w:val="TOC1"/>
        <w:spacing w:before="120" w:after="120"/>
        <w:rPr>
          <w:rFonts w:asciiTheme="minorHAnsi" w:eastAsiaTheme="minorEastAsia" w:hAnsiTheme="minorHAnsi" w:cstheme="minorBidi"/>
          <w:b w:val="0"/>
          <w:sz w:val="22"/>
          <w:szCs w:val="22"/>
        </w:rPr>
      </w:pPr>
      <w:hyperlink w:anchor="_Toc437337662" w:history="1">
        <w:r w:rsidR="000B7F71" w:rsidRPr="0098491A">
          <w:rPr>
            <w:rStyle w:val="Hyperlink"/>
          </w:rPr>
          <w:t>C.</w:t>
        </w:r>
        <w:r w:rsidR="000B7F71">
          <w:rPr>
            <w:rFonts w:asciiTheme="minorHAnsi" w:eastAsiaTheme="minorEastAsia" w:hAnsiTheme="minorHAnsi" w:cstheme="minorBidi"/>
            <w:b w:val="0"/>
            <w:sz w:val="22"/>
            <w:szCs w:val="22"/>
          </w:rPr>
          <w:tab/>
        </w:r>
        <w:r w:rsidR="000B7F71" w:rsidRPr="0098491A">
          <w:rPr>
            <w:rStyle w:val="Hyperlink"/>
          </w:rPr>
          <w:t>Preparation of Bids</w:t>
        </w:r>
        <w:r w:rsidR="000B7F71">
          <w:rPr>
            <w:webHidden/>
          </w:rPr>
          <w:tab/>
        </w:r>
        <w:r w:rsidR="000B7F71">
          <w:rPr>
            <w:webHidden/>
          </w:rPr>
          <w:fldChar w:fldCharType="begin"/>
        </w:r>
        <w:r w:rsidR="000B7F71">
          <w:rPr>
            <w:webHidden/>
          </w:rPr>
          <w:instrText xml:space="preserve"> PAGEREF _Toc437337662 \h </w:instrText>
        </w:r>
        <w:r w:rsidR="000B7F71">
          <w:rPr>
            <w:webHidden/>
          </w:rPr>
        </w:r>
        <w:r w:rsidR="000B7F71">
          <w:rPr>
            <w:webHidden/>
          </w:rPr>
          <w:fldChar w:fldCharType="separate"/>
        </w:r>
        <w:r w:rsidR="000B7F71">
          <w:rPr>
            <w:webHidden/>
          </w:rPr>
          <w:t>12</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3" w:history="1">
        <w:r w:rsidR="000B7F71" w:rsidRPr="0098491A">
          <w:rPr>
            <w:rStyle w:val="Hyperlink"/>
          </w:rPr>
          <w:t>Cost of Bidding</w:t>
        </w:r>
        <w:r w:rsidR="000B7F71">
          <w:rPr>
            <w:webHidden/>
          </w:rPr>
          <w:tab/>
        </w:r>
        <w:r w:rsidR="000B7F71">
          <w:rPr>
            <w:webHidden/>
          </w:rPr>
          <w:fldChar w:fldCharType="begin"/>
        </w:r>
        <w:r w:rsidR="000B7F71">
          <w:rPr>
            <w:webHidden/>
          </w:rPr>
          <w:instrText xml:space="preserve"> PAGEREF _Toc437337663 \h </w:instrText>
        </w:r>
        <w:r w:rsidR="000B7F71">
          <w:rPr>
            <w:webHidden/>
          </w:rPr>
        </w:r>
        <w:r w:rsidR="000B7F71">
          <w:rPr>
            <w:webHidden/>
          </w:rPr>
          <w:fldChar w:fldCharType="separate"/>
        </w:r>
        <w:r w:rsidR="000B7F71">
          <w:rPr>
            <w:webHidden/>
          </w:rPr>
          <w:t>12</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4" w:history="1">
        <w:r w:rsidR="000B7F71" w:rsidRPr="0098491A">
          <w:rPr>
            <w:rStyle w:val="Hyperlink"/>
          </w:rPr>
          <w:t>Language of Bid</w:t>
        </w:r>
        <w:r w:rsidR="000B7F71">
          <w:rPr>
            <w:webHidden/>
          </w:rPr>
          <w:tab/>
        </w:r>
        <w:r w:rsidR="000B7F71">
          <w:rPr>
            <w:webHidden/>
          </w:rPr>
          <w:fldChar w:fldCharType="begin"/>
        </w:r>
        <w:r w:rsidR="000B7F71">
          <w:rPr>
            <w:webHidden/>
          </w:rPr>
          <w:instrText xml:space="preserve"> PAGEREF _Toc437337664 \h </w:instrText>
        </w:r>
        <w:r w:rsidR="000B7F71">
          <w:rPr>
            <w:webHidden/>
          </w:rPr>
        </w:r>
        <w:r w:rsidR="000B7F71">
          <w:rPr>
            <w:webHidden/>
          </w:rPr>
          <w:fldChar w:fldCharType="separate"/>
        </w:r>
        <w:r w:rsidR="000B7F71">
          <w:rPr>
            <w:webHidden/>
          </w:rPr>
          <w:t>12</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5" w:history="1">
        <w:r w:rsidR="000B7F71" w:rsidRPr="0098491A">
          <w:rPr>
            <w:rStyle w:val="Hyperlink"/>
          </w:rPr>
          <w:t>Documents Comprising the Bid</w:t>
        </w:r>
        <w:r w:rsidR="000B7F71">
          <w:rPr>
            <w:webHidden/>
          </w:rPr>
          <w:tab/>
        </w:r>
        <w:r w:rsidR="000B7F71">
          <w:rPr>
            <w:webHidden/>
          </w:rPr>
          <w:fldChar w:fldCharType="begin"/>
        </w:r>
        <w:r w:rsidR="000B7F71">
          <w:rPr>
            <w:webHidden/>
          </w:rPr>
          <w:instrText xml:space="preserve"> PAGEREF _Toc437337665 \h </w:instrText>
        </w:r>
        <w:r w:rsidR="000B7F71">
          <w:rPr>
            <w:webHidden/>
          </w:rPr>
        </w:r>
        <w:r w:rsidR="000B7F71">
          <w:rPr>
            <w:webHidden/>
          </w:rPr>
          <w:fldChar w:fldCharType="separate"/>
        </w:r>
        <w:r w:rsidR="000B7F71">
          <w:rPr>
            <w:webHidden/>
          </w:rPr>
          <w:t>12</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6" w:history="1">
        <w:r w:rsidR="000B7F71" w:rsidRPr="0098491A">
          <w:rPr>
            <w:rStyle w:val="Hyperlink"/>
          </w:rPr>
          <w:t>Bid Submission Form and Price Schedules</w:t>
        </w:r>
        <w:r w:rsidR="000B7F71">
          <w:rPr>
            <w:webHidden/>
          </w:rPr>
          <w:tab/>
        </w:r>
        <w:r w:rsidR="000B7F71">
          <w:rPr>
            <w:webHidden/>
          </w:rPr>
          <w:fldChar w:fldCharType="begin"/>
        </w:r>
        <w:r w:rsidR="000B7F71">
          <w:rPr>
            <w:webHidden/>
          </w:rPr>
          <w:instrText xml:space="preserve"> PAGEREF _Toc437337666 \h </w:instrText>
        </w:r>
        <w:r w:rsidR="000B7F71">
          <w:rPr>
            <w:webHidden/>
          </w:rPr>
        </w:r>
        <w:r w:rsidR="000B7F71">
          <w:rPr>
            <w:webHidden/>
          </w:rPr>
          <w:fldChar w:fldCharType="separate"/>
        </w:r>
        <w:r w:rsidR="000B7F71">
          <w:rPr>
            <w:webHidden/>
          </w:rPr>
          <w:t>13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7" w:history="1">
        <w:r w:rsidR="000B7F71" w:rsidRPr="0098491A">
          <w:rPr>
            <w:rStyle w:val="Hyperlink"/>
          </w:rPr>
          <w:t>Alternative Bids</w:t>
        </w:r>
        <w:r w:rsidR="000B7F71">
          <w:rPr>
            <w:webHidden/>
          </w:rPr>
          <w:tab/>
        </w:r>
        <w:r w:rsidR="000B7F71">
          <w:rPr>
            <w:webHidden/>
          </w:rPr>
          <w:fldChar w:fldCharType="begin"/>
        </w:r>
        <w:r w:rsidR="000B7F71">
          <w:rPr>
            <w:webHidden/>
          </w:rPr>
          <w:instrText xml:space="preserve"> PAGEREF _Toc437337667 \h </w:instrText>
        </w:r>
        <w:r w:rsidR="000B7F71">
          <w:rPr>
            <w:webHidden/>
          </w:rPr>
        </w:r>
        <w:r w:rsidR="000B7F71">
          <w:rPr>
            <w:webHidden/>
          </w:rPr>
          <w:fldChar w:fldCharType="separate"/>
        </w:r>
        <w:r w:rsidR="000B7F71">
          <w:rPr>
            <w:webHidden/>
          </w:rPr>
          <w:t>13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8" w:history="1">
        <w:r w:rsidR="000B7F71" w:rsidRPr="0098491A">
          <w:rPr>
            <w:rStyle w:val="Hyperlink"/>
          </w:rPr>
          <w:t>Bid Prices and Discounts</w:t>
        </w:r>
        <w:r w:rsidR="000B7F71">
          <w:rPr>
            <w:webHidden/>
          </w:rPr>
          <w:tab/>
        </w:r>
        <w:r w:rsidR="000B7F71">
          <w:rPr>
            <w:webHidden/>
          </w:rPr>
          <w:fldChar w:fldCharType="begin"/>
        </w:r>
        <w:r w:rsidR="000B7F71">
          <w:rPr>
            <w:webHidden/>
          </w:rPr>
          <w:instrText xml:space="preserve"> PAGEREF _Toc437337668 \h </w:instrText>
        </w:r>
        <w:r w:rsidR="000B7F71">
          <w:rPr>
            <w:webHidden/>
          </w:rPr>
        </w:r>
        <w:r w:rsidR="000B7F71">
          <w:rPr>
            <w:webHidden/>
          </w:rPr>
          <w:fldChar w:fldCharType="separate"/>
        </w:r>
        <w:r w:rsidR="000B7F71">
          <w:rPr>
            <w:webHidden/>
          </w:rPr>
          <w:t>13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69" w:history="1">
        <w:r w:rsidR="000B7F71" w:rsidRPr="0098491A">
          <w:rPr>
            <w:rStyle w:val="Hyperlink"/>
          </w:rPr>
          <w:t>Currencies of Bid</w:t>
        </w:r>
        <w:r w:rsidR="000B7F71">
          <w:rPr>
            <w:webHidden/>
          </w:rPr>
          <w:tab/>
        </w:r>
        <w:r w:rsidR="000B7F71">
          <w:rPr>
            <w:webHidden/>
          </w:rPr>
          <w:fldChar w:fldCharType="begin"/>
        </w:r>
        <w:r w:rsidR="000B7F71">
          <w:rPr>
            <w:webHidden/>
          </w:rPr>
          <w:instrText xml:space="preserve"> PAGEREF _Toc437337669 \h </w:instrText>
        </w:r>
        <w:r w:rsidR="000B7F71">
          <w:rPr>
            <w:webHidden/>
          </w:rPr>
        </w:r>
        <w:r w:rsidR="000B7F71">
          <w:rPr>
            <w:webHidden/>
          </w:rPr>
          <w:fldChar w:fldCharType="separate"/>
        </w:r>
        <w:r w:rsidR="000B7F71">
          <w:rPr>
            <w:webHidden/>
          </w:rPr>
          <w:t>14</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0" w:history="1">
        <w:r w:rsidR="000B7F71" w:rsidRPr="0098491A">
          <w:rPr>
            <w:rStyle w:val="Hyperlink"/>
          </w:rPr>
          <w:t>Documents Establishing the Eligibility of the Bidder</w:t>
        </w:r>
        <w:r w:rsidR="000B7F71">
          <w:rPr>
            <w:webHidden/>
          </w:rPr>
          <w:tab/>
        </w:r>
        <w:r w:rsidR="000B7F71">
          <w:rPr>
            <w:webHidden/>
          </w:rPr>
          <w:fldChar w:fldCharType="begin"/>
        </w:r>
        <w:r w:rsidR="000B7F71">
          <w:rPr>
            <w:webHidden/>
          </w:rPr>
          <w:instrText xml:space="preserve"> PAGEREF _Toc437337670 \h </w:instrText>
        </w:r>
        <w:r w:rsidR="000B7F71">
          <w:rPr>
            <w:webHidden/>
          </w:rPr>
        </w:r>
        <w:r w:rsidR="000B7F71">
          <w:rPr>
            <w:webHidden/>
          </w:rPr>
          <w:fldChar w:fldCharType="separate"/>
        </w:r>
        <w:r w:rsidR="000B7F71">
          <w:rPr>
            <w:webHidden/>
          </w:rPr>
          <w:t>14</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1" w:history="1">
        <w:r w:rsidR="000B7F71" w:rsidRPr="0098491A">
          <w:rPr>
            <w:rStyle w:val="Hyperlink"/>
          </w:rPr>
          <w:t>Documents Establishing the Eligibility of the Goods and Related Services</w:t>
        </w:r>
        <w:r w:rsidR="000B7F71">
          <w:rPr>
            <w:webHidden/>
          </w:rPr>
          <w:tab/>
        </w:r>
        <w:r w:rsidR="000B7F71">
          <w:rPr>
            <w:webHidden/>
          </w:rPr>
          <w:fldChar w:fldCharType="begin"/>
        </w:r>
        <w:r w:rsidR="000B7F71">
          <w:rPr>
            <w:webHidden/>
          </w:rPr>
          <w:instrText xml:space="preserve"> PAGEREF _Toc437337671 \h </w:instrText>
        </w:r>
        <w:r w:rsidR="000B7F71">
          <w:rPr>
            <w:webHidden/>
          </w:rPr>
        </w:r>
        <w:r w:rsidR="000B7F71">
          <w:rPr>
            <w:webHidden/>
          </w:rPr>
          <w:fldChar w:fldCharType="separate"/>
        </w:r>
        <w:r w:rsidR="000B7F71">
          <w:rPr>
            <w:webHidden/>
          </w:rPr>
          <w:t>15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2" w:history="1">
        <w:r w:rsidR="000B7F71" w:rsidRPr="0098491A">
          <w:rPr>
            <w:rStyle w:val="Hyperlink"/>
          </w:rPr>
          <w:t>Documents Establishing the Conformity of the Goods and Related Services</w:t>
        </w:r>
        <w:r w:rsidR="000B7F71">
          <w:rPr>
            <w:webHidden/>
          </w:rPr>
          <w:tab/>
        </w:r>
        <w:r w:rsidR="000B7F71">
          <w:rPr>
            <w:webHidden/>
          </w:rPr>
          <w:fldChar w:fldCharType="begin"/>
        </w:r>
        <w:r w:rsidR="000B7F71">
          <w:rPr>
            <w:webHidden/>
          </w:rPr>
          <w:instrText xml:space="preserve"> PAGEREF _Toc437337672 \h </w:instrText>
        </w:r>
        <w:r w:rsidR="000B7F71">
          <w:rPr>
            <w:webHidden/>
          </w:rPr>
        </w:r>
        <w:r w:rsidR="000B7F71">
          <w:rPr>
            <w:webHidden/>
          </w:rPr>
          <w:fldChar w:fldCharType="separate"/>
        </w:r>
        <w:r w:rsidR="000B7F71">
          <w:rPr>
            <w:webHidden/>
          </w:rPr>
          <w:t>15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3" w:history="1">
        <w:r w:rsidR="000B7F71" w:rsidRPr="0098491A">
          <w:rPr>
            <w:rStyle w:val="Hyperlink"/>
          </w:rPr>
          <w:t>Documents Establishing the Qualifications of the Bidder</w:t>
        </w:r>
        <w:r w:rsidR="000B7F71">
          <w:rPr>
            <w:webHidden/>
          </w:rPr>
          <w:tab/>
        </w:r>
        <w:r w:rsidR="000B7F71">
          <w:rPr>
            <w:webHidden/>
          </w:rPr>
          <w:fldChar w:fldCharType="begin"/>
        </w:r>
        <w:r w:rsidR="000B7F71">
          <w:rPr>
            <w:webHidden/>
          </w:rPr>
          <w:instrText xml:space="preserve"> PAGEREF _Toc437337673 \h </w:instrText>
        </w:r>
        <w:r w:rsidR="000B7F71">
          <w:rPr>
            <w:webHidden/>
          </w:rPr>
        </w:r>
        <w:r w:rsidR="000B7F71">
          <w:rPr>
            <w:webHidden/>
          </w:rPr>
          <w:fldChar w:fldCharType="separate"/>
        </w:r>
        <w:r w:rsidR="000B7F71">
          <w:rPr>
            <w:webHidden/>
          </w:rPr>
          <w:t>15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4" w:history="1">
        <w:r w:rsidR="000B7F71" w:rsidRPr="0098491A">
          <w:rPr>
            <w:rStyle w:val="Hyperlink"/>
          </w:rPr>
          <w:t>Period of Validity of Bids</w:t>
        </w:r>
        <w:r w:rsidR="000B7F71">
          <w:rPr>
            <w:webHidden/>
          </w:rPr>
          <w:tab/>
        </w:r>
        <w:r w:rsidR="000B7F71">
          <w:rPr>
            <w:webHidden/>
          </w:rPr>
          <w:fldChar w:fldCharType="begin"/>
        </w:r>
        <w:r w:rsidR="000B7F71">
          <w:rPr>
            <w:webHidden/>
          </w:rPr>
          <w:instrText xml:space="preserve"> PAGEREF _Toc437337674 \h </w:instrText>
        </w:r>
        <w:r w:rsidR="000B7F71">
          <w:rPr>
            <w:webHidden/>
          </w:rPr>
        </w:r>
        <w:r w:rsidR="000B7F71">
          <w:rPr>
            <w:webHidden/>
          </w:rPr>
          <w:fldChar w:fldCharType="separate"/>
        </w:r>
        <w:r w:rsidR="000B7F71">
          <w:rPr>
            <w:webHidden/>
          </w:rPr>
          <w:t>16</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5" w:history="1">
        <w:r w:rsidR="000B7F71" w:rsidRPr="0098491A">
          <w:rPr>
            <w:rStyle w:val="Hyperlink"/>
          </w:rPr>
          <w:t>Bid Security</w:t>
        </w:r>
        <w:r w:rsidR="000B7F71">
          <w:rPr>
            <w:webHidden/>
          </w:rPr>
          <w:tab/>
        </w:r>
        <w:r w:rsidR="000B7F71">
          <w:rPr>
            <w:webHidden/>
          </w:rPr>
          <w:fldChar w:fldCharType="begin"/>
        </w:r>
        <w:r w:rsidR="000B7F71">
          <w:rPr>
            <w:webHidden/>
          </w:rPr>
          <w:instrText xml:space="preserve"> PAGEREF _Toc437337675 \h </w:instrText>
        </w:r>
        <w:r w:rsidR="000B7F71">
          <w:rPr>
            <w:webHidden/>
          </w:rPr>
        </w:r>
        <w:r w:rsidR="000B7F71">
          <w:rPr>
            <w:webHidden/>
          </w:rPr>
          <w:fldChar w:fldCharType="separate"/>
        </w:r>
        <w:r w:rsidR="000B7F71">
          <w:rPr>
            <w:webHidden/>
          </w:rPr>
          <w:t>16</w:t>
        </w:r>
        <w:r w:rsidR="000B7F71">
          <w:rPr>
            <w:webHidden/>
          </w:rPr>
          <w:fldChar w:fldCharType="end"/>
        </w:r>
      </w:hyperlink>
    </w:p>
    <w:p w:rsidR="000B7F71" w:rsidRDefault="0007487B" w:rsidP="000B7F71">
      <w:pPr>
        <w:pStyle w:val="TOC2"/>
        <w:spacing w:before="120" w:after="120"/>
        <w:rPr>
          <w:rStyle w:val="Hyperlink"/>
        </w:rPr>
      </w:pPr>
      <w:hyperlink w:anchor="_Toc437337676" w:history="1">
        <w:r w:rsidR="000B7F71" w:rsidRPr="0098491A">
          <w:rPr>
            <w:rStyle w:val="Hyperlink"/>
          </w:rPr>
          <w:t>Format and Signing of Bid</w:t>
        </w:r>
        <w:r w:rsidR="000B7F71">
          <w:rPr>
            <w:webHidden/>
          </w:rPr>
          <w:tab/>
        </w:r>
        <w:r w:rsidR="000B7F71">
          <w:rPr>
            <w:webHidden/>
          </w:rPr>
          <w:fldChar w:fldCharType="begin"/>
        </w:r>
        <w:r w:rsidR="000B7F71">
          <w:rPr>
            <w:webHidden/>
          </w:rPr>
          <w:instrText xml:space="preserve"> PAGEREF _Toc437337676 \h </w:instrText>
        </w:r>
        <w:r w:rsidR="000B7F71">
          <w:rPr>
            <w:webHidden/>
          </w:rPr>
        </w:r>
        <w:r w:rsidR="000B7F71">
          <w:rPr>
            <w:webHidden/>
          </w:rPr>
          <w:fldChar w:fldCharType="separate"/>
        </w:r>
        <w:r w:rsidR="000B7F71">
          <w:rPr>
            <w:webHidden/>
          </w:rPr>
          <w:t>18</w:t>
        </w:r>
        <w:r w:rsidR="000B7F71">
          <w:rPr>
            <w:webHidden/>
          </w:rPr>
          <w:fldChar w:fldCharType="end"/>
        </w:r>
      </w:hyperlink>
    </w:p>
    <w:p w:rsidR="000B7F71" w:rsidRPr="000B7F71" w:rsidRDefault="000B7F71" w:rsidP="000B7F71">
      <w:pPr>
        <w:rPr>
          <w:rFonts w:eastAsiaTheme="minorEastAsia"/>
        </w:rPr>
      </w:pPr>
    </w:p>
    <w:p w:rsidR="000B7F71" w:rsidRDefault="0007487B" w:rsidP="000B7F71">
      <w:pPr>
        <w:pStyle w:val="TOC1"/>
        <w:spacing w:before="120" w:after="120"/>
        <w:rPr>
          <w:rFonts w:asciiTheme="minorHAnsi" w:eastAsiaTheme="minorEastAsia" w:hAnsiTheme="minorHAnsi" w:cstheme="minorBidi"/>
          <w:b w:val="0"/>
          <w:sz w:val="22"/>
          <w:szCs w:val="22"/>
        </w:rPr>
      </w:pPr>
      <w:hyperlink w:anchor="_Toc437337677" w:history="1">
        <w:r w:rsidR="000B7F71" w:rsidRPr="0098491A">
          <w:rPr>
            <w:rStyle w:val="Hyperlink"/>
          </w:rPr>
          <w:t>D.</w:t>
        </w:r>
        <w:r w:rsidR="000B7F71">
          <w:rPr>
            <w:rFonts w:asciiTheme="minorHAnsi" w:eastAsiaTheme="minorEastAsia" w:hAnsiTheme="minorHAnsi" w:cstheme="minorBidi"/>
            <w:b w:val="0"/>
            <w:sz w:val="22"/>
            <w:szCs w:val="22"/>
          </w:rPr>
          <w:tab/>
        </w:r>
        <w:r w:rsidR="000B7F71" w:rsidRPr="0098491A">
          <w:rPr>
            <w:rStyle w:val="Hyperlink"/>
          </w:rPr>
          <w:t>Submission and Opening of Bids</w:t>
        </w:r>
        <w:r w:rsidR="000B7F71">
          <w:rPr>
            <w:webHidden/>
          </w:rPr>
          <w:tab/>
        </w:r>
        <w:r w:rsidR="000B7F71">
          <w:rPr>
            <w:webHidden/>
          </w:rPr>
          <w:fldChar w:fldCharType="begin"/>
        </w:r>
        <w:r w:rsidR="000B7F71">
          <w:rPr>
            <w:webHidden/>
          </w:rPr>
          <w:instrText xml:space="preserve"> PAGEREF _Toc437337677 \h </w:instrText>
        </w:r>
        <w:r w:rsidR="000B7F71">
          <w:rPr>
            <w:webHidden/>
          </w:rPr>
        </w:r>
        <w:r w:rsidR="000B7F71">
          <w:rPr>
            <w:webHidden/>
          </w:rPr>
          <w:fldChar w:fldCharType="separate"/>
        </w:r>
        <w:r w:rsidR="000B7F71">
          <w:rPr>
            <w:webHidden/>
          </w:rPr>
          <w:t>18</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8" w:history="1">
        <w:r w:rsidR="000B7F71" w:rsidRPr="0098491A">
          <w:rPr>
            <w:rStyle w:val="Hyperlink"/>
          </w:rPr>
          <w:t>Submission, Sealing and Marking of Bids</w:t>
        </w:r>
        <w:r w:rsidR="000B7F71">
          <w:rPr>
            <w:webHidden/>
          </w:rPr>
          <w:tab/>
        </w:r>
        <w:r w:rsidR="000B7F71">
          <w:rPr>
            <w:webHidden/>
          </w:rPr>
          <w:fldChar w:fldCharType="begin"/>
        </w:r>
        <w:r w:rsidR="000B7F71">
          <w:rPr>
            <w:webHidden/>
          </w:rPr>
          <w:instrText xml:space="preserve"> PAGEREF _Toc437337678 \h </w:instrText>
        </w:r>
        <w:r w:rsidR="000B7F71">
          <w:rPr>
            <w:webHidden/>
          </w:rPr>
        </w:r>
        <w:r w:rsidR="000B7F71">
          <w:rPr>
            <w:webHidden/>
          </w:rPr>
          <w:fldChar w:fldCharType="separate"/>
        </w:r>
        <w:r w:rsidR="000B7F71">
          <w:rPr>
            <w:webHidden/>
          </w:rPr>
          <w:t>18</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79" w:history="1">
        <w:r w:rsidR="000B7F71" w:rsidRPr="0098491A">
          <w:rPr>
            <w:rStyle w:val="Hyperlink"/>
          </w:rPr>
          <w:t>Deadline for Submission of Bids</w:t>
        </w:r>
        <w:r w:rsidR="000B7F71">
          <w:rPr>
            <w:webHidden/>
          </w:rPr>
          <w:tab/>
        </w:r>
        <w:r w:rsidR="000B7F71">
          <w:rPr>
            <w:webHidden/>
          </w:rPr>
          <w:fldChar w:fldCharType="begin"/>
        </w:r>
        <w:r w:rsidR="000B7F71">
          <w:rPr>
            <w:webHidden/>
          </w:rPr>
          <w:instrText xml:space="preserve"> PAGEREF _Toc437337679 \h </w:instrText>
        </w:r>
        <w:r w:rsidR="000B7F71">
          <w:rPr>
            <w:webHidden/>
          </w:rPr>
        </w:r>
        <w:r w:rsidR="000B7F71">
          <w:rPr>
            <w:webHidden/>
          </w:rPr>
          <w:fldChar w:fldCharType="separate"/>
        </w:r>
        <w:r w:rsidR="000B7F71">
          <w:rPr>
            <w:webHidden/>
          </w:rPr>
          <w:t>19</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0" w:history="1">
        <w:r w:rsidR="000B7F71" w:rsidRPr="0098491A">
          <w:rPr>
            <w:rStyle w:val="Hyperlink"/>
          </w:rPr>
          <w:t>Late Bids</w:t>
        </w:r>
        <w:r w:rsidR="000B7F71">
          <w:rPr>
            <w:webHidden/>
          </w:rPr>
          <w:tab/>
        </w:r>
        <w:r w:rsidR="000B7F71">
          <w:rPr>
            <w:webHidden/>
          </w:rPr>
          <w:fldChar w:fldCharType="begin"/>
        </w:r>
        <w:r w:rsidR="000B7F71">
          <w:rPr>
            <w:webHidden/>
          </w:rPr>
          <w:instrText xml:space="preserve"> PAGEREF _Toc437337680 \h </w:instrText>
        </w:r>
        <w:r w:rsidR="000B7F71">
          <w:rPr>
            <w:webHidden/>
          </w:rPr>
        </w:r>
        <w:r w:rsidR="000B7F71">
          <w:rPr>
            <w:webHidden/>
          </w:rPr>
          <w:fldChar w:fldCharType="separate"/>
        </w:r>
        <w:r w:rsidR="000B7F71">
          <w:rPr>
            <w:webHidden/>
          </w:rPr>
          <w:t>19</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1" w:history="1">
        <w:r w:rsidR="000B7F71" w:rsidRPr="0098491A">
          <w:rPr>
            <w:rStyle w:val="Hyperlink"/>
          </w:rPr>
          <w:t>Withdrawal, Substitution, and Modification of Bids</w:t>
        </w:r>
        <w:r w:rsidR="000B7F71">
          <w:rPr>
            <w:webHidden/>
          </w:rPr>
          <w:tab/>
        </w:r>
        <w:r w:rsidR="000B7F71">
          <w:rPr>
            <w:webHidden/>
          </w:rPr>
          <w:fldChar w:fldCharType="begin"/>
        </w:r>
        <w:r w:rsidR="000B7F71">
          <w:rPr>
            <w:webHidden/>
          </w:rPr>
          <w:instrText xml:space="preserve"> PAGEREF _Toc437337681 \h </w:instrText>
        </w:r>
        <w:r w:rsidR="000B7F71">
          <w:rPr>
            <w:webHidden/>
          </w:rPr>
        </w:r>
        <w:r w:rsidR="000B7F71">
          <w:rPr>
            <w:webHidden/>
          </w:rPr>
          <w:fldChar w:fldCharType="separate"/>
        </w:r>
        <w:r w:rsidR="000B7F71">
          <w:rPr>
            <w:webHidden/>
          </w:rPr>
          <w:t>19</w:t>
        </w:r>
        <w:r w:rsidR="000B7F71">
          <w:rPr>
            <w:webHidden/>
          </w:rPr>
          <w:fldChar w:fldCharType="end"/>
        </w:r>
      </w:hyperlink>
    </w:p>
    <w:p w:rsidR="000B7F71" w:rsidRDefault="0007487B" w:rsidP="000B7F71">
      <w:pPr>
        <w:pStyle w:val="TOC2"/>
        <w:spacing w:before="120" w:after="120"/>
        <w:rPr>
          <w:rStyle w:val="Hyperlink"/>
        </w:rPr>
      </w:pPr>
      <w:hyperlink w:anchor="_Toc437337682" w:history="1">
        <w:r w:rsidR="000B7F71" w:rsidRPr="0098491A">
          <w:rPr>
            <w:rStyle w:val="Hyperlink"/>
          </w:rPr>
          <w:t>Bid Opening</w:t>
        </w:r>
        <w:r w:rsidR="000B7F71">
          <w:rPr>
            <w:webHidden/>
          </w:rPr>
          <w:tab/>
        </w:r>
        <w:r w:rsidR="000B7F71">
          <w:rPr>
            <w:webHidden/>
          </w:rPr>
          <w:fldChar w:fldCharType="begin"/>
        </w:r>
        <w:r w:rsidR="000B7F71">
          <w:rPr>
            <w:webHidden/>
          </w:rPr>
          <w:instrText xml:space="preserve"> PAGEREF _Toc437337682 \h </w:instrText>
        </w:r>
        <w:r w:rsidR="000B7F71">
          <w:rPr>
            <w:webHidden/>
          </w:rPr>
        </w:r>
        <w:r w:rsidR="000B7F71">
          <w:rPr>
            <w:webHidden/>
          </w:rPr>
          <w:fldChar w:fldCharType="separate"/>
        </w:r>
        <w:r w:rsidR="000B7F71">
          <w:rPr>
            <w:webHidden/>
          </w:rPr>
          <w:t>20</w:t>
        </w:r>
        <w:r w:rsidR="000B7F71">
          <w:rPr>
            <w:webHidden/>
          </w:rPr>
          <w:fldChar w:fldCharType="end"/>
        </w:r>
      </w:hyperlink>
    </w:p>
    <w:p w:rsidR="000B7F71" w:rsidRPr="000B7F71" w:rsidRDefault="000B7F71" w:rsidP="000B7F71">
      <w:pPr>
        <w:rPr>
          <w:rFonts w:eastAsiaTheme="minorEastAsia"/>
        </w:rPr>
      </w:pPr>
    </w:p>
    <w:p w:rsidR="000B7F71" w:rsidRDefault="0007487B" w:rsidP="000B7F71">
      <w:pPr>
        <w:pStyle w:val="TOC1"/>
        <w:spacing w:before="120" w:after="120"/>
        <w:rPr>
          <w:rFonts w:asciiTheme="minorHAnsi" w:eastAsiaTheme="minorEastAsia" w:hAnsiTheme="minorHAnsi" w:cstheme="minorBidi"/>
          <w:b w:val="0"/>
          <w:sz w:val="22"/>
          <w:szCs w:val="22"/>
        </w:rPr>
      </w:pPr>
      <w:hyperlink w:anchor="_Toc437337683" w:history="1">
        <w:r w:rsidR="000B7F71" w:rsidRPr="0098491A">
          <w:rPr>
            <w:rStyle w:val="Hyperlink"/>
          </w:rPr>
          <w:t>E.</w:t>
        </w:r>
        <w:r w:rsidR="000B7F71">
          <w:rPr>
            <w:rFonts w:asciiTheme="minorHAnsi" w:eastAsiaTheme="minorEastAsia" w:hAnsiTheme="minorHAnsi" w:cstheme="minorBidi"/>
            <w:b w:val="0"/>
            <w:sz w:val="22"/>
            <w:szCs w:val="22"/>
          </w:rPr>
          <w:tab/>
        </w:r>
        <w:r w:rsidR="000B7F71" w:rsidRPr="0098491A">
          <w:rPr>
            <w:rStyle w:val="Hyperlink"/>
          </w:rPr>
          <w:t>Evaluation and Comparison of Bids</w:t>
        </w:r>
        <w:r w:rsidR="000B7F71">
          <w:rPr>
            <w:webHidden/>
          </w:rPr>
          <w:tab/>
        </w:r>
        <w:r w:rsidR="000B7F71">
          <w:rPr>
            <w:webHidden/>
          </w:rPr>
          <w:fldChar w:fldCharType="begin"/>
        </w:r>
        <w:r w:rsidR="000B7F71">
          <w:rPr>
            <w:webHidden/>
          </w:rPr>
          <w:instrText xml:space="preserve"> PAGEREF _Toc437337683 \h </w:instrText>
        </w:r>
        <w:r w:rsidR="000B7F71">
          <w:rPr>
            <w:webHidden/>
          </w:rPr>
        </w:r>
        <w:r w:rsidR="000B7F71">
          <w:rPr>
            <w:webHidden/>
          </w:rPr>
          <w:fldChar w:fldCharType="separate"/>
        </w:r>
        <w:r w:rsidR="000B7F71">
          <w:rPr>
            <w:webHidden/>
          </w:rPr>
          <w:t>21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4" w:history="1">
        <w:r w:rsidR="000B7F71" w:rsidRPr="0098491A">
          <w:rPr>
            <w:rStyle w:val="Hyperlink"/>
          </w:rPr>
          <w:t>Confidentiality</w:t>
        </w:r>
        <w:r w:rsidR="000B7F71">
          <w:rPr>
            <w:webHidden/>
          </w:rPr>
          <w:tab/>
        </w:r>
        <w:r w:rsidR="000B7F71">
          <w:rPr>
            <w:webHidden/>
          </w:rPr>
          <w:fldChar w:fldCharType="begin"/>
        </w:r>
        <w:r w:rsidR="000B7F71">
          <w:rPr>
            <w:webHidden/>
          </w:rPr>
          <w:instrText xml:space="preserve"> PAGEREF _Toc437337684 \h </w:instrText>
        </w:r>
        <w:r w:rsidR="000B7F71">
          <w:rPr>
            <w:webHidden/>
          </w:rPr>
        </w:r>
        <w:r w:rsidR="000B7F71">
          <w:rPr>
            <w:webHidden/>
          </w:rPr>
          <w:fldChar w:fldCharType="separate"/>
        </w:r>
        <w:r w:rsidR="000B7F71">
          <w:rPr>
            <w:webHidden/>
          </w:rPr>
          <w:t>21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5" w:history="1">
        <w:r w:rsidR="000B7F71" w:rsidRPr="0098491A">
          <w:rPr>
            <w:rStyle w:val="Hyperlink"/>
          </w:rPr>
          <w:t>Clarification of Bids</w:t>
        </w:r>
        <w:r w:rsidR="000B7F71">
          <w:rPr>
            <w:webHidden/>
          </w:rPr>
          <w:tab/>
        </w:r>
        <w:r w:rsidR="000B7F71">
          <w:rPr>
            <w:webHidden/>
          </w:rPr>
          <w:fldChar w:fldCharType="begin"/>
        </w:r>
        <w:r w:rsidR="000B7F71">
          <w:rPr>
            <w:webHidden/>
          </w:rPr>
          <w:instrText xml:space="preserve"> PAGEREF _Toc437337685 \h </w:instrText>
        </w:r>
        <w:r w:rsidR="000B7F71">
          <w:rPr>
            <w:webHidden/>
          </w:rPr>
        </w:r>
        <w:r w:rsidR="000B7F71">
          <w:rPr>
            <w:webHidden/>
          </w:rPr>
          <w:fldChar w:fldCharType="separate"/>
        </w:r>
        <w:r w:rsidR="000B7F71">
          <w:rPr>
            <w:webHidden/>
          </w:rPr>
          <w:t>21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6" w:history="1">
        <w:r w:rsidR="000B7F71" w:rsidRPr="0098491A">
          <w:rPr>
            <w:rStyle w:val="Hyperlink"/>
          </w:rPr>
          <w:t>Responsiveness of Bids</w:t>
        </w:r>
        <w:r w:rsidR="000B7F71">
          <w:rPr>
            <w:webHidden/>
          </w:rPr>
          <w:tab/>
        </w:r>
        <w:r w:rsidR="000B7F71">
          <w:rPr>
            <w:webHidden/>
          </w:rPr>
          <w:fldChar w:fldCharType="begin"/>
        </w:r>
        <w:r w:rsidR="000B7F71">
          <w:rPr>
            <w:webHidden/>
          </w:rPr>
          <w:instrText xml:space="preserve"> PAGEREF _Toc437337686 \h </w:instrText>
        </w:r>
        <w:r w:rsidR="000B7F71">
          <w:rPr>
            <w:webHidden/>
          </w:rPr>
        </w:r>
        <w:r w:rsidR="000B7F71">
          <w:rPr>
            <w:webHidden/>
          </w:rPr>
          <w:fldChar w:fldCharType="separate"/>
        </w:r>
        <w:r w:rsidR="000B7F71">
          <w:rPr>
            <w:webHidden/>
          </w:rPr>
          <w:t>21</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7" w:history="1">
        <w:r w:rsidR="000B7F71" w:rsidRPr="0098491A">
          <w:rPr>
            <w:rStyle w:val="Hyperlink"/>
          </w:rPr>
          <w:t>Nonconformities, Errors,</w:t>
        </w:r>
        <w:r w:rsidR="000B7F71" w:rsidRPr="0098491A">
          <w:rPr>
            <w:rStyle w:val="Hyperlink"/>
            <w:lang w:val="fr-FR"/>
          </w:rPr>
          <w:t xml:space="preserve"> and Omissions</w:t>
        </w:r>
        <w:r w:rsidR="000B7F71">
          <w:rPr>
            <w:webHidden/>
          </w:rPr>
          <w:tab/>
        </w:r>
        <w:r w:rsidR="000B7F71">
          <w:rPr>
            <w:webHidden/>
          </w:rPr>
          <w:fldChar w:fldCharType="begin"/>
        </w:r>
        <w:r w:rsidR="000B7F71">
          <w:rPr>
            <w:webHidden/>
          </w:rPr>
          <w:instrText xml:space="preserve"> PAGEREF _Toc437337687 \h </w:instrText>
        </w:r>
        <w:r w:rsidR="000B7F71">
          <w:rPr>
            <w:webHidden/>
          </w:rPr>
        </w:r>
        <w:r w:rsidR="000B7F71">
          <w:rPr>
            <w:webHidden/>
          </w:rPr>
          <w:fldChar w:fldCharType="separate"/>
        </w:r>
        <w:r w:rsidR="000B7F71">
          <w:rPr>
            <w:webHidden/>
          </w:rPr>
          <w:t>22</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8" w:history="1">
        <w:r w:rsidR="000B7F71" w:rsidRPr="0098491A">
          <w:rPr>
            <w:rStyle w:val="Hyperlink"/>
          </w:rPr>
          <w:t>Preliminary Examination of Bids</w:t>
        </w:r>
        <w:r w:rsidR="000B7F71">
          <w:rPr>
            <w:webHidden/>
          </w:rPr>
          <w:tab/>
        </w:r>
        <w:r w:rsidR="000B7F71">
          <w:rPr>
            <w:webHidden/>
          </w:rPr>
          <w:fldChar w:fldCharType="begin"/>
        </w:r>
        <w:r w:rsidR="000B7F71">
          <w:rPr>
            <w:webHidden/>
          </w:rPr>
          <w:instrText xml:space="preserve"> PAGEREF _Toc437337688 \h </w:instrText>
        </w:r>
        <w:r w:rsidR="000B7F71">
          <w:rPr>
            <w:webHidden/>
          </w:rPr>
        </w:r>
        <w:r w:rsidR="000B7F71">
          <w:rPr>
            <w:webHidden/>
          </w:rPr>
          <w:fldChar w:fldCharType="separate"/>
        </w:r>
        <w:r w:rsidR="000B7F71">
          <w:rPr>
            <w:webHidden/>
          </w:rPr>
          <w:t>23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89" w:history="1">
        <w:r w:rsidR="000B7F71" w:rsidRPr="0098491A">
          <w:rPr>
            <w:rStyle w:val="Hyperlink"/>
          </w:rPr>
          <w:t>Examination of Terms and Conditions; Technical Evaluation</w:t>
        </w:r>
        <w:r w:rsidR="000B7F71">
          <w:rPr>
            <w:webHidden/>
          </w:rPr>
          <w:tab/>
        </w:r>
        <w:r w:rsidR="000B7F71">
          <w:rPr>
            <w:webHidden/>
          </w:rPr>
          <w:fldChar w:fldCharType="begin"/>
        </w:r>
        <w:r w:rsidR="000B7F71">
          <w:rPr>
            <w:webHidden/>
          </w:rPr>
          <w:instrText xml:space="preserve"> PAGEREF _Toc437337689 \h </w:instrText>
        </w:r>
        <w:r w:rsidR="000B7F71">
          <w:rPr>
            <w:webHidden/>
          </w:rPr>
        </w:r>
        <w:r w:rsidR="000B7F71">
          <w:rPr>
            <w:webHidden/>
          </w:rPr>
          <w:fldChar w:fldCharType="separate"/>
        </w:r>
        <w:r w:rsidR="000B7F71">
          <w:rPr>
            <w:webHidden/>
          </w:rPr>
          <w:t>23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0" w:history="1">
        <w:r w:rsidR="000B7F71" w:rsidRPr="0098491A">
          <w:rPr>
            <w:rStyle w:val="Hyperlink"/>
          </w:rPr>
          <w:t>Conversion to Single Currency</w:t>
        </w:r>
        <w:r w:rsidR="000B7F71">
          <w:rPr>
            <w:webHidden/>
          </w:rPr>
          <w:tab/>
        </w:r>
        <w:r w:rsidR="000B7F71">
          <w:rPr>
            <w:webHidden/>
          </w:rPr>
          <w:fldChar w:fldCharType="begin"/>
        </w:r>
        <w:r w:rsidR="000B7F71">
          <w:rPr>
            <w:webHidden/>
          </w:rPr>
          <w:instrText xml:space="preserve"> PAGEREF _Toc437337690 \h </w:instrText>
        </w:r>
        <w:r w:rsidR="000B7F71">
          <w:rPr>
            <w:webHidden/>
          </w:rPr>
        </w:r>
        <w:r w:rsidR="000B7F71">
          <w:rPr>
            <w:webHidden/>
          </w:rPr>
          <w:fldChar w:fldCharType="separate"/>
        </w:r>
        <w:r w:rsidR="000B7F71">
          <w:rPr>
            <w:webHidden/>
          </w:rPr>
          <w:t>23</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1" w:history="1">
        <w:r w:rsidR="000B7F71" w:rsidRPr="0098491A">
          <w:rPr>
            <w:rStyle w:val="Hyperlink"/>
          </w:rPr>
          <w:t>Domestic Preference</w:t>
        </w:r>
        <w:r w:rsidR="000B7F71">
          <w:rPr>
            <w:webHidden/>
          </w:rPr>
          <w:tab/>
        </w:r>
        <w:r w:rsidR="000B7F71">
          <w:rPr>
            <w:webHidden/>
          </w:rPr>
          <w:fldChar w:fldCharType="begin"/>
        </w:r>
        <w:r w:rsidR="000B7F71">
          <w:rPr>
            <w:webHidden/>
          </w:rPr>
          <w:instrText xml:space="preserve"> PAGEREF _Toc437337691 \h </w:instrText>
        </w:r>
        <w:r w:rsidR="000B7F71">
          <w:rPr>
            <w:webHidden/>
          </w:rPr>
        </w:r>
        <w:r w:rsidR="000B7F71">
          <w:rPr>
            <w:webHidden/>
          </w:rPr>
          <w:fldChar w:fldCharType="separate"/>
        </w:r>
        <w:r w:rsidR="000B7F71">
          <w:rPr>
            <w:webHidden/>
          </w:rPr>
          <w:t>24</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2" w:history="1">
        <w:r w:rsidR="000B7F71" w:rsidRPr="0098491A">
          <w:rPr>
            <w:rStyle w:val="Hyperlink"/>
          </w:rPr>
          <w:t>Evaluation of Bids</w:t>
        </w:r>
        <w:r w:rsidR="000B7F71">
          <w:rPr>
            <w:webHidden/>
          </w:rPr>
          <w:tab/>
        </w:r>
        <w:r w:rsidR="000B7F71">
          <w:rPr>
            <w:webHidden/>
          </w:rPr>
          <w:fldChar w:fldCharType="begin"/>
        </w:r>
        <w:r w:rsidR="000B7F71">
          <w:rPr>
            <w:webHidden/>
          </w:rPr>
          <w:instrText xml:space="preserve"> PAGEREF _Toc437337692 \h </w:instrText>
        </w:r>
        <w:r w:rsidR="000B7F71">
          <w:rPr>
            <w:webHidden/>
          </w:rPr>
        </w:r>
        <w:r w:rsidR="000B7F71">
          <w:rPr>
            <w:webHidden/>
          </w:rPr>
          <w:fldChar w:fldCharType="separate"/>
        </w:r>
        <w:r w:rsidR="000B7F71">
          <w:rPr>
            <w:webHidden/>
          </w:rPr>
          <w:t>24</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3" w:history="1">
        <w:r w:rsidR="000B7F71" w:rsidRPr="0098491A">
          <w:rPr>
            <w:rStyle w:val="Hyperlink"/>
          </w:rPr>
          <w:t>Comparison of Bids</w:t>
        </w:r>
        <w:r w:rsidR="000B7F71">
          <w:rPr>
            <w:webHidden/>
          </w:rPr>
          <w:tab/>
        </w:r>
        <w:r w:rsidR="000B7F71">
          <w:rPr>
            <w:webHidden/>
          </w:rPr>
          <w:fldChar w:fldCharType="begin"/>
        </w:r>
        <w:r w:rsidR="000B7F71">
          <w:rPr>
            <w:webHidden/>
          </w:rPr>
          <w:instrText xml:space="preserve"> PAGEREF _Toc437337693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4" w:history="1">
        <w:r w:rsidR="000B7F71" w:rsidRPr="0098491A">
          <w:rPr>
            <w:rStyle w:val="Hyperlink"/>
          </w:rPr>
          <w:t>Post-qualification of the Bidder</w:t>
        </w:r>
        <w:r w:rsidR="000B7F71">
          <w:rPr>
            <w:webHidden/>
          </w:rPr>
          <w:tab/>
        </w:r>
        <w:r w:rsidR="000B7F71">
          <w:rPr>
            <w:webHidden/>
          </w:rPr>
          <w:fldChar w:fldCharType="begin"/>
        </w:r>
        <w:r w:rsidR="000B7F71">
          <w:rPr>
            <w:webHidden/>
          </w:rPr>
          <w:instrText xml:space="preserve"> PAGEREF _Toc437337694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Style w:val="Hyperlink"/>
        </w:rPr>
      </w:pPr>
      <w:hyperlink w:anchor="_Toc437337695" w:history="1">
        <w:r w:rsidR="000B7F71" w:rsidRPr="0098491A">
          <w:rPr>
            <w:rStyle w:val="Hyperlink"/>
          </w:rPr>
          <w:t>Purchaser’s Right to Accept Any Bid, and to Reject Any or All Bids</w:t>
        </w:r>
        <w:r w:rsidR="000B7F71">
          <w:rPr>
            <w:webHidden/>
          </w:rPr>
          <w:tab/>
        </w:r>
        <w:r w:rsidR="000B7F71">
          <w:rPr>
            <w:webHidden/>
          </w:rPr>
          <w:fldChar w:fldCharType="begin"/>
        </w:r>
        <w:r w:rsidR="000B7F71">
          <w:rPr>
            <w:webHidden/>
          </w:rPr>
          <w:instrText xml:space="preserve"> PAGEREF _Toc437337695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Pr="000B7F71" w:rsidRDefault="000B7F71" w:rsidP="000B7F71">
      <w:pPr>
        <w:rPr>
          <w:rFonts w:eastAsiaTheme="minorEastAsia"/>
        </w:rPr>
      </w:pPr>
    </w:p>
    <w:p w:rsidR="000B7F71" w:rsidRDefault="0007487B" w:rsidP="000B7F71">
      <w:pPr>
        <w:pStyle w:val="TOC1"/>
        <w:spacing w:before="120" w:after="120"/>
        <w:rPr>
          <w:rFonts w:asciiTheme="minorHAnsi" w:eastAsiaTheme="minorEastAsia" w:hAnsiTheme="minorHAnsi" w:cstheme="minorBidi"/>
          <w:b w:val="0"/>
          <w:sz w:val="22"/>
          <w:szCs w:val="22"/>
        </w:rPr>
      </w:pPr>
      <w:hyperlink w:anchor="_Toc437337696" w:history="1">
        <w:r w:rsidR="000B7F71" w:rsidRPr="0098491A">
          <w:rPr>
            <w:rStyle w:val="Hyperlink"/>
          </w:rPr>
          <w:t>F.</w:t>
        </w:r>
        <w:r w:rsidR="000B7F71">
          <w:rPr>
            <w:rFonts w:asciiTheme="minorHAnsi" w:eastAsiaTheme="minorEastAsia" w:hAnsiTheme="minorHAnsi" w:cstheme="minorBidi"/>
            <w:b w:val="0"/>
            <w:sz w:val="22"/>
            <w:szCs w:val="22"/>
          </w:rPr>
          <w:tab/>
        </w:r>
        <w:r w:rsidR="000B7F71" w:rsidRPr="0098491A">
          <w:rPr>
            <w:rStyle w:val="Hyperlink"/>
          </w:rPr>
          <w:t>Award of Contract</w:t>
        </w:r>
        <w:r w:rsidR="000B7F71">
          <w:rPr>
            <w:webHidden/>
          </w:rPr>
          <w:tab/>
        </w:r>
        <w:r w:rsidR="000B7F71">
          <w:rPr>
            <w:webHidden/>
          </w:rPr>
          <w:fldChar w:fldCharType="begin"/>
        </w:r>
        <w:r w:rsidR="000B7F71">
          <w:rPr>
            <w:webHidden/>
          </w:rPr>
          <w:instrText xml:space="preserve"> PAGEREF _Toc437337696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7" w:history="1">
        <w:r w:rsidR="000B7F71" w:rsidRPr="0098491A">
          <w:rPr>
            <w:rStyle w:val="Hyperlink"/>
          </w:rPr>
          <w:t>Award Criteria</w:t>
        </w:r>
        <w:r w:rsidR="000B7F71">
          <w:rPr>
            <w:webHidden/>
          </w:rPr>
          <w:tab/>
        </w:r>
        <w:r w:rsidR="000B7F71">
          <w:rPr>
            <w:webHidden/>
          </w:rPr>
          <w:fldChar w:fldCharType="begin"/>
        </w:r>
        <w:r w:rsidR="000B7F71">
          <w:rPr>
            <w:webHidden/>
          </w:rPr>
          <w:instrText xml:space="preserve"> PAGEREF _Toc437337697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8" w:history="1">
        <w:r w:rsidR="000B7F71" w:rsidRPr="0098491A">
          <w:rPr>
            <w:rStyle w:val="Hyperlink"/>
          </w:rPr>
          <w:t>Purchaser’s Right to Vary Quantities at Time of Award</w:t>
        </w:r>
        <w:r w:rsidR="000B7F71">
          <w:rPr>
            <w:webHidden/>
          </w:rPr>
          <w:tab/>
        </w:r>
        <w:r w:rsidR="000B7F71">
          <w:rPr>
            <w:webHidden/>
          </w:rPr>
          <w:fldChar w:fldCharType="begin"/>
        </w:r>
        <w:r w:rsidR="000B7F71">
          <w:rPr>
            <w:webHidden/>
          </w:rPr>
          <w:instrText xml:space="preserve"> PAGEREF _Toc437337698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699" w:history="1">
        <w:r w:rsidR="000B7F71" w:rsidRPr="0098491A">
          <w:rPr>
            <w:rStyle w:val="Hyperlink"/>
          </w:rPr>
          <w:t>Notification of Award</w:t>
        </w:r>
        <w:r w:rsidR="000B7F71">
          <w:rPr>
            <w:webHidden/>
          </w:rPr>
          <w:tab/>
        </w:r>
        <w:r w:rsidR="000B7F71">
          <w:rPr>
            <w:webHidden/>
          </w:rPr>
          <w:fldChar w:fldCharType="begin"/>
        </w:r>
        <w:r w:rsidR="000B7F71">
          <w:rPr>
            <w:webHidden/>
          </w:rPr>
          <w:instrText xml:space="preserve"> PAGEREF _Toc437337699 \h </w:instrText>
        </w:r>
        <w:r w:rsidR="000B7F71">
          <w:rPr>
            <w:webHidden/>
          </w:rPr>
        </w:r>
        <w:r w:rsidR="000B7F71">
          <w:rPr>
            <w:webHidden/>
          </w:rPr>
          <w:fldChar w:fldCharType="separate"/>
        </w:r>
        <w:r w:rsidR="000B7F71">
          <w:rPr>
            <w:webHidden/>
          </w:rPr>
          <w:t>25</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700" w:history="1">
        <w:r w:rsidR="000B7F71" w:rsidRPr="0098491A">
          <w:rPr>
            <w:rStyle w:val="Hyperlink"/>
          </w:rPr>
          <w:t>Signing of Contract</w:t>
        </w:r>
        <w:r w:rsidR="000B7F71">
          <w:rPr>
            <w:webHidden/>
          </w:rPr>
          <w:tab/>
        </w:r>
        <w:r w:rsidR="000B7F71">
          <w:rPr>
            <w:webHidden/>
          </w:rPr>
          <w:fldChar w:fldCharType="begin"/>
        </w:r>
        <w:r w:rsidR="000B7F71">
          <w:rPr>
            <w:webHidden/>
          </w:rPr>
          <w:instrText xml:space="preserve"> PAGEREF _Toc437337700 \h </w:instrText>
        </w:r>
        <w:r w:rsidR="000B7F71">
          <w:rPr>
            <w:webHidden/>
          </w:rPr>
        </w:r>
        <w:r w:rsidR="000B7F71">
          <w:rPr>
            <w:webHidden/>
          </w:rPr>
          <w:fldChar w:fldCharType="separate"/>
        </w:r>
        <w:r w:rsidR="000B7F71">
          <w:rPr>
            <w:webHidden/>
          </w:rPr>
          <w:t>26</w:t>
        </w:r>
        <w:r w:rsidR="000B7F71">
          <w:rPr>
            <w:webHidden/>
          </w:rPr>
          <w:fldChar w:fldCharType="end"/>
        </w:r>
      </w:hyperlink>
    </w:p>
    <w:p w:rsidR="000B7F71" w:rsidRDefault="0007487B" w:rsidP="000B7F71">
      <w:pPr>
        <w:pStyle w:val="TOC2"/>
        <w:spacing w:before="120" w:after="120"/>
        <w:rPr>
          <w:rFonts w:asciiTheme="minorHAnsi" w:eastAsiaTheme="minorEastAsia" w:hAnsiTheme="minorHAnsi" w:cstheme="minorBidi"/>
          <w:sz w:val="22"/>
          <w:szCs w:val="22"/>
        </w:rPr>
      </w:pPr>
      <w:hyperlink w:anchor="_Toc437337701" w:history="1">
        <w:r w:rsidR="000B7F71" w:rsidRPr="0098491A">
          <w:rPr>
            <w:rStyle w:val="Hyperlink"/>
          </w:rPr>
          <w:t>Performance Security</w:t>
        </w:r>
        <w:r w:rsidR="000B7F71">
          <w:rPr>
            <w:webHidden/>
          </w:rPr>
          <w:tab/>
        </w:r>
        <w:r w:rsidR="000B7F71">
          <w:rPr>
            <w:webHidden/>
          </w:rPr>
          <w:fldChar w:fldCharType="begin"/>
        </w:r>
        <w:r w:rsidR="000B7F71">
          <w:rPr>
            <w:webHidden/>
          </w:rPr>
          <w:instrText xml:space="preserve"> PAGEREF _Toc437337701 \h </w:instrText>
        </w:r>
        <w:r w:rsidR="000B7F71">
          <w:rPr>
            <w:webHidden/>
          </w:rPr>
        </w:r>
        <w:r w:rsidR="000B7F71">
          <w:rPr>
            <w:webHidden/>
          </w:rPr>
          <w:fldChar w:fldCharType="separate"/>
        </w:r>
        <w:r w:rsidR="000B7F71">
          <w:rPr>
            <w:webHidden/>
          </w:rPr>
          <w:t>26</w:t>
        </w:r>
        <w:r w:rsidR="000B7F71">
          <w:rPr>
            <w:webHidden/>
          </w:rPr>
          <w:fldChar w:fldCharType="end"/>
        </w:r>
      </w:hyperlink>
    </w:p>
    <w:p w:rsidR="00597141" w:rsidRPr="006E221B" w:rsidRDefault="00573375" w:rsidP="000B7F71">
      <w:pPr>
        <w:spacing w:before="120" w:after="120"/>
        <w:rPr>
          <w:rFonts w:asciiTheme="majorBidi" w:hAnsiTheme="majorBidi" w:cstheme="majorBidi"/>
        </w:rPr>
      </w:pPr>
      <w:r w:rsidRPr="00573375">
        <w:rPr>
          <w:rFonts w:asciiTheme="majorBidi" w:hAnsiTheme="majorBidi" w:cstheme="majorBidi"/>
          <w:szCs w:val="24"/>
        </w:rPr>
        <w:fldChar w:fldCharType="end"/>
      </w:r>
    </w:p>
    <w:p w:rsidR="00597141" w:rsidRPr="006E221B" w:rsidRDefault="00597141" w:rsidP="006E221B">
      <w:pPr>
        <w:spacing w:before="120" w:after="120"/>
        <w:rPr>
          <w:rFonts w:asciiTheme="majorBidi" w:hAnsiTheme="majorBidi" w:cstheme="majorBidi"/>
        </w:rPr>
      </w:pPr>
    </w:p>
    <w:p w:rsidR="006E221B" w:rsidRPr="006E221B" w:rsidRDefault="006E221B" w:rsidP="006E221B">
      <w:pPr>
        <w:spacing w:before="120" w:after="120"/>
        <w:rPr>
          <w:rFonts w:asciiTheme="majorBidi" w:hAnsiTheme="majorBidi" w:cstheme="majorBidi"/>
        </w:rPr>
      </w:pPr>
      <w:r w:rsidRPr="006E221B">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30"/>
      </w:tblGrid>
      <w:tr w:rsidR="008A69FF" w:rsidRPr="008A69FF" w:rsidTr="00B26B0D">
        <w:tc>
          <w:tcPr>
            <w:tcW w:w="9090" w:type="dxa"/>
            <w:gridSpan w:val="2"/>
            <w:shd w:val="clear" w:color="auto" w:fill="BFBFBF" w:themeFill="background1" w:themeFillShade="BF"/>
          </w:tcPr>
          <w:p w:rsidR="008A69FF" w:rsidRPr="008A69FF" w:rsidRDefault="008A69FF" w:rsidP="00296069">
            <w:pPr>
              <w:pStyle w:val="Table-Heading"/>
              <w:ind w:left="342"/>
            </w:pPr>
            <w:bookmarkStart w:id="9" w:name="_Toc505659523"/>
            <w:bookmarkStart w:id="10" w:name="_Toc61936835"/>
            <w:bookmarkStart w:id="11" w:name="_Toc432410207"/>
            <w:bookmarkStart w:id="12" w:name="_Toc437337652"/>
            <w:bookmarkStart w:id="13" w:name="InstructionsToBidders" w:colFirst="0" w:colLast="2"/>
            <w:r w:rsidRPr="008A69FF">
              <w:lastRenderedPageBreak/>
              <w:t>General</w:t>
            </w:r>
            <w:bookmarkEnd w:id="9"/>
            <w:bookmarkEnd w:id="10"/>
            <w:bookmarkEnd w:id="11"/>
            <w:bookmarkEnd w:id="12"/>
          </w:p>
        </w:tc>
      </w:tr>
      <w:tr w:rsidR="00597141" w:rsidRPr="006E221B" w:rsidTr="00B26B0D">
        <w:tc>
          <w:tcPr>
            <w:tcW w:w="2160" w:type="dxa"/>
          </w:tcPr>
          <w:p w:rsidR="00597141" w:rsidRPr="006E221B" w:rsidRDefault="00597141" w:rsidP="008C160F">
            <w:pPr>
              <w:pStyle w:val="Table-Subheading"/>
            </w:pPr>
            <w:bookmarkStart w:id="14" w:name="_Toc61936836"/>
            <w:bookmarkStart w:id="15" w:name="_Toc432410114"/>
            <w:bookmarkStart w:id="16" w:name="_Toc432410208"/>
            <w:bookmarkStart w:id="17" w:name="_Toc437337653"/>
            <w:r w:rsidRPr="006E221B">
              <w:t>Scope of Bid</w:t>
            </w:r>
            <w:bookmarkEnd w:id="14"/>
            <w:bookmarkEnd w:id="15"/>
            <w:bookmarkEnd w:id="16"/>
            <w:bookmarkEnd w:id="17"/>
          </w:p>
        </w:tc>
        <w:tc>
          <w:tcPr>
            <w:tcW w:w="6930" w:type="dxa"/>
          </w:tcPr>
          <w:p w:rsidR="00597141" w:rsidRPr="006E221B" w:rsidRDefault="00597141" w:rsidP="00DF7EB9">
            <w:pPr>
              <w:pStyle w:val="Sub-ClauseText"/>
              <w:numPr>
                <w:ilvl w:val="1"/>
                <w:numId w:val="9"/>
              </w:numPr>
              <w:outlineLvl w:val="5"/>
              <w:rPr>
                <w:rFonts w:asciiTheme="majorBidi" w:hAnsiTheme="majorBidi" w:cstheme="majorBidi"/>
                <w:spacing w:val="0"/>
              </w:rPr>
            </w:pPr>
            <w:r w:rsidRPr="006E221B">
              <w:rPr>
                <w:rFonts w:asciiTheme="majorBidi" w:hAnsiTheme="majorBidi" w:cstheme="majorBidi"/>
                <w:spacing w:val="0"/>
              </w:rPr>
              <w:t>The Purchaser</w:t>
            </w:r>
            <w:r w:rsidR="00B53440" w:rsidRPr="006E221B">
              <w:rPr>
                <w:rFonts w:asciiTheme="majorBidi" w:hAnsiTheme="majorBidi" w:cstheme="majorBidi"/>
                <w:spacing w:val="0"/>
              </w:rPr>
              <w:t xml:space="preserve"> (hereinafter called also Recipient or Implementing entity</w:t>
            </w:r>
            <w:r w:rsidR="00090ECE" w:rsidRPr="006E221B">
              <w:rPr>
                <w:rFonts w:asciiTheme="majorBidi" w:hAnsiTheme="majorBidi" w:cstheme="majorBidi"/>
                <w:spacing w:val="0"/>
              </w:rPr>
              <w:t xml:space="preserve"> or Beneficiary</w:t>
            </w:r>
            <w:r w:rsidR="00957673" w:rsidRPr="006E221B">
              <w:rPr>
                <w:rStyle w:val="FootnoteReference"/>
                <w:rFonts w:asciiTheme="majorBidi" w:hAnsiTheme="majorBidi" w:cstheme="majorBidi"/>
                <w:spacing w:val="0"/>
              </w:rPr>
              <w:footnoteReference w:id="1"/>
            </w:r>
            <w:r w:rsidR="00B53440" w:rsidRPr="006E221B">
              <w:rPr>
                <w:rFonts w:asciiTheme="majorBidi" w:hAnsiTheme="majorBidi" w:cstheme="majorBidi"/>
                <w:spacing w:val="0"/>
              </w:rPr>
              <w:t>)</w:t>
            </w:r>
            <w:r w:rsidR="009132AE" w:rsidRPr="006E221B">
              <w:rPr>
                <w:rFonts w:asciiTheme="majorBidi" w:hAnsiTheme="majorBidi" w:cstheme="majorBidi"/>
                <w:spacing w:val="0"/>
              </w:rPr>
              <w:t>,</w:t>
            </w:r>
            <w:r w:rsidRPr="006E221B">
              <w:rPr>
                <w:rFonts w:asciiTheme="majorBidi" w:hAnsiTheme="majorBidi" w:cstheme="majorBidi"/>
                <w:spacing w:val="0"/>
              </w:rPr>
              <w:t xml:space="preserve"> </w:t>
            </w:r>
            <w:r w:rsidRPr="006E221B">
              <w:rPr>
                <w:rFonts w:asciiTheme="majorBidi" w:hAnsiTheme="majorBidi" w:cstheme="majorBidi"/>
                <w:b/>
                <w:bCs/>
                <w:spacing w:val="0"/>
              </w:rPr>
              <w:t>indicated in the Bidding Data Sheet (BDS),</w:t>
            </w:r>
            <w:r w:rsidRPr="006E221B">
              <w:rPr>
                <w:rFonts w:asciiTheme="majorBidi" w:hAnsiTheme="majorBidi" w:cstheme="majorBidi"/>
                <w:spacing w:val="0"/>
              </w:rPr>
              <w:t xml:space="preserve"> issues these Bidding Documents for the supply of Goods and Related Services incidental thereto </w:t>
            </w:r>
            <w:r w:rsidR="007823BB" w:rsidRPr="006E221B">
              <w:rPr>
                <w:rFonts w:asciiTheme="majorBidi" w:hAnsiTheme="majorBidi" w:cstheme="majorBidi"/>
                <w:spacing w:val="0"/>
              </w:rPr>
              <w:t xml:space="preserve">or other Non-consultant Services </w:t>
            </w:r>
            <w:r w:rsidRPr="006E221B">
              <w:rPr>
                <w:rFonts w:asciiTheme="majorBidi" w:hAnsiTheme="majorBidi" w:cstheme="majorBidi"/>
                <w:spacing w:val="0"/>
              </w:rPr>
              <w:t>as specified in Section VI, Schedule of Requirements. The name and identification number of this</w:t>
            </w:r>
            <w:r w:rsidR="00E865DA" w:rsidRPr="006E221B">
              <w:rPr>
                <w:rFonts w:asciiTheme="majorBidi" w:hAnsiTheme="majorBidi" w:cstheme="majorBidi"/>
                <w:spacing w:val="0"/>
              </w:rPr>
              <w:t xml:space="preserve"> International Competitive Bidding (ICB)</w:t>
            </w:r>
            <w:r w:rsidRPr="006E221B">
              <w:rPr>
                <w:rFonts w:asciiTheme="majorBidi" w:hAnsiTheme="majorBidi" w:cstheme="majorBidi"/>
                <w:spacing w:val="0"/>
              </w:rPr>
              <w:t xml:space="preserve"> procurement are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The name, identification, and number of lots</w:t>
            </w:r>
            <w:r w:rsidR="007D54DB" w:rsidRPr="006E221B">
              <w:rPr>
                <w:rFonts w:asciiTheme="majorBidi" w:hAnsiTheme="majorBidi" w:cstheme="majorBidi"/>
                <w:spacing w:val="0"/>
              </w:rPr>
              <w:t xml:space="preserve"> (if any)</w:t>
            </w:r>
            <w:r w:rsidRPr="006E221B">
              <w:rPr>
                <w:rFonts w:asciiTheme="majorBidi" w:hAnsiTheme="majorBidi" w:cstheme="majorBidi"/>
                <w:spacing w:val="0"/>
              </w:rPr>
              <w:t xml:space="preserve"> are </w:t>
            </w:r>
            <w:r w:rsidRPr="006E221B">
              <w:rPr>
                <w:rFonts w:asciiTheme="majorBidi" w:hAnsiTheme="majorBidi" w:cstheme="majorBidi"/>
                <w:b/>
                <w:bCs/>
                <w:spacing w:val="0"/>
              </w:rPr>
              <w:t>provided in the BDS.</w:t>
            </w:r>
          </w:p>
          <w:p w:rsidR="00597141" w:rsidRPr="006E221B" w:rsidRDefault="00597141" w:rsidP="00DF7EB9">
            <w:pPr>
              <w:pStyle w:val="Sub-ClauseText"/>
              <w:numPr>
                <w:ilvl w:val="1"/>
                <w:numId w:val="9"/>
              </w:numPr>
              <w:outlineLvl w:val="5"/>
              <w:rPr>
                <w:rFonts w:asciiTheme="majorBidi" w:hAnsiTheme="majorBidi" w:cstheme="majorBidi"/>
                <w:spacing w:val="0"/>
              </w:rPr>
            </w:pPr>
            <w:r w:rsidRPr="006E221B">
              <w:rPr>
                <w:rFonts w:asciiTheme="majorBidi" w:hAnsiTheme="majorBidi" w:cstheme="majorBidi"/>
                <w:spacing w:val="0"/>
              </w:rPr>
              <w:t>Throughout these Bidding Documents:</w:t>
            </w:r>
          </w:p>
          <w:p w:rsidR="00597141" w:rsidRPr="006E221B" w:rsidRDefault="00597141" w:rsidP="00DF7EB9">
            <w:pPr>
              <w:pStyle w:val="Heading3"/>
              <w:numPr>
                <w:ilvl w:val="2"/>
                <w:numId w:val="8"/>
              </w:numPr>
              <w:spacing w:before="120" w:after="120"/>
              <w:rPr>
                <w:rFonts w:asciiTheme="majorBidi" w:hAnsiTheme="majorBidi" w:cstheme="majorBidi"/>
              </w:rPr>
            </w:pPr>
            <w:proofErr w:type="gramStart"/>
            <w:r w:rsidRPr="006E221B">
              <w:rPr>
                <w:rFonts w:asciiTheme="majorBidi" w:hAnsiTheme="majorBidi" w:cstheme="majorBidi"/>
              </w:rPr>
              <w:t>the</w:t>
            </w:r>
            <w:proofErr w:type="gramEnd"/>
            <w:r w:rsidRPr="006E221B">
              <w:rPr>
                <w:rFonts w:asciiTheme="majorBidi" w:hAnsiTheme="majorBidi" w:cstheme="majorBidi"/>
              </w:rPr>
              <w:t xml:space="preserve"> term “in writing” means communicated in written form (e.g. by mail, e-mail, fax, telex) with proof of receipt;</w:t>
            </w:r>
          </w:p>
          <w:p w:rsidR="00597141" w:rsidRPr="006E221B" w:rsidRDefault="00597141" w:rsidP="00DF7EB9">
            <w:pPr>
              <w:pStyle w:val="Heading3"/>
              <w:numPr>
                <w:ilvl w:val="2"/>
                <w:numId w:val="8"/>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 context so requires, “singular” means “plural” and vice versa; and</w:t>
            </w:r>
          </w:p>
          <w:p w:rsidR="00597141" w:rsidRPr="006E221B" w:rsidRDefault="00597141" w:rsidP="00DF7EB9">
            <w:pPr>
              <w:pStyle w:val="Heading3"/>
              <w:numPr>
                <w:ilvl w:val="2"/>
                <w:numId w:val="8"/>
              </w:numPr>
              <w:spacing w:before="120" w:after="120"/>
              <w:rPr>
                <w:rFonts w:asciiTheme="majorBidi" w:hAnsiTheme="majorBidi" w:cstheme="majorBidi"/>
              </w:rPr>
            </w:pPr>
            <w:r w:rsidRPr="006E221B">
              <w:rPr>
                <w:rFonts w:asciiTheme="majorBidi" w:hAnsiTheme="majorBidi" w:cstheme="majorBidi"/>
              </w:rPr>
              <w:t>“</w:t>
            </w:r>
            <w:proofErr w:type="gramStart"/>
            <w:r w:rsidRPr="006E221B">
              <w:rPr>
                <w:rFonts w:asciiTheme="majorBidi" w:hAnsiTheme="majorBidi" w:cstheme="majorBidi"/>
              </w:rPr>
              <w:t>day</w:t>
            </w:r>
            <w:proofErr w:type="gramEnd"/>
            <w:r w:rsidRPr="006E221B">
              <w:rPr>
                <w:rFonts w:asciiTheme="majorBidi" w:hAnsiTheme="majorBidi" w:cstheme="majorBidi"/>
              </w:rPr>
              <w:t>” means calendar day.</w:t>
            </w:r>
          </w:p>
        </w:tc>
      </w:tr>
      <w:tr w:rsidR="00597141" w:rsidRPr="006E221B" w:rsidTr="00B26B0D">
        <w:tc>
          <w:tcPr>
            <w:tcW w:w="2160" w:type="dxa"/>
          </w:tcPr>
          <w:p w:rsidR="00597141" w:rsidRPr="006E221B" w:rsidRDefault="00597141" w:rsidP="008C160F">
            <w:pPr>
              <w:pStyle w:val="Table-Subheading"/>
            </w:pPr>
            <w:bookmarkStart w:id="18" w:name="_Toc438438821"/>
            <w:bookmarkStart w:id="19" w:name="_Toc438532556"/>
            <w:bookmarkStart w:id="20" w:name="_Toc438733965"/>
            <w:bookmarkStart w:id="21" w:name="_Toc438907006"/>
            <w:bookmarkStart w:id="22" w:name="_Toc438907205"/>
            <w:bookmarkStart w:id="23" w:name="_Toc61936837"/>
            <w:bookmarkStart w:id="24" w:name="_Toc432410209"/>
            <w:bookmarkStart w:id="25" w:name="_Toc437337654"/>
            <w:r w:rsidRPr="006E221B">
              <w:t>Source of Funds</w:t>
            </w:r>
            <w:bookmarkEnd w:id="18"/>
            <w:bookmarkEnd w:id="19"/>
            <w:bookmarkEnd w:id="20"/>
            <w:bookmarkEnd w:id="21"/>
            <w:bookmarkEnd w:id="22"/>
            <w:bookmarkEnd w:id="23"/>
            <w:bookmarkEnd w:id="24"/>
            <w:bookmarkEnd w:id="25"/>
          </w:p>
        </w:tc>
        <w:tc>
          <w:tcPr>
            <w:tcW w:w="6930" w:type="dxa"/>
          </w:tcPr>
          <w:p w:rsidR="00597141" w:rsidRPr="006E221B" w:rsidRDefault="00597141" w:rsidP="007D5C5B">
            <w:pPr>
              <w:pStyle w:val="Sub-ClauseText"/>
              <w:numPr>
                <w:ilvl w:val="1"/>
                <w:numId w:val="19"/>
              </w:numPr>
              <w:rPr>
                <w:rFonts w:asciiTheme="majorBidi" w:hAnsiTheme="majorBidi" w:cstheme="majorBidi"/>
                <w:spacing w:val="0"/>
              </w:rPr>
            </w:pPr>
            <w:r w:rsidRPr="006E221B">
              <w:rPr>
                <w:rFonts w:asciiTheme="majorBidi" w:hAnsiTheme="majorBidi" w:cstheme="majorBidi"/>
                <w:spacing w:val="0"/>
              </w:rPr>
              <w:t xml:space="preserve">The </w:t>
            </w:r>
            <w:r w:rsidR="00A47A38" w:rsidRPr="006E221B">
              <w:rPr>
                <w:rFonts w:asciiTheme="majorBidi" w:hAnsiTheme="majorBidi" w:cstheme="majorBidi"/>
                <w:spacing w:val="0"/>
              </w:rPr>
              <w:t>Recipient</w:t>
            </w:r>
            <w:r w:rsidR="00DB63F0" w:rsidRPr="006E221B">
              <w:rPr>
                <w:rFonts w:asciiTheme="majorBidi" w:hAnsiTheme="majorBidi" w:cstheme="majorBidi"/>
                <w:spacing w:val="0"/>
              </w:rPr>
              <w:t xml:space="preserve">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has received financing (hereinafter called “funds”) from the </w:t>
            </w:r>
            <w:r w:rsidR="00BA54A7" w:rsidRPr="006E221B">
              <w:rPr>
                <w:rFonts w:asciiTheme="majorBidi" w:hAnsiTheme="majorBidi" w:cstheme="majorBidi"/>
                <w:spacing w:val="0"/>
              </w:rPr>
              <w:t xml:space="preserve">Syria Recovery Trust Fund  (hereinafter called “SRTF”) through </w:t>
            </w:r>
            <w:r w:rsidR="00DB63F0" w:rsidRPr="006E221B">
              <w:rPr>
                <w:rFonts w:asciiTheme="majorBidi" w:hAnsiTheme="majorBidi" w:cstheme="majorBidi"/>
                <w:spacing w:val="0"/>
              </w:rPr>
              <w:t xml:space="preserve">SRTF </w:t>
            </w:r>
            <w:proofErr w:type="spellStart"/>
            <w:r w:rsidR="00DB63F0" w:rsidRPr="006E221B">
              <w:rPr>
                <w:rFonts w:asciiTheme="majorBidi" w:hAnsiTheme="majorBidi" w:cstheme="majorBidi"/>
                <w:spacing w:val="0"/>
              </w:rPr>
              <w:t>Yönetim</w:t>
            </w:r>
            <w:proofErr w:type="spellEnd"/>
            <w:r w:rsidR="00DB63F0" w:rsidRPr="006E221B">
              <w:rPr>
                <w:rFonts w:asciiTheme="majorBidi" w:hAnsiTheme="majorBidi" w:cstheme="majorBidi"/>
                <w:spacing w:val="0"/>
              </w:rPr>
              <w:t xml:space="preserve"> </w:t>
            </w:r>
            <w:proofErr w:type="spellStart"/>
            <w:r w:rsidR="00DB63F0" w:rsidRPr="006E221B">
              <w:rPr>
                <w:rFonts w:asciiTheme="majorBidi" w:hAnsiTheme="majorBidi" w:cstheme="majorBidi"/>
                <w:spacing w:val="0"/>
              </w:rPr>
              <w:t>Hizmetleri</w:t>
            </w:r>
            <w:proofErr w:type="spellEnd"/>
            <w:r w:rsidR="00DB63F0" w:rsidRPr="006E221B">
              <w:rPr>
                <w:rFonts w:asciiTheme="majorBidi" w:hAnsiTheme="majorBidi" w:cstheme="majorBidi"/>
                <w:spacing w:val="0"/>
              </w:rPr>
              <w:t xml:space="preserve"> A. Ş., Turkey (translated: SRTF Management Services JSC)</w:t>
            </w:r>
            <w:r w:rsidR="00E759B4" w:rsidRPr="006E221B">
              <w:rPr>
                <w:rFonts w:asciiTheme="majorBidi" w:hAnsiTheme="majorBidi" w:cstheme="majorBidi"/>
                <w:spacing w:val="0"/>
              </w:rPr>
              <w:t xml:space="preserve">  </w:t>
            </w:r>
            <w:r w:rsidRPr="006E221B">
              <w:rPr>
                <w:rFonts w:asciiTheme="majorBidi" w:hAnsiTheme="majorBidi" w:cstheme="majorBidi"/>
                <w:spacing w:val="0"/>
              </w:rPr>
              <w:t xml:space="preserve"> (hereinafter called “</w:t>
            </w:r>
            <w:r w:rsidR="00E759B4" w:rsidRPr="006E221B">
              <w:rPr>
                <w:rFonts w:asciiTheme="majorBidi" w:hAnsiTheme="majorBidi" w:cstheme="majorBidi"/>
                <w:spacing w:val="0"/>
              </w:rPr>
              <w:t>S</w:t>
            </w:r>
            <w:r w:rsidR="00BA54A7" w:rsidRPr="006E221B">
              <w:rPr>
                <w:rFonts w:asciiTheme="majorBidi" w:hAnsiTheme="majorBidi" w:cstheme="majorBidi"/>
                <w:spacing w:val="0"/>
              </w:rPr>
              <w:t>yria A.S.</w:t>
            </w:r>
            <w:r w:rsidRPr="006E221B">
              <w:rPr>
                <w:rFonts w:asciiTheme="majorBidi" w:hAnsiTheme="majorBidi" w:cstheme="majorBidi"/>
                <w:spacing w:val="0"/>
              </w:rPr>
              <w:t xml:space="preserve">”) toward the cost of the project </w:t>
            </w:r>
            <w:r w:rsidRPr="006E221B">
              <w:rPr>
                <w:rFonts w:asciiTheme="majorBidi" w:hAnsiTheme="majorBidi" w:cstheme="majorBidi"/>
                <w:b/>
                <w:bCs/>
                <w:spacing w:val="0"/>
              </w:rPr>
              <w:t>named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intends to apply a portion of the funds to eligible payments under the contract for which these Bidding Documents are issued.</w:t>
            </w:r>
          </w:p>
          <w:p w:rsidR="00597141" w:rsidRPr="006E221B" w:rsidRDefault="00597141" w:rsidP="007D5C5B">
            <w:pPr>
              <w:pStyle w:val="Sub-ClauseText"/>
              <w:numPr>
                <w:ilvl w:val="1"/>
                <w:numId w:val="19"/>
              </w:numPr>
              <w:rPr>
                <w:rFonts w:asciiTheme="majorBidi" w:hAnsiTheme="majorBidi" w:cstheme="majorBidi"/>
                <w:spacing w:val="0"/>
              </w:rPr>
            </w:pPr>
            <w:r w:rsidRPr="006E221B">
              <w:rPr>
                <w:rFonts w:asciiTheme="majorBidi" w:hAnsiTheme="majorBidi" w:cstheme="majorBidi"/>
                <w:spacing w:val="0"/>
              </w:rPr>
              <w:t xml:space="preserve">Payments by </w:t>
            </w:r>
            <w:r w:rsidR="00E77E9F" w:rsidRPr="006E221B">
              <w:rPr>
                <w:rFonts w:asciiTheme="majorBidi" w:hAnsiTheme="majorBidi" w:cstheme="majorBidi"/>
                <w:spacing w:val="0"/>
              </w:rPr>
              <w:t>SRTF</w:t>
            </w:r>
            <w:r w:rsidRPr="006E221B">
              <w:rPr>
                <w:rFonts w:asciiTheme="majorBidi" w:hAnsiTheme="majorBidi" w:cstheme="majorBidi"/>
                <w:spacing w:val="0"/>
              </w:rPr>
              <w:t xml:space="preserve"> will be made only at the request of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and upon approval by </w:t>
            </w:r>
            <w:r w:rsidR="00E77E9F" w:rsidRPr="006E221B">
              <w:rPr>
                <w:rFonts w:asciiTheme="majorBidi" w:hAnsiTheme="majorBidi" w:cstheme="majorBidi"/>
                <w:spacing w:val="0"/>
              </w:rPr>
              <w:t>S</w:t>
            </w:r>
            <w:r w:rsidR="00BA54A7" w:rsidRPr="006E221B">
              <w:rPr>
                <w:rFonts w:asciiTheme="majorBidi" w:hAnsiTheme="majorBidi" w:cstheme="majorBidi"/>
                <w:spacing w:val="0"/>
              </w:rPr>
              <w:t>yria A.S. or SRTF</w:t>
            </w:r>
            <w:r w:rsidRPr="006E221B">
              <w:rPr>
                <w:rFonts w:asciiTheme="majorBidi" w:hAnsiTheme="majorBidi" w:cstheme="majorBidi"/>
                <w:spacing w:val="0"/>
              </w:rPr>
              <w:t xml:space="preserve"> in accordance with the terms and conditions of the financing agreement between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and </w:t>
            </w:r>
            <w:r w:rsidR="00E77E9F" w:rsidRPr="006E221B">
              <w:rPr>
                <w:rFonts w:asciiTheme="majorBidi" w:hAnsiTheme="majorBidi" w:cstheme="majorBidi"/>
                <w:spacing w:val="0"/>
              </w:rPr>
              <w:t>S</w:t>
            </w:r>
            <w:r w:rsidR="00BA54A7" w:rsidRPr="006E221B">
              <w:rPr>
                <w:rFonts w:asciiTheme="majorBidi" w:hAnsiTheme="majorBidi" w:cstheme="majorBidi"/>
                <w:spacing w:val="0"/>
              </w:rPr>
              <w:t>yria A.S.</w:t>
            </w:r>
            <w:r w:rsidRPr="006E221B">
              <w:rPr>
                <w:rFonts w:asciiTheme="majorBidi" w:hAnsiTheme="majorBidi" w:cstheme="majorBidi"/>
                <w:spacing w:val="0"/>
              </w:rPr>
              <w:t xml:space="preserve"> (hereinafter called the </w:t>
            </w:r>
            <w:r w:rsidR="005A6C99" w:rsidRPr="006E221B">
              <w:rPr>
                <w:rFonts w:asciiTheme="majorBidi" w:hAnsiTheme="majorBidi" w:cstheme="majorBidi"/>
                <w:spacing w:val="0"/>
              </w:rPr>
              <w:t>Financing</w:t>
            </w:r>
            <w:r w:rsidRPr="006E221B">
              <w:rPr>
                <w:rFonts w:asciiTheme="majorBidi" w:hAnsiTheme="majorBidi" w:cstheme="majorBidi"/>
                <w:spacing w:val="0"/>
              </w:rPr>
              <w:t xml:space="preserve"> Agreement), and will be subject in all respects to the terms and conditions of that </w:t>
            </w:r>
            <w:r w:rsidR="00A47A38" w:rsidRPr="006E221B">
              <w:rPr>
                <w:rFonts w:asciiTheme="majorBidi" w:hAnsiTheme="majorBidi" w:cstheme="majorBidi"/>
                <w:spacing w:val="0"/>
              </w:rPr>
              <w:t>Financing</w:t>
            </w:r>
            <w:r w:rsidRPr="006E221B">
              <w:rPr>
                <w:rFonts w:asciiTheme="majorBidi" w:hAnsiTheme="majorBidi" w:cstheme="majorBidi"/>
                <w:spacing w:val="0"/>
              </w:rPr>
              <w:t xml:space="preserve"> Agreement. No party other than the </w:t>
            </w:r>
            <w:r w:rsidR="00A47A38" w:rsidRPr="006E221B">
              <w:rPr>
                <w:rFonts w:asciiTheme="majorBidi" w:hAnsiTheme="majorBidi" w:cstheme="majorBidi"/>
                <w:spacing w:val="0"/>
              </w:rPr>
              <w:t>Recipient</w:t>
            </w:r>
            <w:r w:rsidRPr="006E221B">
              <w:rPr>
                <w:rFonts w:asciiTheme="majorBidi" w:hAnsiTheme="majorBidi" w:cstheme="majorBidi"/>
                <w:spacing w:val="0"/>
              </w:rPr>
              <w:t xml:space="preserve"> shall derive any rights from the </w:t>
            </w:r>
            <w:r w:rsidR="00E77E9F" w:rsidRPr="006E221B">
              <w:rPr>
                <w:rFonts w:asciiTheme="majorBidi" w:hAnsiTheme="majorBidi" w:cstheme="majorBidi"/>
                <w:spacing w:val="0"/>
              </w:rPr>
              <w:t>Financing</w:t>
            </w:r>
            <w:r w:rsidRPr="006E221B">
              <w:rPr>
                <w:rFonts w:asciiTheme="majorBidi" w:hAnsiTheme="majorBidi" w:cstheme="majorBidi"/>
                <w:spacing w:val="0"/>
              </w:rPr>
              <w:t xml:space="preserve"> Agreement or have any claim to the funds.</w:t>
            </w:r>
          </w:p>
        </w:tc>
      </w:tr>
      <w:tr w:rsidR="00597141" w:rsidRPr="006E221B" w:rsidTr="00B26B0D">
        <w:tc>
          <w:tcPr>
            <w:tcW w:w="2160" w:type="dxa"/>
          </w:tcPr>
          <w:p w:rsidR="00597141" w:rsidRPr="006E221B" w:rsidRDefault="00597141" w:rsidP="008C160F">
            <w:pPr>
              <w:pStyle w:val="Table-Subheading"/>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61936838"/>
            <w:bookmarkStart w:id="34" w:name="_Toc432410210"/>
            <w:bookmarkStart w:id="35" w:name="_Toc437337655"/>
            <w:bookmarkEnd w:id="26"/>
            <w:r w:rsidRPr="006E221B">
              <w:t>Fraud and Corruption</w:t>
            </w:r>
            <w:bookmarkEnd w:id="27"/>
            <w:bookmarkEnd w:id="28"/>
            <w:bookmarkEnd w:id="29"/>
            <w:bookmarkEnd w:id="30"/>
            <w:bookmarkEnd w:id="31"/>
            <w:bookmarkEnd w:id="32"/>
            <w:bookmarkEnd w:id="33"/>
            <w:bookmarkEnd w:id="34"/>
            <w:bookmarkEnd w:id="35"/>
          </w:p>
        </w:tc>
        <w:tc>
          <w:tcPr>
            <w:tcW w:w="6930" w:type="dxa"/>
          </w:tcPr>
          <w:p w:rsidR="00597141" w:rsidRPr="006E221B" w:rsidRDefault="00597141" w:rsidP="006E221B">
            <w:pPr>
              <w:autoSpaceDE w:val="0"/>
              <w:autoSpaceDN w:val="0"/>
              <w:adjustRightInd w:val="0"/>
              <w:spacing w:before="120" w:after="120"/>
              <w:ind w:left="540" w:hanging="540"/>
              <w:jc w:val="both"/>
              <w:rPr>
                <w:rFonts w:asciiTheme="majorBidi" w:hAnsiTheme="majorBidi" w:cstheme="majorBidi"/>
                <w:szCs w:val="24"/>
              </w:rPr>
            </w:pPr>
            <w:r w:rsidRPr="006E221B">
              <w:rPr>
                <w:rFonts w:asciiTheme="majorBidi" w:hAnsiTheme="majorBidi" w:cstheme="majorBidi"/>
                <w:szCs w:val="24"/>
              </w:rPr>
              <w:t>3.1</w:t>
            </w:r>
            <w:r w:rsidRPr="006E221B">
              <w:rPr>
                <w:rFonts w:asciiTheme="majorBidi" w:hAnsiTheme="majorBidi" w:cstheme="majorBidi"/>
                <w:szCs w:val="24"/>
              </w:rPr>
              <w:tab/>
              <w:t xml:space="preserve">It is </w:t>
            </w:r>
            <w:r w:rsidR="00A47A38" w:rsidRPr="006E221B">
              <w:rPr>
                <w:rFonts w:asciiTheme="majorBidi" w:hAnsiTheme="majorBidi" w:cstheme="majorBidi"/>
                <w:szCs w:val="24"/>
              </w:rPr>
              <w:t>SRTF</w:t>
            </w:r>
            <w:r w:rsidRPr="006E221B">
              <w:rPr>
                <w:rFonts w:asciiTheme="majorBidi" w:hAnsiTheme="majorBidi" w:cstheme="majorBidi"/>
                <w:szCs w:val="24"/>
              </w:rPr>
              <w:t xml:space="preserve">’s policy to require that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s, as well as bidders, suppliers, and contractors and their agents (whether declared or not), personnel, subcontractors, sub-consultants, </w:t>
            </w:r>
            <w:r w:rsidRPr="006E221B">
              <w:rPr>
                <w:rFonts w:asciiTheme="majorBidi" w:hAnsiTheme="majorBidi" w:cstheme="majorBidi"/>
                <w:szCs w:val="24"/>
              </w:rPr>
              <w:lastRenderedPageBreak/>
              <w:t xml:space="preserve">service providers and suppliers under </w:t>
            </w:r>
            <w:r w:rsidR="00E77E9F" w:rsidRPr="006E221B">
              <w:rPr>
                <w:rFonts w:asciiTheme="majorBidi" w:hAnsiTheme="majorBidi" w:cstheme="majorBidi"/>
                <w:szCs w:val="24"/>
              </w:rPr>
              <w:t>SRTF</w:t>
            </w:r>
            <w:r w:rsidRPr="006E221B">
              <w:rPr>
                <w:rFonts w:asciiTheme="majorBidi" w:hAnsiTheme="majorBidi" w:cstheme="majorBidi"/>
                <w:szCs w:val="24"/>
              </w:rPr>
              <w:t>-financed contracts, observe the highest standard of ethics during the procurement and execution of such contracts.</w:t>
            </w:r>
            <w:r w:rsidRPr="006E221B">
              <w:rPr>
                <w:rStyle w:val="FootnoteReference"/>
                <w:rFonts w:asciiTheme="majorBidi" w:hAnsiTheme="majorBidi" w:cstheme="majorBidi"/>
                <w:szCs w:val="24"/>
              </w:rPr>
              <w:footnoteReference w:id="2"/>
            </w:r>
            <w:r w:rsidRPr="006E221B">
              <w:rPr>
                <w:rFonts w:asciiTheme="majorBidi" w:hAnsiTheme="majorBidi" w:cstheme="majorBidi"/>
                <w:szCs w:val="24"/>
              </w:rPr>
              <w:t xml:space="preserve"> In pursuance of this policy, </w:t>
            </w:r>
            <w:r w:rsidR="00E77E9F" w:rsidRPr="006E221B">
              <w:rPr>
                <w:rFonts w:asciiTheme="majorBidi" w:hAnsiTheme="majorBidi" w:cstheme="majorBidi"/>
                <w:szCs w:val="24"/>
              </w:rPr>
              <w:t>SRTF</w:t>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080" w:right="187" w:hanging="540"/>
              <w:jc w:val="both"/>
              <w:rPr>
                <w:rFonts w:asciiTheme="majorBidi" w:hAnsiTheme="majorBidi" w:cstheme="majorBidi"/>
                <w:szCs w:val="24"/>
              </w:rPr>
            </w:pPr>
            <w:r w:rsidRPr="006E221B">
              <w:rPr>
                <w:rFonts w:asciiTheme="majorBidi" w:hAnsiTheme="majorBidi" w:cstheme="majorBidi"/>
                <w:szCs w:val="24"/>
              </w:rPr>
              <w:t>(a)</w:t>
            </w:r>
            <w:r w:rsidRPr="006E221B">
              <w:rPr>
                <w:rFonts w:asciiTheme="majorBidi" w:hAnsiTheme="majorBidi" w:cstheme="majorBidi"/>
                <w:szCs w:val="24"/>
              </w:rPr>
              <w:tab/>
              <w:t>defines, for the purposes of this provision, the terms set forth below as follows:</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w:t>
            </w:r>
            <w:proofErr w:type="spellStart"/>
            <w:r w:rsidRPr="006E221B">
              <w:rPr>
                <w:rFonts w:asciiTheme="majorBidi" w:hAnsiTheme="majorBidi" w:cstheme="majorBidi"/>
                <w:szCs w:val="24"/>
              </w:rPr>
              <w:t>i</w:t>
            </w:r>
            <w:proofErr w:type="spellEnd"/>
            <w:r w:rsidRPr="006E221B">
              <w:rPr>
                <w:rFonts w:asciiTheme="majorBidi" w:hAnsiTheme="majorBidi" w:cstheme="majorBidi"/>
                <w:szCs w:val="24"/>
              </w:rPr>
              <w:t>)</w:t>
            </w:r>
            <w:r w:rsidRPr="006E221B">
              <w:rPr>
                <w:rFonts w:asciiTheme="majorBidi" w:hAnsiTheme="majorBidi" w:cstheme="majorBidi"/>
                <w:szCs w:val="24"/>
              </w:rPr>
              <w:tab/>
              <w:t>“corrupt practice” is the offering, giving, receiving or soliciting, directly or indirectly, of anything of value to influence improperly the actions of another party</w:t>
            </w:r>
            <w:r w:rsidRPr="006E221B">
              <w:rPr>
                <w:rStyle w:val="FootnoteReference"/>
                <w:rFonts w:asciiTheme="majorBidi" w:hAnsiTheme="majorBidi" w:cstheme="majorBidi"/>
                <w:szCs w:val="24"/>
              </w:rPr>
              <w:footnoteReference w:id="3"/>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right="12" w:hanging="540"/>
              <w:jc w:val="both"/>
              <w:rPr>
                <w:rFonts w:asciiTheme="majorBidi" w:hAnsiTheme="majorBidi" w:cstheme="majorBidi"/>
                <w:szCs w:val="24"/>
              </w:rPr>
            </w:pPr>
            <w:r w:rsidRPr="006E221B">
              <w:rPr>
                <w:rFonts w:asciiTheme="majorBidi" w:hAnsiTheme="majorBidi" w:cstheme="majorBidi"/>
                <w:szCs w:val="24"/>
              </w:rPr>
              <w:t xml:space="preserve">(ii) </w:t>
            </w:r>
            <w:r w:rsidRPr="006E221B">
              <w:rPr>
                <w:rFonts w:asciiTheme="majorBidi" w:hAnsiTheme="majorBidi" w:cstheme="majorBidi"/>
                <w:szCs w:val="24"/>
              </w:rPr>
              <w:tab/>
              <w:t>“fraudulent practice” is any act or omission, including a misrepresentation, that knowingly or recklessly misleads, or attempts to mislead, a party to obtain a financial or other benefit or to avoid an obligation</w:t>
            </w:r>
            <w:r w:rsidRPr="006E221B">
              <w:rPr>
                <w:rStyle w:val="FootnoteReference"/>
                <w:rFonts w:asciiTheme="majorBidi" w:hAnsiTheme="majorBidi" w:cstheme="majorBidi"/>
                <w:szCs w:val="24"/>
              </w:rPr>
              <w:footnoteReference w:id="4"/>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(iii)</w:t>
            </w:r>
            <w:r w:rsidRPr="006E221B">
              <w:rPr>
                <w:rFonts w:asciiTheme="majorBidi" w:hAnsiTheme="majorBidi" w:cstheme="majorBidi"/>
                <w:szCs w:val="24"/>
              </w:rPr>
              <w:tab/>
              <w:t>“collusive practice” is an arrangement between two or more parties</w:t>
            </w:r>
            <w:r w:rsidRPr="006E221B">
              <w:rPr>
                <w:rStyle w:val="FootnoteReference"/>
                <w:rFonts w:asciiTheme="majorBidi" w:hAnsiTheme="majorBidi" w:cstheme="majorBidi"/>
                <w:szCs w:val="24"/>
              </w:rPr>
              <w:footnoteReference w:id="5"/>
            </w:r>
            <w:r w:rsidRPr="006E221B">
              <w:rPr>
                <w:rFonts w:asciiTheme="majorBidi" w:hAnsiTheme="majorBidi" w:cstheme="majorBidi"/>
                <w:szCs w:val="24"/>
              </w:rPr>
              <w:t xml:space="preserve"> designed to achieve an improper purpose, including to influence improperly the actions of another party;</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szCs w:val="24"/>
              </w:rPr>
            </w:pPr>
            <w:r w:rsidRPr="006E221B">
              <w:rPr>
                <w:rFonts w:asciiTheme="majorBidi" w:hAnsiTheme="majorBidi" w:cstheme="majorBidi"/>
                <w:szCs w:val="24"/>
              </w:rPr>
              <w:t>(iv)</w:t>
            </w:r>
            <w:r w:rsidRPr="006E221B">
              <w:rPr>
                <w:rFonts w:asciiTheme="majorBidi" w:hAnsiTheme="majorBidi" w:cstheme="majorBidi"/>
                <w:szCs w:val="24"/>
              </w:rPr>
              <w:tab/>
              <w:t>“coercive practice” is impairing or harming, or threatening to impair or harm, directly or indirectly, any party or the property of the party to influence improperly the actions of a party</w:t>
            </w:r>
            <w:r w:rsidRPr="006E221B">
              <w:rPr>
                <w:rStyle w:val="FootnoteReference"/>
                <w:rFonts w:asciiTheme="majorBidi" w:hAnsiTheme="majorBidi" w:cstheme="majorBidi"/>
                <w:szCs w:val="24"/>
              </w:rPr>
              <w:footnoteReference w:id="6"/>
            </w:r>
            <w:r w:rsidRPr="006E221B">
              <w:rPr>
                <w:rFonts w:asciiTheme="majorBidi" w:hAnsiTheme="majorBidi" w:cstheme="majorBidi"/>
                <w:szCs w:val="24"/>
              </w:rPr>
              <w:t>;</w:t>
            </w:r>
          </w:p>
          <w:p w:rsidR="00597141" w:rsidRPr="006E221B" w:rsidRDefault="00597141" w:rsidP="006E221B">
            <w:pPr>
              <w:autoSpaceDE w:val="0"/>
              <w:autoSpaceDN w:val="0"/>
              <w:adjustRightInd w:val="0"/>
              <w:spacing w:before="120" w:after="120"/>
              <w:ind w:left="1620" w:hanging="540"/>
              <w:jc w:val="both"/>
              <w:rPr>
                <w:rFonts w:asciiTheme="majorBidi" w:hAnsiTheme="majorBidi" w:cstheme="majorBidi"/>
                <w:color w:val="000000"/>
                <w:szCs w:val="24"/>
              </w:rPr>
            </w:pPr>
            <w:r w:rsidRPr="006E221B">
              <w:rPr>
                <w:rFonts w:asciiTheme="majorBidi" w:hAnsiTheme="majorBidi" w:cstheme="majorBidi"/>
                <w:bCs/>
                <w:color w:val="000000"/>
                <w:szCs w:val="24"/>
              </w:rPr>
              <w:t>(v)</w:t>
            </w:r>
            <w:r w:rsidRPr="006E221B">
              <w:rPr>
                <w:rFonts w:asciiTheme="majorBidi" w:hAnsiTheme="majorBidi" w:cstheme="majorBidi"/>
                <w:bCs/>
                <w:color w:val="000000"/>
                <w:szCs w:val="24"/>
              </w:rPr>
              <w:tab/>
              <w:t xml:space="preserve">“obstructive practice” </w:t>
            </w:r>
            <w:r w:rsidRPr="006E221B">
              <w:rPr>
                <w:rFonts w:asciiTheme="majorBidi" w:hAnsiTheme="majorBidi" w:cstheme="majorBidi"/>
                <w:color w:val="000000"/>
                <w:szCs w:val="24"/>
              </w:rPr>
              <w:t>is</w:t>
            </w:r>
          </w:p>
          <w:p w:rsidR="00597141" w:rsidRPr="006E221B" w:rsidRDefault="00597141" w:rsidP="006E221B">
            <w:pPr>
              <w:autoSpaceDE w:val="0"/>
              <w:autoSpaceDN w:val="0"/>
              <w:adjustRightInd w:val="0"/>
              <w:spacing w:before="120" w:after="120"/>
              <w:ind w:left="2160" w:hanging="540"/>
              <w:jc w:val="both"/>
              <w:rPr>
                <w:rFonts w:asciiTheme="majorBidi" w:hAnsiTheme="majorBidi" w:cstheme="majorBidi"/>
                <w:szCs w:val="24"/>
              </w:rPr>
            </w:pPr>
            <w:r w:rsidRPr="006E221B">
              <w:rPr>
                <w:rFonts w:asciiTheme="majorBidi" w:hAnsiTheme="majorBidi" w:cstheme="majorBidi"/>
                <w:bCs/>
                <w:color w:val="000000"/>
                <w:szCs w:val="24"/>
              </w:rPr>
              <w:t>(aa)</w:t>
            </w:r>
            <w:r w:rsidRPr="006E221B">
              <w:rPr>
                <w:rFonts w:asciiTheme="majorBidi" w:hAnsiTheme="majorBidi" w:cstheme="majorBidi"/>
                <w:szCs w:val="24"/>
              </w:rPr>
              <w:tab/>
            </w:r>
            <w:r w:rsidRPr="006E221B">
              <w:rPr>
                <w:rFonts w:asciiTheme="majorBidi" w:hAnsiTheme="majorBidi" w:cstheme="majorBidi"/>
                <w:color w:val="000000"/>
                <w:szCs w:val="24"/>
              </w:rPr>
              <w:t xml:space="preserve">deliberately destroying, falsifying, altering or concealing of evidence material to the investigation or making false statements to investigators in order to materially impede a </w:t>
            </w:r>
            <w:r w:rsidR="00E77E9F" w:rsidRPr="006E221B">
              <w:rPr>
                <w:rFonts w:asciiTheme="majorBidi" w:hAnsiTheme="majorBidi" w:cstheme="majorBidi"/>
                <w:color w:val="000000"/>
                <w:szCs w:val="24"/>
              </w:rPr>
              <w:t>SRTF</w:t>
            </w:r>
            <w:r w:rsidRPr="006E221B">
              <w:rPr>
                <w:rFonts w:asciiTheme="majorBidi" w:hAnsiTheme="majorBidi" w:cstheme="majorBidi"/>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w:t>
            </w:r>
            <w:r w:rsidRPr="006E221B">
              <w:rPr>
                <w:rFonts w:asciiTheme="majorBidi" w:hAnsiTheme="majorBidi" w:cstheme="majorBidi"/>
                <w:color w:val="000000"/>
                <w:szCs w:val="24"/>
              </w:rPr>
              <w:lastRenderedPageBreak/>
              <w:t>investigation; or</w:t>
            </w:r>
          </w:p>
          <w:p w:rsidR="00597141" w:rsidRPr="006E221B" w:rsidRDefault="00597141" w:rsidP="006E221B">
            <w:pPr>
              <w:autoSpaceDE w:val="0"/>
              <w:autoSpaceDN w:val="0"/>
              <w:adjustRightInd w:val="0"/>
              <w:spacing w:before="120" w:after="120"/>
              <w:ind w:left="2160" w:hanging="540"/>
              <w:jc w:val="both"/>
              <w:rPr>
                <w:rFonts w:asciiTheme="majorBidi" w:hAnsiTheme="majorBidi" w:cstheme="majorBidi"/>
                <w:szCs w:val="24"/>
              </w:rPr>
            </w:pPr>
            <w:r w:rsidRPr="006E221B">
              <w:rPr>
                <w:rFonts w:asciiTheme="majorBidi" w:hAnsiTheme="majorBidi" w:cstheme="majorBidi"/>
                <w:bCs/>
                <w:color w:val="000000"/>
                <w:szCs w:val="24"/>
              </w:rPr>
              <w:t>(</w:t>
            </w:r>
            <w:proofErr w:type="gramStart"/>
            <w:r w:rsidRPr="006E221B">
              <w:rPr>
                <w:rFonts w:asciiTheme="majorBidi" w:hAnsiTheme="majorBidi" w:cstheme="majorBidi"/>
                <w:bCs/>
                <w:color w:val="000000"/>
                <w:szCs w:val="24"/>
              </w:rPr>
              <w:t>bb</w:t>
            </w:r>
            <w:proofErr w:type="gramEnd"/>
            <w:r w:rsidRPr="006E221B">
              <w:rPr>
                <w:rFonts w:asciiTheme="majorBidi" w:hAnsiTheme="majorBidi" w:cstheme="majorBidi"/>
                <w:bCs/>
                <w:color w:val="000000"/>
                <w:szCs w:val="24"/>
              </w:rPr>
              <w:t>)</w:t>
            </w:r>
            <w:r w:rsidRPr="006E221B">
              <w:rPr>
                <w:rFonts w:asciiTheme="majorBidi" w:hAnsiTheme="majorBidi" w:cstheme="majorBidi"/>
                <w:bCs/>
                <w:color w:val="000000"/>
                <w:szCs w:val="24"/>
              </w:rPr>
              <w:tab/>
              <w:t xml:space="preserve">acts intended to materially impede the exercise of </w:t>
            </w:r>
            <w:r w:rsidR="00A47A38" w:rsidRPr="006E221B">
              <w:rPr>
                <w:rFonts w:asciiTheme="majorBidi" w:hAnsiTheme="majorBidi" w:cstheme="majorBidi"/>
                <w:bCs/>
                <w:color w:val="000000"/>
                <w:szCs w:val="24"/>
              </w:rPr>
              <w:t>SRTF</w:t>
            </w:r>
            <w:r w:rsidRPr="006E221B">
              <w:rPr>
                <w:rFonts w:asciiTheme="majorBidi" w:hAnsiTheme="majorBidi" w:cstheme="majorBidi"/>
                <w:bCs/>
                <w:color w:val="000000"/>
                <w:szCs w:val="24"/>
              </w:rPr>
              <w:t>’s inspection and audit rights provided for under sub-clause 3.1 (e) below.</w:t>
            </w:r>
          </w:p>
          <w:p w:rsidR="00597141" w:rsidRPr="006E221B" w:rsidRDefault="00597141" w:rsidP="006E221B">
            <w:pPr>
              <w:autoSpaceDE w:val="0"/>
              <w:autoSpaceDN w:val="0"/>
              <w:adjustRightInd w:val="0"/>
              <w:spacing w:before="120" w:after="120"/>
              <w:ind w:left="1080" w:hanging="540"/>
              <w:jc w:val="both"/>
              <w:rPr>
                <w:rFonts w:asciiTheme="majorBidi" w:hAnsiTheme="majorBidi" w:cstheme="majorBidi"/>
                <w:szCs w:val="24"/>
              </w:rPr>
            </w:pPr>
            <w:r w:rsidRPr="006E221B">
              <w:rPr>
                <w:rFonts w:asciiTheme="majorBidi" w:hAnsiTheme="majorBidi" w:cstheme="majorBidi"/>
                <w:szCs w:val="24"/>
              </w:rPr>
              <w:t>(b)</w:t>
            </w:r>
            <w:r w:rsidRPr="006E221B">
              <w:rPr>
                <w:rFonts w:asciiTheme="majorBidi" w:hAnsiTheme="majorBidi" w:cstheme="majorBidi"/>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597141" w:rsidRPr="006E221B" w:rsidRDefault="00597141" w:rsidP="006E221B">
            <w:pPr>
              <w:autoSpaceDE w:val="0"/>
              <w:autoSpaceDN w:val="0"/>
              <w:adjustRightInd w:val="0"/>
              <w:spacing w:before="120" w:after="120"/>
              <w:ind w:left="1080" w:hanging="540"/>
              <w:jc w:val="both"/>
              <w:rPr>
                <w:rFonts w:asciiTheme="majorBidi" w:hAnsiTheme="majorBidi" w:cstheme="majorBidi"/>
                <w:szCs w:val="24"/>
              </w:rPr>
            </w:pPr>
            <w:r w:rsidRPr="006E221B">
              <w:rPr>
                <w:rFonts w:asciiTheme="majorBidi" w:hAnsiTheme="majorBidi" w:cstheme="majorBidi"/>
                <w:szCs w:val="24"/>
              </w:rPr>
              <w:t>(c)</w:t>
            </w:r>
            <w:r w:rsidRPr="006E221B">
              <w:rPr>
                <w:rFonts w:asciiTheme="majorBidi" w:hAnsiTheme="majorBidi" w:cstheme="majorBidi"/>
                <w:szCs w:val="24"/>
              </w:rPr>
              <w:tab/>
              <w:t xml:space="preserve">will cancel the portion of the </w:t>
            </w:r>
            <w:r w:rsidR="005612D0" w:rsidRPr="006E221B">
              <w:rPr>
                <w:rFonts w:asciiTheme="majorBidi" w:hAnsiTheme="majorBidi" w:cstheme="majorBidi"/>
                <w:szCs w:val="24"/>
              </w:rPr>
              <w:t>financial support</w:t>
            </w:r>
            <w:r w:rsidRPr="006E221B">
              <w:rPr>
                <w:rFonts w:asciiTheme="majorBidi" w:hAnsiTheme="majorBidi" w:cstheme="majorBidi"/>
                <w:szCs w:val="24"/>
              </w:rPr>
              <w:t xml:space="preserve"> allocated to a contract if it determines at any time that representatives of the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 of the </w:t>
            </w:r>
            <w:r w:rsidR="00815A28" w:rsidRPr="006E221B">
              <w:rPr>
                <w:rFonts w:asciiTheme="majorBidi" w:hAnsiTheme="majorBidi" w:cstheme="majorBidi"/>
                <w:szCs w:val="24"/>
              </w:rPr>
              <w:t>financial support</w:t>
            </w:r>
            <w:r w:rsidRPr="006E221B">
              <w:rPr>
                <w:rFonts w:asciiTheme="majorBidi" w:hAnsiTheme="majorBidi" w:cstheme="majorBidi"/>
                <w:szCs w:val="24"/>
              </w:rPr>
              <w:t xml:space="preserve"> engaged in corrupt, fraudulent, collusive, or coercive practices during the procurement or the execution of that contract, without the </w:t>
            </w:r>
            <w:r w:rsidR="00A47A38" w:rsidRPr="006E221B">
              <w:rPr>
                <w:rFonts w:asciiTheme="majorBidi" w:hAnsiTheme="majorBidi" w:cstheme="majorBidi"/>
                <w:szCs w:val="24"/>
              </w:rPr>
              <w:t>Recipient</w:t>
            </w:r>
            <w:r w:rsidRPr="006E221B">
              <w:rPr>
                <w:rFonts w:asciiTheme="majorBidi" w:hAnsiTheme="majorBidi" w:cstheme="majorBidi"/>
                <w:szCs w:val="24"/>
              </w:rPr>
              <w:t xml:space="preserve"> having taken timely and appropriate action satisfactory to </w:t>
            </w:r>
            <w:r w:rsidR="00A47A38" w:rsidRPr="006E221B">
              <w:rPr>
                <w:rFonts w:asciiTheme="majorBidi" w:hAnsiTheme="majorBidi" w:cstheme="majorBidi"/>
                <w:szCs w:val="24"/>
              </w:rPr>
              <w:t>SRTF</w:t>
            </w:r>
            <w:r w:rsidRPr="006E221B">
              <w:rPr>
                <w:rFonts w:asciiTheme="majorBidi" w:hAnsiTheme="majorBidi" w:cstheme="majorBidi"/>
                <w:szCs w:val="24"/>
              </w:rPr>
              <w:t xml:space="preserve"> to address such practices when they occur</w:t>
            </w:r>
            <w:r w:rsidR="00D564FD" w:rsidRPr="006E221B">
              <w:rPr>
                <w:rFonts w:asciiTheme="majorBidi" w:hAnsiTheme="majorBidi" w:cstheme="majorBidi"/>
                <w:szCs w:val="24"/>
              </w:rPr>
              <w:t>.</w:t>
            </w:r>
          </w:p>
          <w:p w:rsidR="00597141" w:rsidRPr="006E221B" w:rsidRDefault="00E63CBC" w:rsidP="006E221B">
            <w:pPr>
              <w:pStyle w:val="Sub-ClauseText"/>
              <w:ind w:left="522" w:hanging="522"/>
              <w:rPr>
                <w:rFonts w:asciiTheme="majorBidi" w:hAnsiTheme="majorBidi" w:cstheme="majorBidi"/>
              </w:rPr>
            </w:pPr>
            <w:r w:rsidRPr="006E221B">
              <w:rPr>
                <w:rFonts w:asciiTheme="majorBidi" w:hAnsiTheme="majorBidi" w:cstheme="majorBidi"/>
                <w:szCs w:val="24"/>
              </w:rPr>
              <w:t>3.</w:t>
            </w:r>
            <w:r w:rsidRPr="006E221B">
              <w:rPr>
                <w:rFonts w:asciiTheme="majorBidi" w:hAnsiTheme="majorBidi" w:cstheme="majorBidi"/>
                <w:spacing w:val="0"/>
              </w:rPr>
              <w:t>2   In</w:t>
            </w:r>
            <w:r w:rsidR="00597141" w:rsidRPr="006E221B">
              <w:rPr>
                <w:rFonts w:asciiTheme="majorBidi" w:hAnsiTheme="majorBidi" w:cstheme="majorBidi"/>
                <w:szCs w:val="24"/>
              </w:rPr>
              <w:t xml:space="preserve"> further pursuance of this policy, Bidders shall permit </w:t>
            </w:r>
            <w:r w:rsidR="00A47A38" w:rsidRPr="006E221B">
              <w:rPr>
                <w:rFonts w:asciiTheme="majorBidi" w:hAnsiTheme="majorBidi" w:cstheme="majorBidi"/>
                <w:szCs w:val="24"/>
              </w:rPr>
              <w:t>SRTF</w:t>
            </w:r>
            <w:r w:rsidR="00597141" w:rsidRPr="006E221B">
              <w:rPr>
                <w:rFonts w:asciiTheme="majorBidi" w:hAnsiTheme="majorBidi" w:cstheme="majorBidi"/>
                <w:szCs w:val="24"/>
              </w:rPr>
              <w:t xml:space="preserve"> to inspect any accounts and records and other documents relating to the Bid submission and contract performance, and to have them audited by auditors appointed by </w:t>
            </w:r>
            <w:r w:rsidR="00A47A38" w:rsidRPr="006E221B">
              <w:rPr>
                <w:rFonts w:asciiTheme="majorBidi" w:hAnsiTheme="majorBidi" w:cstheme="majorBidi"/>
                <w:szCs w:val="24"/>
              </w:rPr>
              <w:t>SRTF</w:t>
            </w:r>
            <w:r w:rsidR="00597141" w:rsidRPr="006E221B">
              <w:rPr>
                <w:rFonts w:asciiTheme="majorBidi" w:hAnsiTheme="majorBidi" w:cstheme="majorBidi"/>
                <w:szCs w:val="24"/>
              </w:rPr>
              <w:t>.</w:t>
            </w:r>
          </w:p>
          <w:p w:rsidR="00597141" w:rsidRPr="006E221B" w:rsidRDefault="00597141" w:rsidP="006E221B">
            <w:pPr>
              <w:pStyle w:val="Sub-ClauseText"/>
              <w:ind w:left="522" w:hanging="522"/>
              <w:rPr>
                <w:rFonts w:asciiTheme="majorBidi" w:hAnsiTheme="majorBidi" w:cstheme="majorBidi"/>
                <w:spacing w:val="0"/>
              </w:rPr>
            </w:pPr>
            <w:r w:rsidRPr="006E221B">
              <w:rPr>
                <w:rFonts w:asciiTheme="majorBidi" w:hAnsiTheme="majorBidi" w:cstheme="majorBidi"/>
                <w:spacing w:val="0"/>
              </w:rPr>
              <w:t>3.3</w:t>
            </w:r>
            <w:r w:rsidRPr="006E221B">
              <w:rPr>
                <w:rFonts w:asciiTheme="majorBidi" w:hAnsiTheme="majorBidi" w:cstheme="majorBidi"/>
                <w:spacing w:val="0"/>
              </w:rPr>
              <w:tab/>
              <w:t>Furthermore, Bidders shall be aware of the provision stated in Sub-Clause 35.1 (a) (iii) of the General Conditions of Contract.</w:t>
            </w:r>
          </w:p>
        </w:tc>
      </w:tr>
      <w:tr w:rsidR="00597141" w:rsidRPr="006E221B" w:rsidTr="00B26B0D">
        <w:tc>
          <w:tcPr>
            <w:tcW w:w="2160" w:type="dxa"/>
          </w:tcPr>
          <w:p w:rsidR="00597141" w:rsidRPr="006E221B" w:rsidRDefault="00597141" w:rsidP="008C160F">
            <w:pPr>
              <w:pStyle w:val="Table-Subheading"/>
            </w:pPr>
            <w:bookmarkStart w:id="36" w:name="_Toc438438823"/>
            <w:bookmarkStart w:id="37" w:name="_Toc438532560"/>
            <w:bookmarkStart w:id="38" w:name="_Toc438733967"/>
            <w:bookmarkStart w:id="39" w:name="_Toc438907008"/>
            <w:bookmarkStart w:id="40" w:name="_Toc438907207"/>
            <w:bookmarkStart w:id="41" w:name="_Toc61936839"/>
            <w:bookmarkStart w:id="42" w:name="_Toc432410211"/>
            <w:bookmarkStart w:id="43" w:name="_Toc437337656"/>
            <w:r w:rsidRPr="006E221B">
              <w:lastRenderedPageBreak/>
              <w:t>Eligible Bidders</w:t>
            </w:r>
            <w:bookmarkEnd w:id="36"/>
            <w:bookmarkEnd w:id="37"/>
            <w:bookmarkEnd w:id="38"/>
            <w:bookmarkEnd w:id="39"/>
            <w:bookmarkEnd w:id="40"/>
            <w:bookmarkEnd w:id="41"/>
            <w:bookmarkEnd w:id="42"/>
            <w:bookmarkEnd w:id="43"/>
          </w:p>
        </w:tc>
        <w:tc>
          <w:tcPr>
            <w:tcW w:w="6930" w:type="dxa"/>
          </w:tcPr>
          <w:p w:rsidR="00597141" w:rsidRPr="006E221B" w:rsidRDefault="00597141"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Services. </w:t>
            </w:r>
          </w:p>
          <w:p w:rsidR="00FC3071" w:rsidRPr="006E221B" w:rsidRDefault="004A7622"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Bidders may submit bids, if none of the following reasons for exclusion</w:t>
            </w:r>
            <w:r w:rsidR="004C2469" w:rsidRPr="006E221B">
              <w:rPr>
                <w:rFonts w:asciiTheme="majorBidi" w:hAnsiTheme="majorBidi" w:cstheme="majorBidi"/>
                <w:spacing w:val="0"/>
              </w:rPr>
              <w:t xml:space="preserve"> </w:t>
            </w:r>
            <w:r w:rsidRPr="006E221B">
              <w:rPr>
                <w:rFonts w:asciiTheme="majorBidi" w:hAnsiTheme="majorBidi" w:cstheme="majorBidi"/>
                <w:spacing w:val="0"/>
              </w:rPr>
              <w:t>apply:</w:t>
            </w:r>
          </w:p>
          <w:p w:rsidR="00C21208"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w:t>
            </w:r>
            <w:proofErr w:type="spellStart"/>
            <w:r w:rsidRPr="006E221B">
              <w:rPr>
                <w:rFonts w:asciiTheme="majorBidi" w:hAnsiTheme="majorBidi" w:cstheme="majorBidi"/>
                <w:spacing w:val="0"/>
              </w:rPr>
              <w:t>i</w:t>
            </w:r>
            <w:proofErr w:type="spellEnd"/>
            <w:r w:rsidRPr="006E221B">
              <w:rPr>
                <w:rFonts w:asciiTheme="majorBidi" w:hAnsiTheme="majorBidi" w:cstheme="majorBidi"/>
                <w:spacing w:val="0"/>
              </w:rPr>
              <w:t>) Participation of a bidder (or any of its personnel) is ruled out by sanctions issued by the UN Security Council, the EU, the US or any other</w:t>
            </w:r>
            <w:r w:rsidR="00FF25BA" w:rsidRPr="006E221B">
              <w:rPr>
                <w:rFonts w:asciiTheme="majorBidi" w:hAnsiTheme="majorBidi" w:cstheme="majorBidi"/>
                <w:spacing w:val="0"/>
              </w:rPr>
              <w:t xml:space="preserve"> </w:t>
            </w:r>
            <w:r w:rsidR="00234466" w:rsidRPr="006E221B">
              <w:rPr>
                <w:rFonts w:asciiTheme="majorBidi" w:hAnsiTheme="majorBidi" w:cstheme="majorBidi"/>
                <w:spacing w:val="0"/>
              </w:rPr>
              <w:t>Donor a</w:t>
            </w:r>
            <w:r w:rsidR="007C1058" w:rsidRPr="006E221B">
              <w:rPr>
                <w:rFonts w:asciiTheme="majorBidi" w:hAnsiTheme="majorBidi" w:cstheme="majorBidi"/>
                <w:spacing w:val="0"/>
              </w:rPr>
              <w:t>s listed</w:t>
            </w:r>
            <w:r w:rsidR="00FF25BA" w:rsidRPr="006E221B">
              <w:rPr>
                <w:rFonts w:asciiTheme="majorBidi" w:hAnsiTheme="majorBidi" w:cstheme="majorBidi"/>
                <w:spacing w:val="0"/>
              </w:rPr>
              <w:t xml:space="preserve"> in </w:t>
            </w:r>
            <w:r w:rsidR="00AB7BE0" w:rsidRPr="006E221B">
              <w:rPr>
                <w:rFonts w:asciiTheme="majorBidi" w:hAnsiTheme="majorBidi" w:cstheme="majorBidi"/>
                <w:spacing w:val="0"/>
              </w:rPr>
              <w:t>Section V</w:t>
            </w:r>
            <w:r w:rsidRPr="006E221B">
              <w:rPr>
                <w:rFonts w:asciiTheme="majorBidi" w:hAnsiTheme="majorBidi" w:cstheme="majorBidi"/>
                <w:spacing w:val="0"/>
              </w:rPr>
              <w:t xml:space="preserve">; </w:t>
            </w:r>
          </w:p>
          <w:p w:rsidR="00C21208" w:rsidRPr="006E221B" w:rsidRDefault="004A7622" w:rsidP="006E221B">
            <w:pPr>
              <w:pStyle w:val="Sub-ClauseText"/>
              <w:ind w:left="600"/>
              <w:rPr>
                <w:rFonts w:asciiTheme="majorBidi" w:hAnsiTheme="majorBidi" w:cstheme="majorBidi"/>
                <w:spacing w:val="0"/>
              </w:rPr>
            </w:pPr>
            <w:proofErr w:type="gramStart"/>
            <w:r w:rsidRPr="006E221B">
              <w:rPr>
                <w:rFonts w:asciiTheme="majorBidi" w:hAnsiTheme="majorBidi" w:cstheme="majorBidi"/>
                <w:spacing w:val="0"/>
              </w:rPr>
              <w:t>or</w:t>
            </w:r>
            <w:proofErr w:type="gramEnd"/>
            <w:r w:rsidRPr="006E221B">
              <w:rPr>
                <w:rFonts w:asciiTheme="majorBidi" w:hAnsiTheme="majorBidi" w:cstheme="majorBidi"/>
                <w:spacing w:val="0"/>
              </w:rPr>
              <w:t xml:space="preserve"> </w:t>
            </w:r>
            <w:r w:rsidRPr="006E221B">
              <w:rPr>
                <w:rFonts w:asciiTheme="majorBidi" w:hAnsiTheme="majorBidi" w:cstheme="majorBidi"/>
                <w:spacing w:val="0"/>
              </w:rPr>
              <w:br/>
            </w:r>
            <w:r w:rsidRPr="006E221B">
              <w:rPr>
                <w:rFonts w:asciiTheme="majorBidi" w:hAnsiTheme="majorBidi" w:cstheme="majorBidi"/>
                <w:spacing w:val="0"/>
              </w:rPr>
              <w:br/>
              <w:t xml:space="preserve">(ii) the bidder is or was involved as a consultant in the preparation or implementation of the Project. The same applies to an enterprise or an individual that is closely connected to the bidder under a company group or a similar business link, or to </w:t>
            </w:r>
            <w:r w:rsidRPr="006E221B">
              <w:rPr>
                <w:rFonts w:asciiTheme="majorBidi" w:hAnsiTheme="majorBidi" w:cstheme="majorBidi"/>
                <w:spacing w:val="0"/>
              </w:rPr>
              <w:lastRenderedPageBreak/>
              <w:t xml:space="preserve">several enterprises or individuals associated correspondingly; </w:t>
            </w:r>
          </w:p>
          <w:p w:rsidR="00C21208"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or </w:t>
            </w:r>
            <w:r w:rsidRPr="006E221B">
              <w:rPr>
                <w:rFonts w:asciiTheme="majorBidi" w:hAnsiTheme="majorBidi" w:cstheme="majorBidi"/>
                <w:spacing w:val="0"/>
              </w:rPr>
              <w:br/>
            </w:r>
            <w:r w:rsidRPr="006E221B">
              <w:rPr>
                <w:rFonts w:asciiTheme="majorBidi" w:hAnsiTheme="majorBidi" w:cstheme="majorBidi"/>
                <w:spacing w:val="0"/>
              </w:rPr>
              <w:br/>
              <w:t>(iii)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sidR="00F1028A" w:rsidRPr="006E221B">
              <w:rPr>
                <w:rFonts w:asciiTheme="majorBidi" w:hAnsiTheme="majorBidi" w:cstheme="majorBidi"/>
                <w:spacing w:val="0"/>
              </w:rPr>
              <w:t xml:space="preserve"> </w:t>
            </w:r>
          </w:p>
          <w:p w:rsidR="004A7622" w:rsidRPr="006E221B" w:rsidRDefault="004A7622" w:rsidP="006E221B">
            <w:pPr>
              <w:pStyle w:val="Sub-ClauseText"/>
              <w:ind w:left="600"/>
              <w:rPr>
                <w:rFonts w:asciiTheme="majorBidi" w:hAnsiTheme="majorBidi" w:cstheme="majorBidi"/>
                <w:spacing w:val="0"/>
              </w:rPr>
            </w:pPr>
            <w:r w:rsidRPr="006E221B">
              <w:rPr>
                <w:rFonts w:asciiTheme="majorBidi" w:hAnsiTheme="majorBidi" w:cstheme="majorBidi"/>
                <w:spacing w:val="0"/>
              </w:rPr>
              <w:t>or</w:t>
            </w:r>
            <w:r w:rsidRPr="006E221B">
              <w:rPr>
                <w:rFonts w:asciiTheme="majorBidi" w:hAnsiTheme="majorBidi" w:cstheme="majorBidi"/>
                <w:spacing w:val="0"/>
              </w:rPr>
              <w:br/>
            </w:r>
            <w:r w:rsidRPr="006E221B">
              <w:rPr>
                <w:rFonts w:asciiTheme="majorBidi" w:hAnsiTheme="majorBidi" w:cstheme="majorBidi"/>
                <w:spacing w:val="0"/>
              </w:rPr>
              <w:br/>
              <w:t>(iv) the bidder or sub-contractors to be contracted for considerable portions of the contract are enterprises economically</w:t>
            </w:r>
            <w:r w:rsidR="00F1028A" w:rsidRPr="006E221B">
              <w:rPr>
                <w:rFonts w:asciiTheme="majorBidi" w:hAnsiTheme="majorBidi" w:cstheme="majorBidi"/>
                <w:spacing w:val="0"/>
              </w:rPr>
              <w:t xml:space="preserve">  </w:t>
            </w:r>
            <w:r w:rsidRPr="006E221B">
              <w:rPr>
                <w:rFonts w:asciiTheme="majorBidi" w:hAnsiTheme="majorBidi" w:cstheme="majorBidi"/>
                <w:spacing w:val="0"/>
              </w:rPr>
              <w:t>intertwined</w:t>
            </w:r>
            <w:r w:rsidR="00F1028A" w:rsidRPr="006E221B">
              <w:rPr>
                <w:rFonts w:asciiTheme="majorBidi" w:hAnsiTheme="majorBidi" w:cstheme="majorBidi"/>
                <w:spacing w:val="0"/>
              </w:rPr>
              <w:t xml:space="preserve">  </w:t>
            </w:r>
            <w:r w:rsidRPr="006E221B">
              <w:rPr>
                <w:rFonts w:asciiTheme="majorBidi" w:hAnsiTheme="majorBidi" w:cstheme="majorBidi"/>
                <w:spacing w:val="0"/>
              </w:rPr>
              <w:t xml:space="preserve">with the </w:t>
            </w:r>
            <w:r w:rsidR="00130D1C" w:rsidRPr="006E221B">
              <w:rPr>
                <w:rFonts w:asciiTheme="majorBidi" w:hAnsiTheme="majorBidi" w:cstheme="majorBidi"/>
                <w:spacing w:val="0"/>
              </w:rPr>
              <w:t>contracting agency</w:t>
            </w:r>
            <w:r w:rsidR="00F1028A" w:rsidRPr="006E221B">
              <w:rPr>
                <w:rFonts w:asciiTheme="majorBidi" w:hAnsiTheme="majorBidi" w:cstheme="majorBidi"/>
                <w:spacing w:val="0"/>
              </w:rPr>
              <w:t xml:space="preserve"> </w:t>
            </w:r>
            <w:r w:rsidR="00234466" w:rsidRPr="006E221B">
              <w:rPr>
                <w:rFonts w:asciiTheme="majorBidi" w:hAnsiTheme="majorBidi" w:cstheme="majorBidi"/>
                <w:spacing w:val="0"/>
              </w:rPr>
              <w:t>(</w:t>
            </w:r>
            <w:r w:rsidR="00815A28" w:rsidRPr="006E221B">
              <w:rPr>
                <w:rFonts w:asciiTheme="majorBidi" w:hAnsiTheme="majorBidi" w:cstheme="majorBidi"/>
                <w:spacing w:val="0"/>
              </w:rPr>
              <w:t>Implementing Entity</w:t>
            </w:r>
            <w:r w:rsidR="00234466" w:rsidRPr="006E221B">
              <w:rPr>
                <w:rFonts w:asciiTheme="majorBidi" w:hAnsiTheme="majorBidi" w:cstheme="majorBidi"/>
                <w:spacing w:val="0"/>
              </w:rPr>
              <w:t>)</w:t>
            </w:r>
            <w:r w:rsidRPr="006E221B">
              <w:rPr>
                <w:rFonts w:asciiTheme="majorBidi" w:hAnsiTheme="majorBidi" w:cstheme="majorBidi"/>
                <w:spacing w:val="0"/>
              </w:rPr>
              <w:t xml:space="preserve"> in the host country</w:t>
            </w:r>
            <w:r w:rsidR="00130D1C" w:rsidRPr="006E221B">
              <w:rPr>
                <w:rFonts w:asciiTheme="majorBidi" w:hAnsiTheme="majorBidi" w:cstheme="majorBidi"/>
                <w:spacing w:val="0"/>
              </w:rPr>
              <w:t xml:space="preserve"> and/or state controlled enterprises that are not legally or financially independent.</w:t>
            </w:r>
          </w:p>
          <w:p w:rsidR="00AA49B0" w:rsidRPr="006E221B" w:rsidRDefault="00AA49B0" w:rsidP="007D5C5B">
            <w:pPr>
              <w:pStyle w:val="Sub-ClauseText"/>
              <w:numPr>
                <w:ilvl w:val="1"/>
                <w:numId w:val="11"/>
              </w:numPr>
              <w:rPr>
                <w:rFonts w:asciiTheme="majorBidi" w:hAnsiTheme="majorBidi" w:cstheme="majorBidi"/>
                <w:spacing w:val="0"/>
              </w:rPr>
            </w:pPr>
            <w:r w:rsidRPr="006E221B">
              <w:rPr>
                <w:rFonts w:asciiTheme="majorBidi" w:hAnsiTheme="majorBidi" w:cstheme="majorBidi"/>
                <w:spacing w:val="0"/>
              </w:rPr>
              <w:t xml:space="preserve">A Bidder </w:t>
            </w:r>
            <w:r w:rsidR="00740720" w:rsidRPr="006E221B">
              <w:rPr>
                <w:rFonts w:asciiTheme="majorBidi" w:hAnsiTheme="majorBidi" w:cstheme="majorBidi"/>
                <w:spacing w:val="0"/>
              </w:rPr>
              <w:t>and its</w:t>
            </w:r>
            <w:r w:rsidR="00B835B4" w:rsidRPr="006E221B">
              <w:rPr>
                <w:rFonts w:asciiTheme="majorBidi" w:hAnsiTheme="majorBidi" w:cstheme="majorBidi"/>
                <w:spacing w:val="0"/>
              </w:rPr>
              <w:t xml:space="preserve"> sub-contractors </w:t>
            </w:r>
            <w:r w:rsidRPr="006E221B">
              <w:rPr>
                <w:rFonts w:asciiTheme="majorBidi" w:hAnsiTheme="majorBidi" w:cstheme="majorBidi"/>
                <w:spacing w:val="0"/>
              </w:rPr>
              <w:t xml:space="preserve">may </w:t>
            </w:r>
            <w:r w:rsidRPr="006E221B">
              <w:rPr>
                <w:rFonts w:asciiTheme="majorBidi" w:hAnsiTheme="majorBidi" w:cstheme="majorBidi"/>
              </w:rPr>
              <w:t>not be engaged in financing terrorism, including providing financing or support to any persons who are designated by the U.S. Department of Treasury as “Specially Designated Nationals” or subject to sanctions by the EU</w:t>
            </w:r>
            <w:r w:rsidR="00B835B4" w:rsidRPr="006E221B">
              <w:rPr>
                <w:rFonts w:asciiTheme="majorBidi" w:hAnsiTheme="majorBidi" w:cstheme="majorBidi"/>
              </w:rPr>
              <w:t>.</w:t>
            </w:r>
            <w:r w:rsidRPr="006E221B">
              <w:rPr>
                <w:rFonts w:asciiTheme="majorBidi" w:hAnsiTheme="majorBidi" w:cstheme="majorBidi"/>
                <w:spacing w:val="0"/>
              </w:rPr>
              <w:t xml:space="preserve"> </w:t>
            </w:r>
          </w:p>
          <w:p w:rsidR="00790749" w:rsidRPr="006E221B" w:rsidRDefault="00597141"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w:t>
            </w:r>
            <w:r w:rsidR="00130D1C" w:rsidRPr="006E221B">
              <w:rPr>
                <w:rFonts w:asciiTheme="majorBidi" w:hAnsiTheme="majorBidi" w:cstheme="majorBidi"/>
                <w:spacing w:val="0"/>
              </w:rPr>
              <w:t>4</w:t>
            </w:r>
            <w:r w:rsidR="0008370B" w:rsidRPr="006E221B">
              <w:rPr>
                <w:rFonts w:asciiTheme="majorBidi" w:hAnsiTheme="majorBidi" w:cstheme="majorBidi"/>
                <w:spacing w:val="0"/>
              </w:rPr>
              <w:t xml:space="preserve">      </w:t>
            </w:r>
            <w:r w:rsidR="00790749" w:rsidRPr="006E221B">
              <w:rPr>
                <w:rFonts w:asciiTheme="majorBidi" w:hAnsiTheme="majorBidi" w:cstheme="majorBidi"/>
              </w:rPr>
              <w:t xml:space="preserve">A Bidder shall not be under suspension from bidding by the SRTF or the </w:t>
            </w:r>
            <w:r w:rsidR="0008370B" w:rsidRPr="006E221B">
              <w:rPr>
                <w:rFonts w:asciiTheme="majorBidi" w:hAnsiTheme="majorBidi" w:cstheme="majorBidi"/>
              </w:rPr>
              <w:t>Implementing Entity.</w:t>
            </w:r>
            <w:r w:rsidR="00790749" w:rsidRPr="006E221B">
              <w:rPr>
                <w:rFonts w:asciiTheme="majorBidi" w:hAnsiTheme="majorBidi" w:cstheme="majorBidi"/>
                <w:spacing w:val="0"/>
              </w:rPr>
              <w:t xml:space="preserve"> </w:t>
            </w:r>
          </w:p>
          <w:p w:rsidR="0013340E" w:rsidRPr="006E221B" w:rsidRDefault="0013340E"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4.5</w:t>
            </w:r>
            <w:r w:rsidRPr="006E221B">
              <w:rPr>
                <w:rFonts w:asciiTheme="majorBidi" w:hAnsiTheme="majorBidi" w:cstheme="majorBidi"/>
                <w:spacing w:val="0"/>
                <w:szCs w:val="24"/>
                <w:lang w:val="en-GB"/>
              </w:rPr>
              <w:t xml:space="preserve">    </w:t>
            </w:r>
            <w:r w:rsidRPr="006E221B">
              <w:rPr>
                <w:rFonts w:asciiTheme="majorBidi" w:hAnsiTheme="majorBidi" w:cstheme="majorBidi"/>
                <w:spacing w:val="0"/>
                <w:lang w:val="en-GB"/>
              </w:rPr>
              <w:t>I</w:t>
            </w:r>
            <w:r w:rsidRPr="006E221B">
              <w:rPr>
                <w:rFonts w:asciiTheme="majorBidi" w:hAnsiTheme="majorBidi" w:cstheme="majorBidi"/>
                <w:spacing w:val="0"/>
              </w:rPr>
              <w:t xml:space="preserve">n the implementation of the project a </w:t>
            </w:r>
            <w:r w:rsidRPr="006E221B">
              <w:rPr>
                <w:rFonts w:asciiTheme="majorBidi" w:hAnsiTheme="majorBidi" w:cstheme="majorBidi"/>
                <w:spacing w:val="0"/>
                <w:lang w:val="en-GB"/>
              </w:rPr>
              <w:t>Bidder must</w:t>
            </w:r>
            <w:r w:rsidRPr="006E221B">
              <w:rPr>
                <w:rFonts w:asciiTheme="majorBidi" w:hAnsiTheme="majorBidi" w:cstheme="majorBidi"/>
                <w:spacing w:val="0"/>
              </w:rPr>
              <w:t xml:space="preserve"> adhere to minimum social standards ("Core </w:t>
            </w:r>
            <w:proofErr w:type="spellStart"/>
            <w:r w:rsidRPr="006E221B">
              <w:rPr>
                <w:rFonts w:asciiTheme="majorBidi" w:hAnsiTheme="majorBidi" w:cstheme="majorBidi"/>
                <w:spacing w:val="0"/>
              </w:rPr>
              <w:t>Labour</w:t>
            </w:r>
            <w:proofErr w:type="spellEnd"/>
            <w:r w:rsidRPr="006E221B">
              <w:rPr>
                <w:rFonts w:asciiTheme="majorBidi" w:hAnsiTheme="majorBidi" w:cstheme="majorBidi"/>
                <w:spacing w:val="0"/>
              </w:rPr>
              <w:t xml:space="preserve"> Standards") ratified by Syria.</w:t>
            </w:r>
          </w:p>
          <w:p w:rsidR="00597141" w:rsidRPr="006E221B" w:rsidRDefault="00790749" w:rsidP="006E221B">
            <w:pPr>
              <w:pStyle w:val="Sub-ClauseText"/>
              <w:ind w:left="706" w:hanging="720"/>
              <w:rPr>
                <w:rFonts w:asciiTheme="majorBidi" w:hAnsiTheme="majorBidi" w:cstheme="majorBidi"/>
                <w:spacing w:val="0"/>
              </w:rPr>
            </w:pPr>
            <w:r w:rsidRPr="006E221B">
              <w:rPr>
                <w:rFonts w:asciiTheme="majorBidi" w:hAnsiTheme="majorBidi" w:cstheme="majorBidi"/>
                <w:spacing w:val="0"/>
              </w:rPr>
              <w:t>4.</w:t>
            </w:r>
            <w:r w:rsidR="0013340E" w:rsidRPr="006E221B">
              <w:rPr>
                <w:rFonts w:asciiTheme="majorBidi" w:hAnsiTheme="majorBidi" w:cstheme="majorBidi"/>
                <w:spacing w:val="0"/>
              </w:rPr>
              <w:t>6</w:t>
            </w:r>
            <w:r w:rsidR="0008370B" w:rsidRPr="006E221B">
              <w:rPr>
                <w:rFonts w:asciiTheme="majorBidi" w:hAnsiTheme="majorBidi" w:cstheme="majorBidi"/>
                <w:spacing w:val="0"/>
              </w:rPr>
              <w:t xml:space="preserve">  </w:t>
            </w:r>
            <w:r w:rsidR="00B2792A" w:rsidRPr="006E221B">
              <w:rPr>
                <w:rFonts w:asciiTheme="majorBidi" w:hAnsiTheme="majorBidi" w:cstheme="majorBidi"/>
                <w:spacing w:val="0"/>
              </w:rPr>
              <w:t xml:space="preserve">    </w:t>
            </w:r>
            <w:r w:rsidR="00597141" w:rsidRPr="006E221B">
              <w:rPr>
                <w:rFonts w:asciiTheme="majorBidi" w:hAnsiTheme="majorBidi" w:cstheme="majorBidi"/>
                <w:spacing w:val="0"/>
              </w:rPr>
              <w:t>Bidders shall provide such evidence of their continued eligibility satisfactory to the Purchaser, as the Purchaser shall reasonably request.</w:t>
            </w:r>
          </w:p>
        </w:tc>
      </w:tr>
      <w:tr w:rsidR="00597141" w:rsidRPr="006E221B" w:rsidTr="00B26B0D">
        <w:tc>
          <w:tcPr>
            <w:tcW w:w="2160" w:type="dxa"/>
          </w:tcPr>
          <w:p w:rsidR="00597141" w:rsidRPr="006E221B" w:rsidRDefault="00597141" w:rsidP="008C160F">
            <w:pPr>
              <w:pStyle w:val="Table-Subheading"/>
            </w:pPr>
            <w:bookmarkStart w:id="44" w:name="_Toc438438824"/>
            <w:bookmarkStart w:id="45" w:name="_Toc438532568"/>
            <w:bookmarkStart w:id="46" w:name="_Toc438733968"/>
            <w:bookmarkStart w:id="47" w:name="_Toc438907009"/>
            <w:bookmarkStart w:id="48" w:name="_Toc438907208"/>
            <w:bookmarkStart w:id="49" w:name="_Toc61936840"/>
            <w:bookmarkStart w:id="50" w:name="_Toc432410212"/>
            <w:bookmarkStart w:id="51" w:name="_Toc432415074"/>
            <w:bookmarkStart w:id="52" w:name="_Toc437337657"/>
            <w:r w:rsidRPr="006E221B">
              <w:lastRenderedPageBreak/>
              <w:t xml:space="preserve">Eligible Goods and </w:t>
            </w:r>
            <w:r w:rsidR="004A7622" w:rsidRPr="006E221B">
              <w:t xml:space="preserve"> </w:t>
            </w:r>
            <w:r w:rsidRPr="006E221B">
              <w:t>Services</w:t>
            </w:r>
            <w:bookmarkEnd w:id="44"/>
            <w:bookmarkEnd w:id="45"/>
            <w:bookmarkEnd w:id="46"/>
            <w:bookmarkEnd w:id="47"/>
            <w:bookmarkEnd w:id="48"/>
            <w:bookmarkEnd w:id="49"/>
            <w:bookmarkEnd w:id="50"/>
            <w:bookmarkEnd w:id="51"/>
            <w:bookmarkEnd w:id="52"/>
          </w:p>
        </w:tc>
        <w:tc>
          <w:tcPr>
            <w:tcW w:w="6930" w:type="dxa"/>
          </w:tcPr>
          <w:p w:rsidR="00597141" w:rsidRPr="006E221B" w:rsidRDefault="004B6EEB"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All the Goods and Services to be supplied under the Contract and financed by SRTF may have their origin in any country in accordance with Section V, Eligible Countries.</w:t>
            </w:r>
          </w:p>
          <w:p w:rsidR="004B6EEB" w:rsidRPr="006E221B" w:rsidRDefault="004B6EEB"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For purposes of this Clause, the term “goods” includes commodities, raw material, machinery, equipment, and industrial plants; and “services” includes services such as transport, insurance, installation, training, and initial maintenance.</w:t>
            </w:r>
          </w:p>
          <w:p w:rsidR="00597141" w:rsidRPr="006E221B" w:rsidRDefault="00597141" w:rsidP="007D5C5B">
            <w:pPr>
              <w:pStyle w:val="Sub-ClauseText"/>
              <w:numPr>
                <w:ilvl w:val="1"/>
                <w:numId w:val="12"/>
              </w:numPr>
              <w:ind w:left="605" w:hanging="605"/>
              <w:rPr>
                <w:rFonts w:asciiTheme="majorBidi" w:hAnsiTheme="majorBidi" w:cstheme="majorBidi"/>
                <w:spacing w:val="0"/>
              </w:rPr>
            </w:pPr>
            <w:r w:rsidRPr="006E221B">
              <w:rPr>
                <w:rFonts w:asciiTheme="majorBidi" w:hAnsiTheme="majorBidi" w:cstheme="majorBidi"/>
                <w:spacing w:val="0"/>
              </w:rPr>
              <w:t xml:space="preserve">The term “origin” means the country where the goods have been mined, grown, cultivated, produced, manufactured or processed; or, through manufacture, processing, or assembly, another commercially recognized article results that differs </w:t>
            </w:r>
            <w:r w:rsidRPr="006E221B">
              <w:rPr>
                <w:rFonts w:asciiTheme="majorBidi" w:hAnsiTheme="majorBidi" w:cstheme="majorBidi"/>
                <w:spacing w:val="0"/>
              </w:rPr>
              <w:lastRenderedPageBreak/>
              <w:t>substantially in its basic characteristics from its components.</w:t>
            </w:r>
          </w:p>
        </w:tc>
      </w:tr>
      <w:tr w:rsidR="008A69FF" w:rsidRPr="008A69FF" w:rsidTr="00B26B0D">
        <w:tc>
          <w:tcPr>
            <w:tcW w:w="9090" w:type="dxa"/>
            <w:gridSpan w:val="2"/>
            <w:shd w:val="clear" w:color="auto" w:fill="BFBFBF" w:themeFill="background1" w:themeFillShade="BF"/>
          </w:tcPr>
          <w:p w:rsidR="008A69FF" w:rsidRPr="008A69FF" w:rsidRDefault="008A69FF" w:rsidP="00296069">
            <w:pPr>
              <w:pStyle w:val="Table-Heading"/>
              <w:ind w:left="342"/>
            </w:pPr>
            <w:bookmarkStart w:id="53" w:name="_Toc505659524"/>
            <w:bookmarkStart w:id="54" w:name="_Toc61936841"/>
            <w:bookmarkStart w:id="55" w:name="_Toc432410213"/>
            <w:bookmarkStart w:id="56" w:name="_Toc437337658"/>
            <w:r w:rsidRPr="008A69FF">
              <w:lastRenderedPageBreak/>
              <w:t>Contents of Bidding Document</w:t>
            </w:r>
            <w:bookmarkEnd w:id="53"/>
            <w:bookmarkEnd w:id="54"/>
            <w:r w:rsidRPr="008A69FF">
              <w:t>s</w:t>
            </w:r>
            <w:bookmarkEnd w:id="55"/>
            <w:bookmarkEnd w:id="56"/>
          </w:p>
        </w:tc>
      </w:tr>
      <w:tr w:rsidR="00597141" w:rsidRPr="006E221B" w:rsidTr="00B26B0D">
        <w:tc>
          <w:tcPr>
            <w:tcW w:w="2160" w:type="dxa"/>
          </w:tcPr>
          <w:p w:rsidR="00597141" w:rsidRPr="006E221B" w:rsidRDefault="00597141" w:rsidP="00573375">
            <w:pPr>
              <w:pStyle w:val="Table-Subheading"/>
            </w:pPr>
            <w:bookmarkStart w:id="57" w:name="_Toc438532572"/>
            <w:bookmarkStart w:id="58" w:name="_Toc61936842"/>
            <w:bookmarkStart w:id="59" w:name="_Toc437337659"/>
            <w:bookmarkStart w:id="60" w:name="_Toc438438826"/>
            <w:bookmarkStart w:id="61" w:name="_Toc438532574"/>
            <w:bookmarkStart w:id="62" w:name="_Toc438733970"/>
            <w:bookmarkStart w:id="63" w:name="_Toc438907010"/>
            <w:bookmarkStart w:id="64" w:name="_Toc438907209"/>
            <w:bookmarkEnd w:id="57"/>
            <w:r w:rsidRPr="006E221B">
              <w:t>Sections of Bidding Document</w:t>
            </w:r>
            <w:bookmarkEnd w:id="58"/>
            <w:r w:rsidRPr="006E221B">
              <w:t>s</w:t>
            </w:r>
            <w:bookmarkEnd w:id="59"/>
          </w:p>
          <w:bookmarkEnd w:id="60"/>
          <w:bookmarkEnd w:id="61"/>
          <w:bookmarkEnd w:id="62"/>
          <w:bookmarkEnd w:id="63"/>
          <w:bookmarkEnd w:id="64"/>
          <w:p w:rsidR="00597141" w:rsidRPr="006E221B" w:rsidRDefault="00597141" w:rsidP="006E221B">
            <w:pPr>
              <w:pStyle w:val="i"/>
              <w:keepNext/>
              <w:suppressAutoHyphens w:val="0"/>
              <w:spacing w:before="120" w:after="120"/>
              <w:rPr>
                <w:rFonts w:asciiTheme="majorBidi" w:hAnsiTheme="majorBidi" w:cstheme="majorBidi"/>
              </w:rPr>
            </w:pPr>
          </w:p>
        </w:tc>
        <w:tc>
          <w:tcPr>
            <w:tcW w:w="6930" w:type="dxa"/>
          </w:tcPr>
          <w:p w:rsidR="00597141" w:rsidRPr="006E221B" w:rsidRDefault="00597141"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Bidding Documents consist of Parts 1, 2, and 3, which include all the Sections indicated below, and should be read in conjunction with any Addendum issued in accordance with ITB Clause 8.</w:t>
            </w:r>
          </w:p>
          <w:p w:rsidR="00597141" w:rsidRPr="006E221B" w:rsidRDefault="00597141" w:rsidP="006E221B">
            <w:pPr>
              <w:tabs>
                <w:tab w:val="left" w:pos="1152"/>
                <w:tab w:val="left" w:pos="2502"/>
              </w:tabs>
              <w:spacing w:before="120" w:after="120"/>
              <w:ind w:left="612"/>
              <w:rPr>
                <w:rFonts w:asciiTheme="majorBidi" w:hAnsiTheme="majorBidi" w:cstheme="majorBidi"/>
                <w:b/>
              </w:rPr>
            </w:pPr>
            <w:r w:rsidRPr="006E221B">
              <w:rPr>
                <w:rFonts w:asciiTheme="majorBidi" w:hAnsiTheme="majorBidi" w:cstheme="majorBidi"/>
                <w:b/>
              </w:rPr>
              <w:t>PART 1    Bidding Procedures</w:t>
            </w:r>
          </w:p>
          <w:p w:rsidR="00597141" w:rsidRPr="006E221B" w:rsidRDefault="00597141" w:rsidP="007D5C5B">
            <w:pPr>
              <w:numPr>
                <w:ilvl w:val="0"/>
                <w:numId w:val="1"/>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 Instructions to Bidders (ITB)</w:t>
            </w:r>
          </w:p>
          <w:p w:rsidR="00597141" w:rsidRPr="006E221B" w:rsidRDefault="00597141" w:rsidP="007D5C5B">
            <w:pPr>
              <w:numPr>
                <w:ilvl w:val="0"/>
                <w:numId w:val="2"/>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II. Bidding Data Sheet (BDS)</w:t>
            </w:r>
          </w:p>
          <w:p w:rsidR="00597141" w:rsidRPr="006E221B" w:rsidRDefault="00597141" w:rsidP="007D5C5B">
            <w:pPr>
              <w:numPr>
                <w:ilvl w:val="0"/>
                <w:numId w:val="2"/>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III. Evaluation and Qualification Criteria</w:t>
            </w:r>
          </w:p>
          <w:p w:rsidR="00597141" w:rsidRPr="006E221B" w:rsidRDefault="00597141"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IV. Bidding Forms</w:t>
            </w:r>
          </w:p>
          <w:p w:rsidR="00597141" w:rsidRDefault="00597141"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V. Eligible Countries</w:t>
            </w:r>
          </w:p>
          <w:p w:rsidR="008A69FF" w:rsidRPr="006E221B" w:rsidRDefault="008A69FF" w:rsidP="008A69FF">
            <w:pPr>
              <w:tabs>
                <w:tab w:val="left" w:pos="1152"/>
                <w:tab w:val="left" w:pos="1692"/>
                <w:tab w:val="left" w:pos="2502"/>
              </w:tabs>
              <w:spacing w:before="120" w:after="120"/>
              <w:ind w:left="720"/>
              <w:rPr>
                <w:rFonts w:asciiTheme="majorBidi" w:hAnsiTheme="majorBidi" w:cstheme="majorBidi"/>
                <w:b/>
              </w:rPr>
            </w:pPr>
            <w:r w:rsidRPr="006E221B">
              <w:rPr>
                <w:rFonts w:asciiTheme="majorBidi" w:hAnsiTheme="majorBidi" w:cstheme="majorBidi"/>
                <w:b/>
              </w:rPr>
              <w:t>PART 2   Supply Requirements</w:t>
            </w:r>
          </w:p>
          <w:p w:rsidR="008A69FF" w:rsidRPr="006E221B" w:rsidRDefault="008A69FF" w:rsidP="007D5C5B">
            <w:pPr>
              <w:numPr>
                <w:ilvl w:val="0"/>
                <w:numId w:val="4"/>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 Schedule of Requirements</w:t>
            </w:r>
          </w:p>
          <w:p w:rsidR="008A69FF" w:rsidRPr="006E221B" w:rsidRDefault="008A69FF" w:rsidP="008A69FF">
            <w:pPr>
              <w:tabs>
                <w:tab w:val="left" w:pos="1152"/>
                <w:tab w:val="left" w:pos="1692"/>
                <w:tab w:val="left" w:pos="2502"/>
              </w:tabs>
              <w:spacing w:before="120" w:after="120"/>
              <w:ind w:left="720"/>
              <w:rPr>
                <w:rFonts w:asciiTheme="majorBidi" w:hAnsiTheme="majorBidi" w:cstheme="majorBidi"/>
                <w:b/>
              </w:rPr>
            </w:pPr>
            <w:r w:rsidRPr="006E221B">
              <w:rPr>
                <w:rFonts w:asciiTheme="majorBidi" w:hAnsiTheme="majorBidi" w:cstheme="majorBidi"/>
                <w:b/>
              </w:rPr>
              <w:t>PART 3   Contract</w:t>
            </w:r>
          </w:p>
          <w:p w:rsidR="008A69FF" w:rsidRPr="006E221B" w:rsidRDefault="008A69FF" w:rsidP="007D5C5B">
            <w:pPr>
              <w:numPr>
                <w:ilvl w:val="0"/>
                <w:numId w:val="6"/>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VII. General Conditions of Contract (GCC)</w:t>
            </w:r>
          </w:p>
          <w:p w:rsidR="008A69FF" w:rsidRPr="006E221B" w:rsidRDefault="008A69FF" w:rsidP="007D5C5B">
            <w:pPr>
              <w:numPr>
                <w:ilvl w:val="0"/>
                <w:numId w:val="5"/>
              </w:numPr>
              <w:tabs>
                <w:tab w:val="left" w:pos="1602"/>
              </w:tabs>
              <w:spacing w:before="120" w:after="120"/>
              <w:ind w:left="1598" w:hanging="446"/>
              <w:rPr>
                <w:rFonts w:asciiTheme="majorBidi" w:hAnsiTheme="majorBidi" w:cstheme="majorBidi"/>
              </w:rPr>
            </w:pPr>
            <w:r w:rsidRPr="006E221B">
              <w:rPr>
                <w:rFonts w:asciiTheme="majorBidi" w:hAnsiTheme="majorBidi" w:cstheme="majorBidi"/>
              </w:rPr>
              <w:t>Section VIII. Special Conditions of Contract (SCC)</w:t>
            </w:r>
          </w:p>
          <w:p w:rsidR="008A69FF" w:rsidRPr="008A69FF" w:rsidRDefault="008A69FF" w:rsidP="007D5C5B">
            <w:pPr>
              <w:numPr>
                <w:ilvl w:val="0"/>
                <w:numId w:val="3"/>
              </w:numPr>
              <w:tabs>
                <w:tab w:val="left" w:pos="1602"/>
                <w:tab w:val="left" w:pos="2502"/>
              </w:tabs>
              <w:spacing w:before="120" w:after="120"/>
              <w:ind w:left="1598" w:hanging="446"/>
              <w:rPr>
                <w:rFonts w:asciiTheme="majorBidi" w:hAnsiTheme="majorBidi" w:cstheme="majorBidi"/>
              </w:rPr>
            </w:pPr>
            <w:r w:rsidRPr="006E221B">
              <w:rPr>
                <w:rFonts w:asciiTheme="majorBidi" w:hAnsiTheme="majorBidi" w:cstheme="majorBidi"/>
              </w:rPr>
              <w:t>Section IX. Contract Forms</w:t>
            </w:r>
          </w:p>
          <w:p w:rsidR="008A69FF" w:rsidRPr="006E221B" w:rsidRDefault="008A69FF"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Invitation for Bids issued by the Purchaser is not part of the Bidding Documents.</w:t>
            </w:r>
          </w:p>
          <w:p w:rsidR="008A69FF" w:rsidRPr="006E221B" w:rsidRDefault="008A69FF" w:rsidP="007D5C5B">
            <w:pPr>
              <w:pStyle w:val="Sub-ClauseText"/>
              <w:numPr>
                <w:ilvl w:val="1"/>
                <w:numId w:val="13"/>
              </w:numPr>
              <w:ind w:left="605" w:hanging="605"/>
              <w:rPr>
                <w:rFonts w:asciiTheme="majorBidi" w:hAnsiTheme="majorBidi" w:cstheme="majorBidi"/>
                <w:spacing w:val="0"/>
              </w:rPr>
            </w:pPr>
            <w:r w:rsidRPr="006E221B">
              <w:rPr>
                <w:rFonts w:asciiTheme="majorBidi" w:hAnsiTheme="majorBidi" w:cstheme="majorBidi"/>
                <w:spacing w:val="0"/>
              </w:rPr>
              <w:t>The Purchaser is not responsible for the completeness of the Bidding Documents and their addendum, if they were not obtained directly from the Purchaser.</w:t>
            </w:r>
          </w:p>
          <w:p w:rsidR="008A69FF" w:rsidRPr="006E221B" w:rsidRDefault="008A69FF" w:rsidP="007D5C5B">
            <w:pPr>
              <w:pStyle w:val="Sub-ClauseText"/>
              <w:numPr>
                <w:ilvl w:val="1"/>
                <w:numId w:val="13"/>
              </w:numPr>
              <w:ind w:left="605" w:hanging="605"/>
              <w:rPr>
                <w:rFonts w:asciiTheme="majorBidi" w:hAnsiTheme="majorBidi" w:cstheme="majorBidi"/>
              </w:rPr>
            </w:pPr>
            <w:r w:rsidRPr="006E221B">
              <w:rPr>
                <w:rFonts w:asciiTheme="majorBidi" w:hAnsiTheme="majorBidi" w:cstheme="majorBidi"/>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597141" w:rsidRPr="006E221B" w:rsidTr="00B26B0D">
        <w:tc>
          <w:tcPr>
            <w:tcW w:w="2160" w:type="dxa"/>
          </w:tcPr>
          <w:p w:rsidR="00597141" w:rsidRPr="006E221B" w:rsidRDefault="00597141" w:rsidP="00573375">
            <w:pPr>
              <w:pStyle w:val="Table-Subheading"/>
            </w:pPr>
            <w:bookmarkStart w:id="65" w:name="_Toc438438827"/>
            <w:bookmarkStart w:id="66" w:name="_Toc438532575"/>
            <w:bookmarkStart w:id="67" w:name="_Toc438733971"/>
            <w:bookmarkStart w:id="68" w:name="_Toc438907011"/>
            <w:bookmarkStart w:id="69" w:name="_Toc438907210"/>
            <w:bookmarkStart w:id="70" w:name="_Toc61936843"/>
            <w:bookmarkStart w:id="71" w:name="_Toc437337660"/>
            <w:r w:rsidRPr="006E221B">
              <w:t>Clarification of Bidding Documents</w:t>
            </w:r>
            <w:bookmarkEnd w:id="65"/>
            <w:bookmarkEnd w:id="66"/>
            <w:bookmarkEnd w:id="67"/>
            <w:bookmarkEnd w:id="68"/>
            <w:bookmarkEnd w:id="69"/>
            <w:bookmarkEnd w:id="70"/>
            <w:bookmarkEnd w:id="71"/>
          </w:p>
        </w:tc>
        <w:tc>
          <w:tcPr>
            <w:tcW w:w="6930" w:type="dxa"/>
          </w:tcPr>
          <w:p w:rsidR="00597141" w:rsidRPr="006E221B" w:rsidRDefault="00597141" w:rsidP="007D5C5B">
            <w:pPr>
              <w:pStyle w:val="Sub-ClauseText"/>
              <w:numPr>
                <w:ilvl w:val="1"/>
                <w:numId w:val="14"/>
              </w:numPr>
              <w:ind w:left="605" w:hanging="605"/>
              <w:rPr>
                <w:rFonts w:asciiTheme="majorBidi" w:hAnsiTheme="majorBidi" w:cstheme="majorBidi"/>
                <w:spacing w:val="0"/>
              </w:rPr>
            </w:pPr>
            <w:r w:rsidRPr="006E221B">
              <w:rPr>
                <w:rFonts w:asciiTheme="majorBidi" w:hAnsiTheme="majorBidi" w:cstheme="majorBidi"/>
                <w:spacing w:val="0"/>
              </w:rPr>
              <w:t xml:space="preserve">A prospective Bidder requiring any clarification of the Bidding Documents shall contact the Purchaser in writing at the Purchaser’s address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 Purchaser will respond in writing to any request for clarification</w:t>
            </w:r>
            <w:r w:rsidR="000B17A5" w:rsidRPr="006E221B">
              <w:rPr>
                <w:rFonts w:asciiTheme="majorBidi" w:hAnsiTheme="majorBidi" w:cstheme="majorBidi"/>
                <w:spacing w:val="0"/>
              </w:rPr>
              <w:t xml:space="preserve"> by publication on the website </w:t>
            </w:r>
            <w:hyperlink r:id="rId15" w:history="1">
              <w:r w:rsidR="000B17A5" w:rsidRPr="006E221B">
                <w:rPr>
                  <w:rStyle w:val="Hyperlink"/>
                  <w:rFonts w:asciiTheme="majorBidi" w:hAnsiTheme="majorBidi" w:cstheme="majorBidi"/>
                  <w:spacing w:val="0"/>
                </w:rPr>
                <w:t>www.srtfund.org</w:t>
              </w:r>
            </w:hyperlink>
            <w:r w:rsidRPr="006E221B">
              <w:rPr>
                <w:rFonts w:asciiTheme="majorBidi" w:hAnsiTheme="majorBidi" w:cstheme="majorBidi"/>
                <w:spacing w:val="0"/>
              </w:rPr>
              <w:t>, provided that such request is received no later than twenty-one (21) days prior to the de</w:t>
            </w:r>
            <w:r w:rsidR="00E30743" w:rsidRPr="006E221B">
              <w:rPr>
                <w:rFonts w:asciiTheme="majorBidi" w:hAnsiTheme="majorBidi" w:cstheme="majorBidi"/>
                <w:spacing w:val="0"/>
              </w:rPr>
              <w:t xml:space="preserve">adline for submission of bids. </w:t>
            </w:r>
            <w:r w:rsidRPr="006E221B">
              <w:rPr>
                <w:rFonts w:asciiTheme="majorBidi" w:hAnsiTheme="majorBidi" w:cstheme="majorBidi"/>
                <w:spacing w:val="0"/>
              </w:rPr>
              <w:t xml:space="preserve">Should the Purchaser deem it necessary to amend the Bidding Documents as a result of a clarification, it shall do so following the procedure under ITB Clause 8 and ITB Sub-Clause 24.2. </w:t>
            </w:r>
          </w:p>
        </w:tc>
      </w:tr>
      <w:tr w:rsidR="00597141" w:rsidRPr="006E221B" w:rsidTr="00B26B0D">
        <w:tc>
          <w:tcPr>
            <w:tcW w:w="2160" w:type="dxa"/>
          </w:tcPr>
          <w:p w:rsidR="00597141" w:rsidRPr="006E221B" w:rsidRDefault="00597141" w:rsidP="00573375">
            <w:pPr>
              <w:pStyle w:val="Table-Subheading"/>
            </w:pPr>
            <w:bookmarkStart w:id="72" w:name="_Toc438438828"/>
            <w:bookmarkStart w:id="73" w:name="_Toc438532576"/>
            <w:bookmarkStart w:id="74" w:name="_Toc438733972"/>
            <w:bookmarkStart w:id="75" w:name="_Toc438907012"/>
            <w:bookmarkStart w:id="76" w:name="_Toc438907211"/>
            <w:bookmarkStart w:id="77" w:name="_Toc61936844"/>
            <w:bookmarkStart w:id="78" w:name="_Toc437337661"/>
            <w:r w:rsidRPr="006E221B">
              <w:lastRenderedPageBreak/>
              <w:t>Amendment of Bidding Documents</w:t>
            </w:r>
            <w:bookmarkEnd w:id="72"/>
            <w:bookmarkEnd w:id="73"/>
            <w:bookmarkEnd w:id="74"/>
            <w:bookmarkEnd w:id="75"/>
            <w:bookmarkEnd w:id="76"/>
            <w:bookmarkEnd w:id="77"/>
            <w:bookmarkEnd w:id="78"/>
          </w:p>
        </w:tc>
        <w:tc>
          <w:tcPr>
            <w:tcW w:w="6930" w:type="dxa"/>
          </w:tcPr>
          <w:p w:rsidR="00597141" w:rsidRPr="006E221B" w:rsidRDefault="00597141" w:rsidP="007D5C5B">
            <w:pPr>
              <w:pStyle w:val="Sub-ClauseText"/>
              <w:numPr>
                <w:ilvl w:val="1"/>
                <w:numId w:val="15"/>
              </w:numPr>
              <w:ind w:left="605" w:hanging="605"/>
              <w:rPr>
                <w:rFonts w:asciiTheme="majorBidi" w:hAnsiTheme="majorBidi" w:cstheme="majorBidi"/>
                <w:spacing w:val="0"/>
              </w:rPr>
            </w:pPr>
            <w:r w:rsidRPr="006E221B">
              <w:rPr>
                <w:rFonts w:asciiTheme="majorBidi" w:hAnsiTheme="majorBidi" w:cstheme="majorBidi"/>
                <w:spacing w:val="0"/>
              </w:rPr>
              <w:t>At any time prior to the deadline for submission of bids, the Purchaser may amend the Bidding Documents by issuing addendum.</w:t>
            </w:r>
          </w:p>
          <w:p w:rsidR="00597141" w:rsidRPr="006E221B" w:rsidRDefault="00597141" w:rsidP="007D5C5B">
            <w:pPr>
              <w:pStyle w:val="Sub-ClauseText"/>
              <w:numPr>
                <w:ilvl w:val="1"/>
                <w:numId w:val="15"/>
              </w:numPr>
              <w:rPr>
                <w:rFonts w:asciiTheme="majorBidi" w:hAnsiTheme="majorBidi" w:cstheme="majorBidi"/>
                <w:spacing w:val="0"/>
              </w:rPr>
            </w:pPr>
            <w:r w:rsidRPr="006E221B">
              <w:rPr>
                <w:rFonts w:asciiTheme="majorBidi" w:hAnsiTheme="majorBidi" w:cstheme="majorBidi"/>
                <w:spacing w:val="0"/>
              </w:rPr>
              <w:t xml:space="preserve">Any addendum issued shall be part of the Bidding Documents and shall be communicated </w:t>
            </w:r>
            <w:r w:rsidR="007B2A32" w:rsidRPr="006E221B">
              <w:rPr>
                <w:rFonts w:asciiTheme="majorBidi" w:hAnsiTheme="majorBidi" w:cstheme="majorBidi"/>
                <w:spacing w:val="0"/>
              </w:rPr>
              <w:t xml:space="preserve">by publication on the website </w:t>
            </w:r>
            <w:hyperlink r:id="rId16" w:history="1">
              <w:r w:rsidR="00EF7BF7" w:rsidRPr="006E221B">
                <w:rPr>
                  <w:rStyle w:val="Hyperlink"/>
                  <w:rFonts w:asciiTheme="majorBidi" w:hAnsiTheme="majorBidi" w:cstheme="majorBidi"/>
                  <w:spacing w:val="0"/>
                </w:rPr>
                <w:t>www.srtfund.org</w:t>
              </w:r>
            </w:hyperlink>
            <w:r w:rsidRPr="006E221B">
              <w:rPr>
                <w:rFonts w:asciiTheme="majorBidi" w:hAnsiTheme="majorBidi" w:cstheme="majorBidi"/>
                <w:spacing w:val="0"/>
              </w:rPr>
              <w:t>.</w:t>
            </w:r>
          </w:p>
          <w:p w:rsidR="00597141" w:rsidRPr="006E221B" w:rsidRDefault="00597141" w:rsidP="007D5C5B">
            <w:pPr>
              <w:pStyle w:val="Sub-ClauseText"/>
              <w:numPr>
                <w:ilvl w:val="1"/>
                <w:numId w:val="15"/>
              </w:numPr>
              <w:rPr>
                <w:rFonts w:asciiTheme="majorBidi" w:hAnsiTheme="majorBidi" w:cstheme="majorBidi"/>
                <w:spacing w:val="0"/>
              </w:rPr>
            </w:pPr>
            <w:r w:rsidRPr="006E221B">
              <w:rPr>
                <w:rFonts w:asciiTheme="majorBidi" w:hAnsiTheme="majorBidi" w:cstheme="majorBidi"/>
                <w:spacing w:val="0"/>
              </w:rPr>
              <w:t>To give prospective Bidders reasonable time in which to take an addendum into account in preparing their bids, the Purchaser may, at its discretion, extend the deadline for the submission of bids, pursuant to ITB Sub-Clause 24.2</w:t>
            </w:r>
          </w:p>
        </w:tc>
      </w:tr>
      <w:tr w:rsidR="008A69FF" w:rsidRPr="008A69FF" w:rsidTr="00B26B0D">
        <w:tc>
          <w:tcPr>
            <w:tcW w:w="9090" w:type="dxa"/>
            <w:gridSpan w:val="2"/>
            <w:shd w:val="clear" w:color="auto" w:fill="BFBFBF" w:themeFill="background1" w:themeFillShade="BF"/>
          </w:tcPr>
          <w:p w:rsidR="008A69FF" w:rsidRPr="008A69FF" w:rsidRDefault="008A69FF" w:rsidP="00296069">
            <w:pPr>
              <w:pStyle w:val="Table-Heading"/>
              <w:ind w:left="342"/>
            </w:pPr>
            <w:bookmarkStart w:id="79" w:name="_Toc505659525"/>
            <w:bookmarkStart w:id="80" w:name="_Toc61936845"/>
            <w:bookmarkStart w:id="81" w:name="_Toc437337662"/>
            <w:r w:rsidRPr="008A69FF">
              <w:t>Preparation of Bids</w:t>
            </w:r>
            <w:bookmarkEnd w:id="79"/>
            <w:bookmarkEnd w:id="80"/>
            <w:bookmarkEnd w:id="81"/>
          </w:p>
        </w:tc>
      </w:tr>
      <w:tr w:rsidR="00597141" w:rsidRPr="006E221B" w:rsidTr="00B26B0D">
        <w:tc>
          <w:tcPr>
            <w:tcW w:w="2160" w:type="dxa"/>
          </w:tcPr>
          <w:p w:rsidR="00597141" w:rsidRPr="006E221B" w:rsidRDefault="00597141" w:rsidP="00573375">
            <w:pPr>
              <w:pStyle w:val="Table-Subheading"/>
            </w:pPr>
            <w:bookmarkStart w:id="82" w:name="_Toc438438830"/>
            <w:bookmarkStart w:id="83" w:name="_Toc438532578"/>
            <w:bookmarkStart w:id="84" w:name="_Toc438733974"/>
            <w:bookmarkStart w:id="85" w:name="_Toc438907013"/>
            <w:bookmarkStart w:id="86" w:name="_Toc438907212"/>
            <w:bookmarkStart w:id="87" w:name="_Toc61936846"/>
            <w:bookmarkStart w:id="88" w:name="_Toc437337663"/>
            <w:r w:rsidRPr="006E221B">
              <w:t>Cost of Bidding</w:t>
            </w:r>
            <w:bookmarkEnd w:id="82"/>
            <w:bookmarkEnd w:id="83"/>
            <w:bookmarkEnd w:id="84"/>
            <w:bookmarkEnd w:id="85"/>
            <w:bookmarkEnd w:id="86"/>
            <w:bookmarkEnd w:id="87"/>
            <w:bookmarkEnd w:id="88"/>
          </w:p>
        </w:tc>
        <w:tc>
          <w:tcPr>
            <w:tcW w:w="6930" w:type="dxa"/>
          </w:tcPr>
          <w:p w:rsidR="00597141" w:rsidRPr="006E221B" w:rsidRDefault="00597141" w:rsidP="007D5C5B">
            <w:pPr>
              <w:pStyle w:val="Sub-ClauseText"/>
              <w:numPr>
                <w:ilvl w:val="1"/>
                <w:numId w:val="16"/>
              </w:numPr>
              <w:rPr>
                <w:rFonts w:asciiTheme="majorBidi" w:hAnsiTheme="majorBidi" w:cstheme="majorBidi"/>
                <w:spacing w:val="0"/>
              </w:rPr>
            </w:pPr>
            <w:r w:rsidRPr="006E221B">
              <w:rPr>
                <w:rFonts w:asciiTheme="majorBidi" w:hAnsiTheme="majorBidi" w:cstheme="majorBidi"/>
                <w:spacing w:val="0"/>
              </w:rPr>
              <w:t>The Bidder shall bear all costs associated with the preparation and submission of its bid, and the Purchaser shall not be responsible or liable for those costs, regardless of the conduct or outcome of the bidding process.</w:t>
            </w:r>
          </w:p>
        </w:tc>
      </w:tr>
      <w:tr w:rsidR="00597141" w:rsidRPr="006E221B" w:rsidTr="00B26B0D">
        <w:tc>
          <w:tcPr>
            <w:tcW w:w="2160" w:type="dxa"/>
          </w:tcPr>
          <w:p w:rsidR="00597141" w:rsidRPr="006E221B" w:rsidRDefault="00597141" w:rsidP="00573375">
            <w:pPr>
              <w:pStyle w:val="Table-Subheading"/>
            </w:pPr>
            <w:bookmarkStart w:id="89" w:name="_Toc438438831"/>
            <w:bookmarkStart w:id="90" w:name="_Toc438532579"/>
            <w:bookmarkStart w:id="91" w:name="_Toc438733975"/>
            <w:bookmarkStart w:id="92" w:name="_Toc438907014"/>
            <w:bookmarkStart w:id="93" w:name="_Toc438907213"/>
            <w:bookmarkStart w:id="94" w:name="_Toc61936847"/>
            <w:bookmarkStart w:id="95" w:name="_Toc437337664"/>
            <w:r w:rsidRPr="006E221B">
              <w:t>Language of Bid</w:t>
            </w:r>
            <w:bookmarkEnd w:id="89"/>
            <w:bookmarkEnd w:id="90"/>
            <w:bookmarkEnd w:id="91"/>
            <w:bookmarkEnd w:id="92"/>
            <w:bookmarkEnd w:id="93"/>
            <w:bookmarkEnd w:id="94"/>
            <w:bookmarkEnd w:id="95"/>
          </w:p>
        </w:tc>
        <w:tc>
          <w:tcPr>
            <w:tcW w:w="6930" w:type="dxa"/>
          </w:tcPr>
          <w:p w:rsidR="00597141" w:rsidRPr="006E221B" w:rsidRDefault="00597141" w:rsidP="007D5C5B">
            <w:pPr>
              <w:pStyle w:val="Sub-ClauseText"/>
              <w:numPr>
                <w:ilvl w:val="1"/>
                <w:numId w:val="17"/>
              </w:numPr>
              <w:rPr>
                <w:rFonts w:asciiTheme="majorBidi" w:hAnsiTheme="majorBidi" w:cstheme="majorBidi"/>
                <w:spacing w:val="0"/>
              </w:rPr>
            </w:pPr>
            <w:r w:rsidRPr="006E221B">
              <w:rPr>
                <w:rFonts w:asciiTheme="majorBidi" w:hAnsiTheme="majorBidi" w:cstheme="majorBidi"/>
                <w:spacing w:val="0"/>
              </w:rPr>
              <w:t xml:space="preserve">The Bid, as well as all correspondence and documents relating to the bid exchanged by the Bidder and the Purchaser, shall be written in </w:t>
            </w:r>
            <w:r w:rsidR="00352A7F" w:rsidRPr="006E221B">
              <w:rPr>
                <w:rFonts w:asciiTheme="majorBidi" w:hAnsiTheme="majorBidi" w:cstheme="majorBidi"/>
                <w:spacing w:val="0"/>
              </w:rPr>
              <w:t xml:space="preserve">English.  </w:t>
            </w:r>
            <w:r w:rsidRPr="006E221B">
              <w:rPr>
                <w:rFonts w:asciiTheme="majorBidi" w:hAnsiTheme="majorBidi" w:cstheme="majorBidi"/>
                <w:spacing w:val="0"/>
              </w:rPr>
              <w:t xml:space="preserve">  Supporting documents and printed literature that are part of the Bid may be in another language provided they are accompanied by an accurate translation of the relevant passages into </w:t>
            </w:r>
            <w:r w:rsidR="00D165A4" w:rsidRPr="006E221B">
              <w:rPr>
                <w:rFonts w:asciiTheme="majorBidi" w:hAnsiTheme="majorBidi" w:cstheme="majorBidi"/>
                <w:spacing w:val="0"/>
              </w:rPr>
              <w:t>En</w:t>
            </w:r>
            <w:r w:rsidR="00352A7F" w:rsidRPr="006E221B">
              <w:rPr>
                <w:rFonts w:asciiTheme="majorBidi" w:hAnsiTheme="majorBidi" w:cstheme="majorBidi"/>
                <w:spacing w:val="0"/>
              </w:rPr>
              <w:t>glish</w:t>
            </w:r>
            <w:r w:rsidRPr="006E221B">
              <w:rPr>
                <w:rFonts w:asciiTheme="majorBidi" w:hAnsiTheme="majorBidi" w:cstheme="majorBidi"/>
                <w:b/>
                <w:spacing w:val="0"/>
              </w:rPr>
              <w:t>,</w:t>
            </w:r>
            <w:r w:rsidRPr="006E221B">
              <w:rPr>
                <w:rFonts w:asciiTheme="majorBidi" w:hAnsiTheme="majorBidi" w:cstheme="majorBidi"/>
                <w:spacing w:val="0"/>
              </w:rPr>
              <w:t xml:space="preserve"> in which case, for purposes of interpretation of the Bid, such translation shall govern.</w:t>
            </w:r>
          </w:p>
        </w:tc>
      </w:tr>
      <w:tr w:rsidR="00597141" w:rsidRPr="006E221B" w:rsidTr="00B26B0D">
        <w:tc>
          <w:tcPr>
            <w:tcW w:w="2160" w:type="dxa"/>
          </w:tcPr>
          <w:p w:rsidR="00597141" w:rsidRPr="006E221B" w:rsidRDefault="00597141" w:rsidP="00573375">
            <w:pPr>
              <w:pStyle w:val="Table-Subheading"/>
            </w:pPr>
            <w:bookmarkStart w:id="96" w:name="_Toc438438832"/>
            <w:bookmarkStart w:id="97" w:name="_Toc438532580"/>
            <w:bookmarkStart w:id="98" w:name="_Toc438733976"/>
            <w:bookmarkStart w:id="99" w:name="_Toc438907015"/>
            <w:bookmarkStart w:id="100" w:name="_Toc438907214"/>
            <w:bookmarkStart w:id="101" w:name="_Toc61936848"/>
            <w:bookmarkStart w:id="102" w:name="_Toc437337665"/>
            <w:r w:rsidRPr="006E221B">
              <w:t>Documents Comprising the Bid</w:t>
            </w:r>
            <w:bookmarkEnd w:id="96"/>
            <w:bookmarkEnd w:id="97"/>
            <w:bookmarkEnd w:id="98"/>
            <w:bookmarkEnd w:id="99"/>
            <w:bookmarkEnd w:id="100"/>
            <w:bookmarkEnd w:id="101"/>
            <w:bookmarkEnd w:id="102"/>
          </w:p>
        </w:tc>
        <w:tc>
          <w:tcPr>
            <w:tcW w:w="6930" w:type="dxa"/>
          </w:tcPr>
          <w:p w:rsidR="002204A4" w:rsidRPr="006E221B" w:rsidRDefault="002204A4" w:rsidP="007D5C5B">
            <w:pPr>
              <w:pStyle w:val="Sub-ClauseText"/>
              <w:numPr>
                <w:ilvl w:val="1"/>
                <w:numId w:val="18"/>
              </w:numPr>
              <w:rPr>
                <w:rFonts w:asciiTheme="majorBidi" w:hAnsiTheme="majorBidi" w:cstheme="majorBidi"/>
                <w:spacing w:val="0"/>
              </w:rPr>
            </w:pPr>
            <w:r w:rsidRPr="006E221B">
              <w:rPr>
                <w:rFonts w:asciiTheme="majorBidi" w:hAnsiTheme="majorBidi" w:cstheme="majorBidi"/>
                <w:spacing w:val="0"/>
              </w:rPr>
              <w:t>The Bid shall comprise the following:</w:t>
            </w:r>
          </w:p>
          <w:p w:rsidR="002204A4" w:rsidRPr="006E221B" w:rsidRDefault="003D56FF" w:rsidP="007D5C5B">
            <w:pPr>
              <w:pStyle w:val="Heading3"/>
              <w:numPr>
                <w:ilvl w:val="2"/>
                <w:numId w:val="54"/>
              </w:numPr>
              <w:spacing w:before="120" w:after="120"/>
              <w:rPr>
                <w:rFonts w:asciiTheme="majorBidi" w:hAnsiTheme="majorBidi" w:cstheme="majorBidi"/>
              </w:rPr>
            </w:pPr>
            <w:r w:rsidRPr="006E221B">
              <w:rPr>
                <w:rFonts w:asciiTheme="majorBidi" w:hAnsiTheme="majorBidi" w:cstheme="majorBidi"/>
              </w:rPr>
              <w:t xml:space="preserve">Information Form and </w:t>
            </w:r>
            <w:r w:rsidR="002204A4" w:rsidRPr="006E221B">
              <w:rPr>
                <w:rFonts w:asciiTheme="majorBidi" w:hAnsiTheme="majorBidi" w:cstheme="majorBidi"/>
              </w:rPr>
              <w:t xml:space="preserve">Bid Submission Form and the applicable Price Schedules </w:t>
            </w:r>
            <w:r w:rsidR="00304EB9" w:rsidRPr="006E221B">
              <w:rPr>
                <w:rFonts w:asciiTheme="majorBidi" w:hAnsiTheme="majorBidi" w:cstheme="majorBidi"/>
              </w:rPr>
              <w:t xml:space="preserve">and </w:t>
            </w:r>
            <w:r w:rsidR="002204A4" w:rsidRPr="006E221B">
              <w:rPr>
                <w:rFonts w:asciiTheme="majorBidi" w:hAnsiTheme="majorBidi" w:cstheme="majorBidi"/>
              </w:rPr>
              <w:t>Technical specifications compatibility table</w:t>
            </w:r>
            <w:r w:rsidR="00304EB9" w:rsidRPr="006E221B">
              <w:rPr>
                <w:rFonts w:asciiTheme="majorBidi" w:hAnsiTheme="majorBidi" w:cstheme="majorBidi"/>
              </w:rPr>
              <w:t xml:space="preserve"> available under Section VI – Schedule of Requirements</w:t>
            </w:r>
            <w:r w:rsidR="002204A4" w:rsidRPr="006E221B">
              <w:rPr>
                <w:rFonts w:asciiTheme="majorBidi" w:hAnsiTheme="majorBidi" w:cstheme="majorBidi"/>
              </w:rPr>
              <w:t>, in accordance with ITB Clauses 12, 14, and 15;</w:t>
            </w:r>
          </w:p>
          <w:p w:rsidR="002204A4" w:rsidRPr="006E221B" w:rsidRDefault="002204A4" w:rsidP="007D5C5B">
            <w:pPr>
              <w:pStyle w:val="Heading3"/>
              <w:numPr>
                <w:ilvl w:val="2"/>
                <w:numId w:val="54"/>
              </w:numPr>
              <w:spacing w:before="120" w:after="120"/>
              <w:rPr>
                <w:rFonts w:asciiTheme="majorBidi" w:hAnsiTheme="majorBidi" w:cstheme="majorBidi"/>
              </w:rPr>
            </w:pPr>
            <w:r w:rsidRPr="006E221B">
              <w:rPr>
                <w:rFonts w:asciiTheme="majorBidi" w:hAnsiTheme="majorBidi" w:cstheme="majorBidi"/>
              </w:rPr>
              <w:t>Bid Security or Bid-Securing Declaration, in accordance with ITB Clause 21, if required;</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written</w:t>
            </w:r>
            <w:proofErr w:type="gramEnd"/>
            <w:r w:rsidRPr="006E221B">
              <w:rPr>
                <w:rFonts w:asciiTheme="majorBidi" w:hAnsiTheme="majorBidi" w:cstheme="majorBidi"/>
              </w:rPr>
              <w:t xml:space="preserve"> confirmation authorizing the signatory of the Bid to commit the Bidder, in accordance with ITB Clause 22;</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16 establishing the Bidder’s eligibility to bid;</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17, that the Goods and  Services to be supplied by the Bidder are of eligible origin;</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Clauses 18 and 30, that the Goods and</w:t>
            </w:r>
            <w:r w:rsidR="00214D27" w:rsidRPr="006E221B">
              <w:rPr>
                <w:rFonts w:asciiTheme="majorBidi" w:hAnsiTheme="majorBidi" w:cstheme="majorBidi"/>
              </w:rPr>
              <w:t xml:space="preserve"> </w:t>
            </w:r>
            <w:r w:rsidRPr="006E221B">
              <w:rPr>
                <w:rFonts w:asciiTheme="majorBidi" w:hAnsiTheme="majorBidi" w:cstheme="majorBidi"/>
              </w:rPr>
              <w:t xml:space="preserve">Services conform to the </w:t>
            </w:r>
            <w:r w:rsidRPr="006E221B">
              <w:rPr>
                <w:rFonts w:asciiTheme="majorBidi" w:hAnsiTheme="majorBidi" w:cstheme="majorBidi"/>
              </w:rPr>
              <w:lastRenderedPageBreak/>
              <w:t>Bidding Documents including technical specifications compatibility table;</w:t>
            </w:r>
          </w:p>
          <w:p w:rsidR="002204A4"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documentary</w:t>
            </w:r>
            <w:proofErr w:type="gramEnd"/>
            <w:r w:rsidRPr="006E221B">
              <w:rPr>
                <w:rFonts w:asciiTheme="majorBidi" w:hAnsiTheme="majorBidi" w:cstheme="majorBidi"/>
              </w:rPr>
              <w:t xml:space="preserve"> evidence in accordance with ITB Clause 19 establishing the Bidder’s qualifications to perform the contract if its bid is accepted;  and</w:t>
            </w:r>
          </w:p>
          <w:p w:rsidR="00597141" w:rsidRPr="006E221B" w:rsidRDefault="002204A4" w:rsidP="007D5C5B">
            <w:pPr>
              <w:pStyle w:val="Heading3"/>
              <w:numPr>
                <w:ilvl w:val="2"/>
                <w:numId w:val="54"/>
              </w:numPr>
              <w:spacing w:before="120" w:after="120"/>
              <w:rPr>
                <w:rFonts w:asciiTheme="majorBidi" w:hAnsiTheme="majorBidi" w:cstheme="majorBidi"/>
              </w:rPr>
            </w:pPr>
            <w:proofErr w:type="gramStart"/>
            <w:r w:rsidRPr="006E221B">
              <w:rPr>
                <w:rFonts w:asciiTheme="majorBidi" w:hAnsiTheme="majorBidi" w:cstheme="majorBidi"/>
              </w:rPr>
              <w:t>any</w:t>
            </w:r>
            <w:proofErr w:type="gramEnd"/>
            <w:r w:rsidRPr="006E221B">
              <w:rPr>
                <w:rFonts w:asciiTheme="majorBidi" w:hAnsiTheme="majorBidi" w:cstheme="majorBidi"/>
              </w:rPr>
              <w:t xml:space="preserve"> other document </w:t>
            </w:r>
            <w:r w:rsidRPr="006E221B">
              <w:rPr>
                <w:rFonts w:asciiTheme="majorBidi" w:hAnsiTheme="majorBidi" w:cstheme="majorBidi"/>
                <w:b/>
                <w:bCs/>
              </w:rPr>
              <w:t>required in the</w:t>
            </w:r>
            <w:r w:rsidRPr="006E221B">
              <w:rPr>
                <w:rFonts w:asciiTheme="majorBidi" w:hAnsiTheme="majorBidi" w:cstheme="majorBidi"/>
              </w:rPr>
              <w:t xml:space="preserve"> </w:t>
            </w:r>
            <w:r w:rsidRPr="006E221B">
              <w:rPr>
                <w:rFonts w:asciiTheme="majorBidi" w:hAnsiTheme="majorBidi" w:cstheme="majorBidi"/>
                <w:b/>
              </w:rPr>
              <w:t>BDS.</w:t>
            </w:r>
          </w:p>
        </w:tc>
      </w:tr>
      <w:tr w:rsidR="00597141" w:rsidRPr="006E221B" w:rsidTr="00B26B0D">
        <w:tc>
          <w:tcPr>
            <w:tcW w:w="2160" w:type="dxa"/>
          </w:tcPr>
          <w:p w:rsidR="00597141" w:rsidRPr="006E221B" w:rsidRDefault="00597141" w:rsidP="00573375">
            <w:pPr>
              <w:pStyle w:val="Table-Subheading"/>
            </w:pPr>
            <w:bookmarkStart w:id="103" w:name="_Toc61936849"/>
            <w:bookmarkStart w:id="104" w:name="_Toc437337666"/>
            <w:r w:rsidRPr="006E221B">
              <w:lastRenderedPageBreak/>
              <w:t>Bid Submission Form and Price Schedules</w:t>
            </w:r>
            <w:bookmarkEnd w:id="103"/>
            <w:bookmarkEnd w:id="104"/>
            <w:r w:rsidRPr="006E221B">
              <w:t xml:space="preserve"> </w:t>
            </w:r>
          </w:p>
        </w:tc>
        <w:tc>
          <w:tcPr>
            <w:tcW w:w="6930" w:type="dxa"/>
          </w:tcPr>
          <w:p w:rsidR="00597141" w:rsidRPr="006E221B" w:rsidRDefault="00597141" w:rsidP="007D5C5B">
            <w:pPr>
              <w:pStyle w:val="Sub-ClauseText"/>
              <w:keepNext/>
              <w:keepLines/>
              <w:numPr>
                <w:ilvl w:val="1"/>
                <w:numId w:val="21"/>
              </w:numPr>
              <w:rPr>
                <w:rFonts w:asciiTheme="majorBidi" w:hAnsiTheme="majorBidi" w:cstheme="majorBidi"/>
                <w:spacing w:val="0"/>
              </w:rPr>
            </w:pPr>
            <w:r w:rsidRPr="006E221B">
              <w:rPr>
                <w:rFonts w:asciiTheme="majorBidi" w:hAnsiTheme="majorBidi" w:cstheme="majorBidi"/>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597141" w:rsidRPr="006E221B" w:rsidRDefault="00597141" w:rsidP="007D5C5B">
            <w:pPr>
              <w:pStyle w:val="Sub-ClauseText"/>
              <w:keepNext/>
              <w:keepLines/>
              <w:numPr>
                <w:ilvl w:val="1"/>
                <w:numId w:val="21"/>
              </w:numPr>
              <w:rPr>
                <w:rFonts w:asciiTheme="majorBidi" w:hAnsiTheme="majorBidi" w:cstheme="majorBidi"/>
                <w:spacing w:val="0"/>
              </w:rPr>
            </w:pPr>
            <w:r w:rsidRPr="006E221B">
              <w:rPr>
                <w:rFonts w:asciiTheme="majorBidi" w:hAnsiTheme="majorBidi" w:cstheme="majorBidi"/>
                <w:spacing w:val="0"/>
              </w:rPr>
              <w:t xml:space="preserve">The Bidder shall submit the Price Schedules for Goods and </w:t>
            </w:r>
            <w:r w:rsidR="0033621E" w:rsidRPr="006E221B">
              <w:rPr>
                <w:rFonts w:asciiTheme="majorBidi" w:hAnsiTheme="majorBidi" w:cstheme="majorBidi"/>
                <w:spacing w:val="0"/>
              </w:rPr>
              <w:t xml:space="preserve"> </w:t>
            </w:r>
            <w:r w:rsidRPr="006E221B">
              <w:rPr>
                <w:rFonts w:asciiTheme="majorBidi" w:hAnsiTheme="majorBidi" w:cstheme="majorBidi"/>
                <w:spacing w:val="0"/>
              </w:rPr>
              <w:t>Services, using the forms furnished in Section IV, Bidding Forms</w:t>
            </w:r>
          </w:p>
        </w:tc>
      </w:tr>
      <w:tr w:rsidR="00597141" w:rsidRPr="006E221B" w:rsidTr="00B26B0D">
        <w:tc>
          <w:tcPr>
            <w:tcW w:w="2160" w:type="dxa"/>
          </w:tcPr>
          <w:p w:rsidR="00597141" w:rsidRPr="006E221B" w:rsidRDefault="00597141" w:rsidP="00573375">
            <w:pPr>
              <w:pStyle w:val="Table-Subheading"/>
            </w:pPr>
            <w:bookmarkStart w:id="105" w:name="_Toc438438834"/>
            <w:bookmarkStart w:id="106" w:name="_Toc438532587"/>
            <w:bookmarkStart w:id="107" w:name="_Toc438733978"/>
            <w:bookmarkStart w:id="108" w:name="_Toc438907017"/>
            <w:bookmarkStart w:id="109" w:name="_Toc438907216"/>
            <w:bookmarkStart w:id="110" w:name="_Toc61936850"/>
            <w:bookmarkStart w:id="111" w:name="_Toc437337667"/>
            <w:r w:rsidRPr="006E221B">
              <w:t>Alternative Bids</w:t>
            </w:r>
            <w:bookmarkEnd w:id="105"/>
            <w:bookmarkEnd w:id="106"/>
            <w:bookmarkEnd w:id="107"/>
            <w:bookmarkEnd w:id="108"/>
            <w:bookmarkEnd w:id="109"/>
            <w:bookmarkEnd w:id="110"/>
            <w:bookmarkEnd w:id="111"/>
          </w:p>
        </w:tc>
        <w:tc>
          <w:tcPr>
            <w:tcW w:w="6930" w:type="dxa"/>
          </w:tcPr>
          <w:p w:rsidR="00597141" w:rsidRPr="006E221B" w:rsidRDefault="00597141" w:rsidP="007D5C5B">
            <w:pPr>
              <w:pStyle w:val="Sub-ClauseText"/>
              <w:keepNext/>
              <w:keepLines/>
              <w:numPr>
                <w:ilvl w:val="1"/>
                <w:numId w:val="22"/>
              </w:numPr>
              <w:rPr>
                <w:rFonts w:asciiTheme="majorBidi" w:hAnsiTheme="majorBidi" w:cstheme="majorBidi"/>
                <w:spacing w:val="0"/>
              </w:rPr>
            </w:pPr>
            <w:r w:rsidRPr="006E221B">
              <w:rPr>
                <w:rFonts w:asciiTheme="majorBidi" w:hAnsiTheme="majorBidi" w:cstheme="majorBidi"/>
                <w:spacing w:val="0"/>
              </w:rPr>
              <w:t xml:space="preserve">Unless otherwise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alternative bids shall not be considered.</w:t>
            </w:r>
          </w:p>
        </w:tc>
      </w:tr>
      <w:tr w:rsidR="00597141" w:rsidRPr="006E221B" w:rsidTr="00B26B0D">
        <w:tc>
          <w:tcPr>
            <w:tcW w:w="2160" w:type="dxa"/>
          </w:tcPr>
          <w:p w:rsidR="00597141" w:rsidRPr="006E221B" w:rsidRDefault="00597141" w:rsidP="00573375">
            <w:pPr>
              <w:pStyle w:val="Table-Subheading"/>
            </w:pPr>
            <w:bookmarkStart w:id="112" w:name="_Toc438438835"/>
            <w:bookmarkStart w:id="113" w:name="_Toc438532588"/>
            <w:bookmarkStart w:id="114" w:name="_Toc438733979"/>
            <w:bookmarkStart w:id="115" w:name="_Toc438907018"/>
            <w:bookmarkStart w:id="116" w:name="_Toc438907217"/>
            <w:bookmarkStart w:id="117" w:name="_Toc61936851"/>
            <w:bookmarkStart w:id="118" w:name="_Toc437337668"/>
            <w:r w:rsidRPr="006E221B">
              <w:t>Bid Prices and Discounts</w:t>
            </w:r>
            <w:bookmarkEnd w:id="112"/>
            <w:bookmarkEnd w:id="113"/>
            <w:bookmarkEnd w:id="114"/>
            <w:bookmarkEnd w:id="115"/>
            <w:bookmarkEnd w:id="116"/>
            <w:bookmarkEnd w:id="117"/>
            <w:bookmarkEnd w:id="118"/>
          </w:p>
        </w:tc>
        <w:tc>
          <w:tcPr>
            <w:tcW w:w="6930" w:type="dxa"/>
          </w:tcPr>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prices and discounts quoted by the Bidder in the Bid Submission Form and in the Price Schedules shall conform to the requirements specified below.</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All lots and items must be listed and priced separately in the Price Schedules. </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The price to be quoted in the Bid Submission Form shall be the total price of the bid, excluding any discounts offered. </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Bidder shall quote any discounts and indicate the method for their application in the Bid Submission Form.</w:t>
            </w:r>
            <w:r w:rsidR="000801D4" w:rsidRPr="006E221B">
              <w:rPr>
                <w:rFonts w:asciiTheme="majorBidi" w:hAnsiTheme="majorBidi" w:cstheme="majorBidi"/>
                <w:spacing w:val="0"/>
              </w:rPr>
              <w:t xml:space="preserve"> The only applicable condition to the discount refers to the award of </w:t>
            </w:r>
            <w:r w:rsidR="00B95EC7" w:rsidRPr="006E221B">
              <w:rPr>
                <w:rFonts w:asciiTheme="majorBidi" w:hAnsiTheme="majorBidi" w:cstheme="majorBidi"/>
                <w:spacing w:val="0"/>
              </w:rPr>
              <w:t>two</w:t>
            </w:r>
            <w:r w:rsidR="000801D4" w:rsidRPr="006E221B">
              <w:rPr>
                <w:rFonts w:asciiTheme="majorBidi" w:hAnsiTheme="majorBidi" w:cstheme="majorBidi"/>
                <w:spacing w:val="0"/>
              </w:rPr>
              <w:t xml:space="preserve"> or more lots to the same bidder. Any other condition is not applicable.</w:t>
            </w:r>
          </w:p>
          <w:p w:rsidR="00597141"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The terms EXW, CIP,</w:t>
            </w:r>
            <w:r w:rsidR="00240BE8" w:rsidRPr="006E221B">
              <w:rPr>
                <w:rFonts w:asciiTheme="majorBidi" w:hAnsiTheme="majorBidi" w:cstheme="majorBidi"/>
                <w:spacing w:val="0"/>
              </w:rPr>
              <w:t xml:space="preserve"> </w:t>
            </w:r>
            <w:proofErr w:type="gramStart"/>
            <w:r w:rsidR="00240BE8" w:rsidRPr="006E221B">
              <w:rPr>
                <w:rFonts w:asciiTheme="majorBidi" w:hAnsiTheme="majorBidi" w:cstheme="majorBidi"/>
                <w:spacing w:val="0"/>
              </w:rPr>
              <w:t>DAP</w:t>
            </w:r>
            <w:r w:rsidR="00F84D1D" w:rsidRPr="006E221B">
              <w:rPr>
                <w:rFonts w:asciiTheme="majorBidi" w:hAnsiTheme="majorBidi" w:cstheme="majorBidi"/>
                <w:spacing w:val="0"/>
              </w:rPr>
              <w:t>,</w:t>
            </w:r>
            <w:proofErr w:type="gramEnd"/>
            <w:r w:rsidR="00F84D1D" w:rsidRPr="006E221B">
              <w:rPr>
                <w:rFonts w:asciiTheme="majorBidi" w:hAnsiTheme="majorBidi" w:cstheme="majorBidi"/>
                <w:spacing w:val="0"/>
              </w:rPr>
              <w:t xml:space="preserve"> DDP</w:t>
            </w:r>
            <w:r w:rsidRPr="006E221B">
              <w:rPr>
                <w:rFonts w:asciiTheme="majorBidi" w:hAnsiTheme="majorBidi" w:cstheme="majorBidi"/>
                <w:spacing w:val="0"/>
              </w:rPr>
              <w:t xml:space="preserve"> and other similar terms shall be governed by the rules prescribed in the </w:t>
            </w:r>
            <w:r w:rsidR="00810946" w:rsidRPr="006E221B">
              <w:rPr>
                <w:rFonts w:asciiTheme="majorBidi" w:hAnsiTheme="majorBidi" w:cstheme="majorBidi"/>
                <w:spacing w:val="0"/>
              </w:rPr>
              <w:t>2010</w:t>
            </w:r>
            <w:r w:rsidRPr="006E221B">
              <w:rPr>
                <w:rFonts w:asciiTheme="majorBidi" w:hAnsiTheme="majorBidi" w:cstheme="majorBidi"/>
                <w:spacing w:val="0"/>
              </w:rPr>
              <w:t xml:space="preserve"> edition of Incoterms, published by The International Chamber of Commerce</w:t>
            </w:r>
            <w:r w:rsidRPr="006E221B">
              <w:rPr>
                <w:rFonts w:asciiTheme="majorBidi" w:hAnsiTheme="majorBidi" w:cstheme="majorBidi"/>
                <w:b/>
                <w:spacing w:val="0"/>
              </w:rPr>
              <w:t>.</w:t>
            </w:r>
          </w:p>
          <w:p w:rsidR="00845FAD" w:rsidRPr="006E221B" w:rsidRDefault="00597141" w:rsidP="007D5C5B">
            <w:pPr>
              <w:pStyle w:val="Sub-ClauseText"/>
              <w:numPr>
                <w:ilvl w:val="1"/>
                <w:numId w:val="23"/>
              </w:numPr>
              <w:rPr>
                <w:rFonts w:asciiTheme="majorBidi" w:hAnsiTheme="majorBidi" w:cstheme="majorBidi"/>
                <w:spacing w:val="0"/>
              </w:rPr>
            </w:pPr>
            <w:r w:rsidRPr="006E221B">
              <w:rPr>
                <w:rFonts w:asciiTheme="majorBidi" w:hAnsiTheme="majorBidi" w:cstheme="majorBidi"/>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w:t>
            </w:r>
            <w:r w:rsidRPr="006E221B">
              <w:rPr>
                <w:rFonts w:asciiTheme="majorBidi" w:hAnsiTheme="majorBidi" w:cstheme="majorBidi"/>
                <w:spacing w:val="0"/>
              </w:rPr>
              <w:lastRenderedPageBreak/>
              <w:t>eligible country in accordance with Section V Eligible Countries.  Prices shall be entered</w:t>
            </w:r>
            <w:r w:rsidR="00214D27" w:rsidRPr="006E221B">
              <w:rPr>
                <w:rFonts w:asciiTheme="majorBidi" w:hAnsiTheme="majorBidi" w:cstheme="majorBidi"/>
                <w:spacing w:val="0"/>
              </w:rPr>
              <w:t xml:space="preserve"> </w:t>
            </w:r>
            <w:r w:rsidRPr="006E221B">
              <w:rPr>
                <w:rFonts w:asciiTheme="majorBidi" w:hAnsiTheme="majorBidi" w:cstheme="majorBidi"/>
                <w:spacing w:val="0"/>
              </w:rPr>
              <w:t>in</w:t>
            </w:r>
            <w:r w:rsidR="00214D27" w:rsidRPr="006E221B">
              <w:rPr>
                <w:rFonts w:asciiTheme="majorBidi" w:hAnsiTheme="majorBidi" w:cstheme="majorBidi"/>
                <w:spacing w:val="0"/>
              </w:rPr>
              <w:t xml:space="preserve"> </w:t>
            </w:r>
            <w:r w:rsidRPr="006E221B">
              <w:rPr>
                <w:rFonts w:asciiTheme="majorBidi" w:hAnsiTheme="majorBidi" w:cstheme="majorBidi"/>
                <w:spacing w:val="0"/>
              </w:rPr>
              <w:t>the</w:t>
            </w:r>
            <w:r w:rsidR="00214D27" w:rsidRPr="006E221B">
              <w:rPr>
                <w:rFonts w:asciiTheme="majorBidi" w:hAnsiTheme="majorBidi" w:cstheme="majorBidi"/>
                <w:spacing w:val="0"/>
              </w:rPr>
              <w:t xml:space="preserve"> </w:t>
            </w:r>
            <w:r w:rsidRPr="006E221B">
              <w:rPr>
                <w:rFonts w:asciiTheme="majorBidi" w:hAnsiTheme="majorBidi" w:cstheme="majorBidi"/>
                <w:spacing w:val="0"/>
              </w:rPr>
              <w:t>following</w:t>
            </w:r>
            <w:r w:rsidR="00214D27" w:rsidRPr="006E221B">
              <w:rPr>
                <w:rFonts w:asciiTheme="majorBidi" w:hAnsiTheme="majorBidi" w:cstheme="majorBidi"/>
                <w:spacing w:val="0"/>
              </w:rPr>
              <w:t xml:space="preserve"> </w:t>
            </w:r>
            <w:r w:rsidRPr="006E221B">
              <w:rPr>
                <w:rFonts w:asciiTheme="majorBidi" w:hAnsiTheme="majorBidi" w:cstheme="majorBidi"/>
                <w:spacing w:val="0"/>
              </w:rPr>
              <w:t>manner:</w:t>
            </w:r>
          </w:p>
          <w:p w:rsidR="00597141" w:rsidRPr="006E221B" w:rsidRDefault="00E30743"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  </w:t>
            </w:r>
            <w:r w:rsidR="008A5DDF" w:rsidRPr="006E221B">
              <w:rPr>
                <w:rFonts w:asciiTheme="majorBidi" w:hAnsiTheme="majorBidi" w:cstheme="majorBidi"/>
                <w:spacing w:val="0"/>
              </w:rPr>
              <w:t xml:space="preserve">(a)     </w:t>
            </w:r>
            <w:r w:rsidRPr="006E221B">
              <w:rPr>
                <w:rFonts w:asciiTheme="majorBidi" w:hAnsiTheme="majorBidi" w:cstheme="majorBidi"/>
                <w:spacing w:val="0"/>
              </w:rPr>
              <w:t xml:space="preserve">   </w:t>
            </w:r>
            <w:proofErr w:type="gramStart"/>
            <w:r w:rsidR="008A5DDF" w:rsidRPr="006E221B">
              <w:rPr>
                <w:rFonts w:asciiTheme="majorBidi" w:hAnsiTheme="majorBidi" w:cstheme="majorBidi"/>
              </w:rPr>
              <w:t>the</w:t>
            </w:r>
            <w:proofErr w:type="gramEnd"/>
            <w:r w:rsidR="008A5DDF" w:rsidRPr="006E221B">
              <w:rPr>
                <w:rFonts w:asciiTheme="majorBidi" w:hAnsiTheme="majorBidi" w:cstheme="majorBidi"/>
              </w:rPr>
              <w:t xml:space="preserve"> price of the Goods, as specified in the </w:t>
            </w:r>
            <w:r w:rsidR="008A5DDF" w:rsidRPr="006E221B">
              <w:rPr>
                <w:rFonts w:asciiTheme="majorBidi" w:hAnsiTheme="majorBidi" w:cstheme="majorBidi"/>
                <w:b/>
              </w:rPr>
              <w:t>BDS</w:t>
            </w:r>
            <w:r w:rsidR="008A5DDF" w:rsidRPr="006E221B">
              <w:rPr>
                <w:rFonts w:asciiTheme="majorBidi" w:hAnsiTheme="majorBidi" w:cstheme="majorBidi"/>
                <w:spacing w:val="0"/>
              </w:rPr>
              <w:t>.</w:t>
            </w:r>
          </w:p>
          <w:p w:rsidR="00597141" w:rsidRPr="006E221B" w:rsidRDefault="00214D27" w:rsidP="007D5C5B">
            <w:pPr>
              <w:pStyle w:val="BodyTextIndent3"/>
              <w:numPr>
                <w:ilvl w:val="0"/>
                <w:numId w:val="67"/>
              </w:numPr>
              <w:spacing w:before="120" w:after="120"/>
              <w:jc w:val="both"/>
              <w:rPr>
                <w:rFonts w:asciiTheme="majorBidi" w:hAnsiTheme="majorBidi" w:cstheme="majorBidi"/>
              </w:rPr>
            </w:pPr>
            <w:r w:rsidRPr="006E221B">
              <w:rPr>
                <w:rFonts w:asciiTheme="majorBidi" w:hAnsiTheme="majorBidi" w:cstheme="majorBidi"/>
              </w:rPr>
              <w:t>F</w:t>
            </w:r>
            <w:r w:rsidR="00597141" w:rsidRPr="006E221B">
              <w:rPr>
                <w:rFonts w:asciiTheme="majorBidi" w:hAnsiTheme="majorBidi" w:cstheme="majorBidi"/>
              </w:rPr>
              <w:t>or</w:t>
            </w:r>
            <w:r w:rsidRPr="006E221B">
              <w:rPr>
                <w:rFonts w:asciiTheme="majorBidi" w:hAnsiTheme="majorBidi" w:cstheme="majorBidi"/>
              </w:rPr>
              <w:t xml:space="preserve"> s</w:t>
            </w:r>
            <w:r w:rsidR="00597141" w:rsidRPr="006E221B">
              <w:rPr>
                <w:rFonts w:asciiTheme="majorBidi" w:hAnsiTheme="majorBidi" w:cstheme="majorBidi"/>
              </w:rPr>
              <w:t>ervices</w:t>
            </w:r>
            <w:r w:rsidR="00C453F9" w:rsidRPr="006E221B">
              <w:rPr>
                <w:rFonts w:asciiTheme="majorBidi" w:hAnsiTheme="majorBidi" w:cstheme="majorBidi"/>
              </w:rPr>
              <w:t xml:space="preserve"> related to the goods to be delivered</w:t>
            </w:r>
            <w:r w:rsidR="00597141" w:rsidRPr="006E221B">
              <w:rPr>
                <w:rFonts w:asciiTheme="majorBidi" w:hAnsiTheme="majorBidi" w:cstheme="majorBidi"/>
              </w:rPr>
              <w:t xml:space="preserve"> whenever such </w:t>
            </w:r>
            <w:r w:rsidR="008C7427" w:rsidRPr="006E221B">
              <w:rPr>
                <w:rFonts w:asciiTheme="majorBidi" w:hAnsiTheme="majorBidi" w:cstheme="majorBidi"/>
              </w:rPr>
              <w:t xml:space="preserve"> </w:t>
            </w:r>
            <w:r w:rsidR="00597141" w:rsidRPr="006E221B">
              <w:rPr>
                <w:rFonts w:asciiTheme="majorBidi" w:hAnsiTheme="majorBidi" w:cstheme="majorBidi"/>
              </w:rPr>
              <w:t>Services are specified in the Schedule of Requirements:</w:t>
            </w:r>
          </w:p>
          <w:p w:rsidR="00597141" w:rsidRPr="006E221B" w:rsidRDefault="00597141" w:rsidP="007D5C5B">
            <w:pPr>
              <w:numPr>
                <w:ilvl w:val="1"/>
                <w:numId w:val="67"/>
              </w:numPr>
              <w:spacing w:before="120" w:after="120"/>
              <w:jc w:val="both"/>
              <w:rPr>
                <w:rFonts w:asciiTheme="majorBidi" w:hAnsiTheme="majorBidi" w:cstheme="majorBidi"/>
              </w:rPr>
            </w:pPr>
            <w:proofErr w:type="gramStart"/>
            <w:r w:rsidRPr="006E221B">
              <w:rPr>
                <w:rFonts w:asciiTheme="majorBidi" w:hAnsiTheme="majorBidi" w:cstheme="majorBidi"/>
              </w:rPr>
              <w:t>the</w:t>
            </w:r>
            <w:proofErr w:type="gramEnd"/>
            <w:r w:rsidRPr="006E221B">
              <w:rPr>
                <w:rFonts w:asciiTheme="majorBidi" w:hAnsiTheme="majorBidi" w:cstheme="majorBidi"/>
              </w:rPr>
              <w:t xml:space="preserve"> price of each item comprising the</w:t>
            </w:r>
            <w:r w:rsidR="00214D27" w:rsidRPr="006E221B">
              <w:rPr>
                <w:rFonts w:asciiTheme="majorBidi" w:hAnsiTheme="majorBidi" w:cstheme="majorBidi"/>
              </w:rPr>
              <w:t xml:space="preserve"> s</w:t>
            </w:r>
            <w:r w:rsidRPr="006E221B">
              <w:rPr>
                <w:rFonts w:asciiTheme="majorBidi" w:hAnsiTheme="majorBidi" w:cstheme="majorBidi"/>
              </w:rPr>
              <w:t xml:space="preserve">ervices (inclusive of any applicable taxes). </w:t>
            </w:r>
          </w:p>
          <w:p w:rsidR="00597141" w:rsidRPr="006E221B" w:rsidRDefault="00597141" w:rsidP="007D5C5B">
            <w:pPr>
              <w:pStyle w:val="Sub-ClauseText"/>
              <w:keepNext/>
              <w:numPr>
                <w:ilvl w:val="1"/>
                <w:numId w:val="10"/>
              </w:numPr>
              <w:rPr>
                <w:rFonts w:asciiTheme="majorBidi" w:hAnsiTheme="majorBidi" w:cstheme="majorBidi"/>
                <w:spacing w:val="0"/>
              </w:rPr>
            </w:pPr>
            <w:r w:rsidRPr="006E221B">
              <w:rPr>
                <w:rFonts w:asciiTheme="majorBidi" w:hAnsiTheme="majorBidi" w:cstheme="majorBidi"/>
                <w:spacing w:val="0"/>
              </w:rPr>
              <w:t xml:space="preserve">Prices quoted by the Bidder shall be fixed during the Bidder’s performance of the Contract and not subject to variation on any account, unless otherwise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A Bid submitted with an adjustable price quotation shall be treated as non</w:t>
            </w:r>
            <w:r w:rsidR="00E30743" w:rsidRPr="006E221B">
              <w:rPr>
                <w:rFonts w:asciiTheme="majorBidi" w:hAnsiTheme="majorBidi" w:cstheme="majorBidi"/>
                <w:spacing w:val="0"/>
              </w:rPr>
              <w:t>-</w:t>
            </w:r>
            <w:r w:rsidRPr="006E221B">
              <w:rPr>
                <w:rFonts w:asciiTheme="majorBidi" w:hAnsiTheme="majorBidi" w:cstheme="majorBidi"/>
                <w:spacing w:val="0"/>
              </w:rPr>
              <w:t xml:space="preserve"> responsive and shall be rejected, pursuant to ITB Clause 30.  However, if in accordance with the </w:t>
            </w:r>
            <w:r w:rsidRPr="006E221B">
              <w:rPr>
                <w:rFonts w:asciiTheme="majorBidi" w:hAnsiTheme="majorBidi" w:cstheme="majorBidi"/>
                <w:b/>
                <w:spacing w:val="0"/>
              </w:rPr>
              <w:t>BDS,</w:t>
            </w:r>
            <w:r w:rsidRPr="006E221B">
              <w:rPr>
                <w:rFonts w:asciiTheme="majorBidi" w:hAnsiTheme="majorBidi" w:cstheme="majorBidi"/>
                <w:spacing w:val="0"/>
              </w:rPr>
              <w:t xml:space="preserve"> prices quoted by the Bidder shall be subject to adjustment during the performance of the Contract, a bid submitted with a fixed price quotation shall not be rejected, but the price adjustment shall be treated as zero.</w:t>
            </w:r>
          </w:p>
          <w:p w:rsidR="00597141" w:rsidRPr="006E221B" w:rsidRDefault="00597141" w:rsidP="007D5C5B">
            <w:pPr>
              <w:pStyle w:val="Sub-ClauseText"/>
              <w:keepNext/>
              <w:numPr>
                <w:ilvl w:val="1"/>
                <w:numId w:val="10"/>
              </w:numPr>
              <w:rPr>
                <w:rFonts w:asciiTheme="majorBidi" w:hAnsiTheme="majorBidi" w:cstheme="majorBidi"/>
                <w:spacing w:val="0"/>
              </w:rPr>
            </w:pPr>
            <w:r w:rsidRPr="006E221B">
              <w:rPr>
                <w:rFonts w:asciiTheme="majorBidi" w:hAnsiTheme="majorBidi" w:cstheme="majorBidi"/>
                <w:spacing w:val="0"/>
              </w:rPr>
              <w:t>If so indicated in ITB Sub-Clause 1.1, bids are being invited for individual contracts (lots) or for any combination of contracts (packages).</w:t>
            </w:r>
            <w:r w:rsidR="00214D27" w:rsidRPr="006E221B">
              <w:rPr>
                <w:rFonts w:asciiTheme="majorBidi" w:hAnsiTheme="majorBidi" w:cstheme="majorBidi"/>
                <w:spacing w:val="0"/>
              </w:rPr>
              <w:t xml:space="preserve"> </w:t>
            </w:r>
            <w:r w:rsidRPr="006E221B">
              <w:rPr>
                <w:rFonts w:asciiTheme="majorBidi" w:hAnsiTheme="majorBidi" w:cstheme="majorBidi"/>
                <w:spacing w:val="0"/>
              </w:rPr>
              <w:t xml:space="preserve">Unless otherwise indicated in the </w:t>
            </w:r>
            <w:r w:rsidRPr="006E221B">
              <w:rPr>
                <w:rFonts w:asciiTheme="majorBidi" w:hAnsiTheme="majorBidi" w:cstheme="majorBidi"/>
                <w:b/>
                <w:spacing w:val="0"/>
              </w:rPr>
              <w:t>BDS,</w:t>
            </w:r>
            <w:r w:rsidRPr="006E221B">
              <w:rPr>
                <w:rFonts w:asciiTheme="majorBidi" w:hAnsiTheme="majorBidi" w:cstheme="majorBidi"/>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597141" w:rsidRPr="006E221B" w:rsidTr="00B26B0D">
        <w:tc>
          <w:tcPr>
            <w:tcW w:w="2160" w:type="dxa"/>
          </w:tcPr>
          <w:p w:rsidR="00597141" w:rsidRPr="006E221B" w:rsidRDefault="00597141" w:rsidP="00573375">
            <w:pPr>
              <w:pStyle w:val="Table-Subheading"/>
            </w:pPr>
            <w:bookmarkStart w:id="119" w:name="_Toc438438836"/>
            <w:bookmarkStart w:id="120" w:name="_Toc438532597"/>
            <w:bookmarkStart w:id="121" w:name="_Toc438733980"/>
            <w:bookmarkStart w:id="122" w:name="_Toc438907019"/>
            <w:bookmarkStart w:id="123" w:name="_Toc438907218"/>
            <w:bookmarkStart w:id="124" w:name="_Toc61936852"/>
            <w:bookmarkStart w:id="125" w:name="_Toc437337669"/>
            <w:r w:rsidRPr="006E221B">
              <w:lastRenderedPageBreak/>
              <w:t>Cu</w:t>
            </w:r>
            <w:bookmarkStart w:id="126" w:name="_Hlt438531797"/>
            <w:bookmarkEnd w:id="126"/>
            <w:r w:rsidRPr="006E221B">
              <w:t>rrencies of Bid</w:t>
            </w:r>
            <w:bookmarkEnd w:id="119"/>
            <w:bookmarkEnd w:id="120"/>
            <w:bookmarkEnd w:id="121"/>
            <w:bookmarkEnd w:id="122"/>
            <w:bookmarkEnd w:id="123"/>
            <w:bookmarkEnd w:id="124"/>
            <w:bookmarkEnd w:id="125"/>
          </w:p>
        </w:tc>
        <w:tc>
          <w:tcPr>
            <w:tcW w:w="6930" w:type="dxa"/>
          </w:tcPr>
          <w:p w:rsidR="00597141" w:rsidRPr="006E221B" w:rsidRDefault="00597141" w:rsidP="007D5C5B">
            <w:pPr>
              <w:pStyle w:val="Sub-ClauseText"/>
              <w:numPr>
                <w:ilvl w:val="1"/>
                <w:numId w:val="24"/>
              </w:numPr>
              <w:ind w:left="605" w:hanging="605"/>
              <w:rPr>
                <w:rFonts w:asciiTheme="majorBidi" w:hAnsiTheme="majorBidi" w:cstheme="majorBidi"/>
                <w:spacing w:val="0"/>
              </w:rPr>
            </w:pPr>
            <w:r w:rsidRPr="006E221B">
              <w:rPr>
                <w:rFonts w:asciiTheme="majorBidi" w:hAnsiTheme="majorBidi" w:cstheme="majorBidi"/>
                <w:spacing w:val="0"/>
              </w:rPr>
              <w:t>The Bidder</w:t>
            </w:r>
            <w:r w:rsidR="005907FC" w:rsidRPr="006E221B">
              <w:rPr>
                <w:rFonts w:asciiTheme="majorBidi" w:hAnsiTheme="majorBidi" w:cstheme="majorBidi"/>
                <w:spacing w:val="0"/>
              </w:rPr>
              <w:t xml:space="preserve"> </w:t>
            </w:r>
            <w:r w:rsidR="006C69D2" w:rsidRPr="006E221B">
              <w:rPr>
                <w:rFonts w:asciiTheme="majorBidi" w:hAnsiTheme="majorBidi" w:cstheme="majorBidi"/>
                <w:spacing w:val="0"/>
              </w:rPr>
              <w:t xml:space="preserve">may express the bid price in EUR, US$ or </w:t>
            </w:r>
            <w:r w:rsidR="00D165A4" w:rsidRPr="006E221B">
              <w:rPr>
                <w:rFonts w:asciiTheme="majorBidi" w:hAnsiTheme="majorBidi" w:cstheme="majorBidi"/>
                <w:spacing w:val="0"/>
              </w:rPr>
              <w:t>in a</w:t>
            </w:r>
            <w:r w:rsidR="00F2435E" w:rsidRPr="006E221B">
              <w:rPr>
                <w:rFonts w:asciiTheme="majorBidi" w:hAnsiTheme="majorBidi" w:cstheme="majorBidi"/>
                <w:spacing w:val="0"/>
              </w:rPr>
              <w:t>nother</w:t>
            </w:r>
            <w:r w:rsidR="00D165A4" w:rsidRPr="006E221B">
              <w:rPr>
                <w:rFonts w:asciiTheme="majorBidi" w:hAnsiTheme="majorBidi" w:cstheme="majorBidi"/>
                <w:spacing w:val="0"/>
              </w:rPr>
              <w:t xml:space="preserve"> freely convertible</w:t>
            </w:r>
            <w:r w:rsidR="006C69D2" w:rsidRPr="006E221B">
              <w:rPr>
                <w:rFonts w:asciiTheme="majorBidi" w:hAnsiTheme="majorBidi" w:cstheme="majorBidi"/>
                <w:spacing w:val="0"/>
              </w:rPr>
              <w:t xml:space="preserve"> currency of any country with the exception of Syria. If the Bidder wishes to be paid in a combination of amounts in different currencies, it may quote its price accordingly, but shall use no more th</w:t>
            </w:r>
            <w:r w:rsidR="000E2149" w:rsidRPr="006E221B">
              <w:rPr>
                <w:rFonts w:asciiTheme="majorBidi" w:hAnsiTheme="majorBidi" w:cstheme="majorBidi"/>
                <w:spacing w:val="0"/>
              </w:rPr>
              <w:t>a</w:t>
            </w:r>
            <w:r w:rsidR="0036652A" w:rsidRPr="006E221B">
              <w:rPr>
                <w:rFonts w:asciiTheme="majorBidi" w:hAnsiTheme="majorBidi" w:cstheme="majorBidi"/>
                <w:spacing w:val="0"/>
              </w:rPr>
              <w:t>n</w:t>
            </w:r>
            <w:r w:rsidR="006C69D2" w:rsidRPr="006E221B">
              <w:rPr>
                <w:rFonts w:asciiTheme="majorBidi" w:hAnsiTheme="majorBidi" w:cstheme="majorBidi"/>
                <w:spacing w:val="0"/>
              </w:rPr>
              <w:t xml:space="preserve"> three currencies.  </w:t>
            </w:r>
          </w:p>
        </w:tc>
      </w:tr>
      <w:tr w:rsidR="00597141" w:rsidRPr="006E221B" w:rsidTr="00B26B0D">
        <w:tc>
          <w:tcPr>
            <w:tcW w:w="2160" w:type="dxa"/>
          </w:tcPr>
          <w:p w:rsidR="00597141" w:rsidRPr="006E221B" w:rsidRDefault="00597141" w:rsidP="00573375">
            <w:pPr>
              <w:pStyle w:val="Table-Subheading"/>
            </w:pPr>
            <w:bookmarkStart w:id="127" w:name="_Toc438438837"/>
            <w:bookmarkStart w:id="128" w:name="_Toc438532598"/>
            <w:bookmarkStart w:id="129" w:name="_Toc438733981"/>
            <w:bookmarkStart w:id="130" w:name="_Toc438907020"/>
            <w:bookmarkStart w:id="131" w:name="_Toc438907219"/>
            <w:bookmarkStart w:id="132" w:name="_Toc61936853"/>
            <w:bookmarkStart w:id="133" w:name="_Toc437337670"/>
            <w:r w:rsidRPr="006E221B">
              <w:t xml:space="preserve">Documents </w:t>
            </w:r>
            <w:bookmarkStart w:id="134" w:name="_Hlt438531760"/>
            <w:bookmarkEnd w:id="134"/>
            <w:r w:rsidRPr="006E221B">
              <w:t>Establishing the Eligibility of the Bidder</w:t>
            </w:r>
            <w:bookmarkEnd w:id="127"/>
            <w:bookmarkEnd w:id="128"/>
            <w:bookmarkEnd w:id="129"/>
            <w:bookmarkEnd w:id="130"/>
            <w:bookmarkEnd w:id="131"/>
            <w:bookmarkEnd w:id="132"/>
            <w:bookmarkEnd w:id="133"/>
          </w:p>
        </w:tc>
        <w:tc>
          <w:tcPr>
            <w:tcW w:w="6930" w:type="dxa"/>
          </w:tcPr>
          <w:p w:rsidR="00597141" w:rsidRPr="006E221B" w:rsidRDefault="00597141" w:rsidP="007D5C5B">
            <w:pPr>
              <w:pStyle w:val="Sub-ClauseText"/>
              <w:numPr>
                <w:ilvl w:val="1"/>
                <w:numId w:val="25"/>
              </w:numPr>
              <w:rPr>
                <w:rFonts w:asciiTheme="majorBidi" w:hAnsiTheme="majorBidi" w:cstheme="majorBidi"/>
              </w:rPr>
            </w:pPr>
            <w:r w:rsidRPr="006E221B">
              <w:rPr>
                <w:rFonts w:asciiTheme="majorBidi" w:hAnsiTheme="majorBidi" w:cstheme="majorBidi"/>
              </w:rPr>
              <w:t>To establish their eligibility in accordance with ITB Clause 4, Bidd</w:t>
            </w:r>
            <w:bookmarkStart w:id="135" w:name="_Hlt438531784"/>
            <w:bookmarkEnd w:id="135"/>
            <w:r w:rsidRPr="006E221B">
              <w:rPr>
                <w:rFonts w:asciiTheme="majorBidi" w:hAnsiTheme="majorBidi" w:cstheme="majorBidi"/>
              </w:rPr>
              <w:t>ers shall complete the Bid Submission Form, included in Section IV, Bidding Forms.</w:t>
            </w:r>
          </w:p>
        </w:tc>
      </w:tr>
      <w:tr w:rsidR="00597141" w:rsidRPr="006E221B" w:rsidTr="00B26B0D">
        <w:trPr>
          <w:cantSplit/>
        </w:trPr>
        <w:tc>
          <w:tcPr>
            <w:tcW w:w="2160" w:type="dxa"/>
          </w:tcPr>
          <w:p w:rsidR="00597141" w:rsidRPr="006E221B" w:rsidRDefault="00597141" w:rsidP="00573375">
            <w:pPr>
              <w:pStyle w:val="Table-Subheading"/>
            </w:pPr>
            <w:bookmarkStart w:id="136" w:name="_Toc61936854"/>
            <w:bookmarkStart w:id="137" w:name="_Toc437337671"/>
            <w:r w:rsidRPr="006E221B">
              <w:lastRenderedPageBreak/>
              <w:t>Documents Establishing the Eligibility of the Goods and Related Services</w:t>
            </w:r>
            <w:bookmarkEnd w:id="136"/>
            <w:bookmarkEnd w:id="137"/>
          </w:p>
        </w:tc>
        <w:tc>
          <w:tcPr>
            <w:tcW w:w="6930" w:type="dxa"/>
          </w:tcPr>
          <w:p w:rsidR="00597141" w:rsidRPr="006E221B" w:rsidRDefault="00597141" w:rsidP="007D5C5B">
            <w:pPr>
              <w:pStyle w:val="Sub-ClauseText"/>
              <w:numPr>
                <w:ilvl w:val="1"/>
                <w:numId w:val="26"/>
              </w:numPr>
              <w:rPr>
                <w:rFonts w:asciiTheme="majorBidi" w:hAnsiTheme="majorBidi" w:cstheme="majorBidi"/>
                <w:spacing w:val="0"/>
              </w:rPr>
            </w:pPr>
            <w:r w:rsidRPr="006E221B">
              <w:rPr>
                <w:rFonts w:asciiTheme="majorBidi" w:hAnsiTheme="majorBidi" w:cstheme="majorBidi"/>
                <w:spacing w:val="0"/>
              </w:rPr>
              <w:t>To establish the eligibility of the Goods and Services in accordance with ITB Clause 5, Bidders shall complete the country of origin declarations in the Price Schedule Forms, included in Section IV, Bidding Forms.</w:t>
            </w:r>
          </w:p>
        </w:tc>
      </w:tr>
      <w:tr w:rsidR="00597141" w:rsidRPr="006E221B" w:rsidTr="00B26B0D">
        <w:tc>
          <w:tcPr>
            <w:tcW w:w="2160" w:type="dxa"/>
          </w:tcPr>
          <w:p w:rsidR="00597141" w:rsidRPr="006E221B" w:rsidRDefault="00597141" w:rsidP="00573375">
            <w:pPr>
              <w:pStyle w:val="Table-Subheading"/>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37337672"/>
            <w:r w:rsidRPr="006E221B">
              <w:t>Documents Establishing the Conformity of the Goods and Related Services</w:t>
            </w:r>
            <w:bookmarkEnd w:id="138"/>
            <w:bookmarkEnd w:id="139"/>
            <w:bookmarkEnd w:id="140"/>
            <w:bookmarkEnd w:id="141"/>
            <w:bookmarkEnd w:id="142"/>
            <w:bookmarkEnd w:id="143"/>
            <w:bookmarkEnd w:id="144"/>
          </w:p>
        </w:tc>
        <w:tc>
          <w:tcPr>
            <w:tcW w:w="6930" w:type="dxa"/>
          </w:tcPr>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To establish the conformity of the Goods and Services to the Bidding Documents, the Bidder shall furnish as part of its Bid the documentary evidence that the Goods conform to the technical specifications and standards specified in Section VI, Schedule of Requirements.</w:t>
            </w:r>
            <w:r w:rsidR="005907FC" w:rsidRPr="006E221B">
              <w:rPr>
                <w:rFonts w:asciiTheme="majorBidi" w:hAnsiTheme="majorBidi" w:cstheme="majorBidi"/>
                <w:spacing w:val="0"/>
              </w:rPr>
              <w:t xml:space="preserve"> Additionally, th</w:t>
            </w:r>
            <w:r w:rsidR="00E379D2" w:rsidRPr="006E221B">
              <w:rPr>
                <w:rFonts w:asciiTheme="majorBidi" w:hAnsiTheme="majorBidi" w:cstheme="majorBidi"/>
                <w:spacing w:val="0"/>
              </w:rPr>
              <w:t xml:space="preserve">e bidder shall indicate in the technical specifications compatibility table </w:t>
            </w:r>
            <w:r w:rsidR="005907FC" w:rsidRPr="006E221B">
              <w:rPr>
                <w:rFonts w:asciiTheme="majorBidi" w:hAnsiTheme="majorBidi" w:cstheme="majorBidi"/>
                <w:spacing w:val="0"/>
              </w:rPr>
              <w:t xml:space="preserve">the technical specifications of the offered goods. These technical specifications shall offer performances </w:t>
            </w:r>
            <w:r w:rsidR="000636EB" w:rsidRPr="006E221B">
              <w:rPr>
                <w:rFonts w:asciiTheme="majorBidi" w:hAnsiTheme="majorBidi" w:cstheme="majorBidi"/>
                <w:spacing w:val="0"/>
              </w:rPr>
              <w:t>demonstrating substantial responsiveness</w:t>
            </w:r>
            <w:r w:rsidR="005907FC" w:rsidRPr="006E221B">
              <w:rPr>
                <w:rFonts w:asciiTheme="majorBidi" w:hAnsiTheme="majorBidi" w:cstheme="majorBidi"/>
                <w:spacing w:val="0"/>
              </w:rPr>
              <w:t xml:space="preserve"> to the ones included in the Schedule of Requirements.</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The documentary evidence may be in the form of literature, drawings or data, and shall consist of a detailed item by item description of the essential technical and performance characteristics of the Goods and Services, demonstrating substantial responsiveness of the Goods and Services to the technical specification, and if applicable, a statement of deviations and exceptions to the provisions of the Schedule of Requirements.</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following commencement of the use of the goods by the </w:t>
            </w:r>
            <w:r w:rsidR="004D61DE" w:rsidRPr="006E221B">
              <w:rPr>
                <w:rFonts w:asciiTheme="majorBidi" w:hAnsiTheme="majorBidi" w:cstheme="majorBidi"/>
                <w:spacing w:val="0"/>
              </w:rPr>
              <w:t>Recipient</w:t>
            </w:r>
            <w:r w:rsidRPr="006E221B">
              <w:rPr>
                <w:rFonts w:asciiTheme="majorBidi" w:hAnsiTheme="majorBidi" w:cstheme="majorBidi"/>
                <w:spacing w:val="0"/>
              </w:rPr>
              <w:t>.</w:t>
            </w:r>
          </w:p>
          <w:p w:rsidR="00597141" w:rsidRPr="006E221B" w:rsidRDefault="00597141" w:rsidP="007D5C5B">
            <w:pPr>
              <w:pStyle w:val="Sub-ClauseText"/>
              <w:numPr>
                <w:ilvl w:val="1"/>
                <w:numId w:val="27"/>
              </w:numPr>
              <w:ind w:left="605" w:hanging="605"/>
              <w:rPr>
                <w:rFonts w:asciiTheme="majorBidi" w:hAnsiTheme="majorBidi" w:cstheme="majorBidi"/>
                <w:spacing w:val="0"/>
              </w:rPr>
            </w:pPr>
            <w:r w:rsidRPr="006E221B">
              <w:rPr>
                <w:rFonts w:asciiTheme="majorBidi" w:hAnsiTheme="majorBidi" w:cstheme="majorBidi"/>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597141" w:rsidRPr="006E221B" w:rsidTr="00B26B0D">
        <w:tc>
          <w:tcPr>
            <w:tcW w:w="2160" w:type="dxa"/>
          </w:tcPr>
          <w:p w:rsidR="00597141" w:rsidRPr="006E221B" w:rsidRDefault="00597141" w:rsidP="00573375">
            <w:pPr>
              <w:pStyle w:val="Table-Subheading"/>
            </w:pPr>
            <w:bookmarkStart w:id="145" w:name="_Toc438438840"/>
            <w:bookmarkStart w:id="146" w:name="_Toc438532603"/>
            <w:bookmarkStart w:id="147" w:name="_Toc438733984"/>
            <w:bookmarkStart w:id="148" w:name="_Toc438907023"/>
            <w:bookmarkStart w:id="149" w:name="_Toc438907222"/>
            <w:bookmarkStart w:id="150" w:name="_Toc61936856"/>
            <w:bookmarkStart w:id="151" w:name="_Toc437337673"/>
            <w:r w:rsidRPr="006E221B">
              <w:t>Documents Establishing the Qualifications of the Bidder</w:t>
            </w:r>
            <w:bookmarkEnd w:id="145"/>
            <w:bookmarkEnd w:id="146"/>
            <w:bookmarkEnd w:id="147"/>
            <w:bookmarkEnd w:id="148"/>
            <w:bookmarkEnd w:id="149"/>
            <w:bookmarkEnd w:id="150"/>
            <w:bookmarkEnd w:id="151"/>
          </w:p>
        </w:tc>
        <w:tc>
          <w:tcPr>
            <w:tcW w:w="6930" w:type="dxa"/>
          </w:tcPr>
          <w:p w:rsidR="00597141" w:rsidRPr="006E221B" w:rsidRDefault="00597141" w:rsidP="007D5C5B">
            <w:pPr>
              <w:pStyle w:val="Sub-ClauseText"/>
              <w:numPr>
                <w:ilvl w:val="1"/>
                <w:numId w:val="28"/>
              </w:numPr>
              <w:rPr>
                <w:rFonts w:asciiTheme="majorBidi" w:hAnsiTheme="majorBidi" w:cstheme="majorBidi"/>
                <w:spacing w:val="0"/>
              </w:rPr>
            </w:pPr>
            <w:r w:rsidRPr="006E221B">
              <w:rPr>
                <w:rFonts w:asciiTheme="majorBidi" w:hAnsiTheme="majorBidi" w:cstheme="majorBidi"/>
                <w:spacing w:val="0"/>
              </w:rPr>
              <w:t xml:space="preserve">The documentary evidence of the Bidder’s qualifications to perform the contract if its bid is accepted shall establish to the Purchaser’s satisfaction: </w:t>
            </w:r>
          </w:p>
          <w:p w:rsidR="00597141" w:rsidRPr="006E221B" w:rsidRDefault="00597141" w:rsidP="007D5C5B">
            <w:pPr>
              <w:pStyle w:val="Sub-ClauseText"/>
              <w:numPr>
                <w:ilvl w:val="2"/>
                <w:numId w:val="55"/>
              </w:numPr>
              <w:tabs>
                <w:tab w:val="clear" w:pos="1152"/>
                <w:tab w:val="num" w:pos="702"/>
              </w:tabs>
              <w:ind w:left="1166"/>
              <w:rPr>
                <w:rFonts w:asciiTheme="majorBidi" w:hAnsiTheme="majorBidi" w:cstheme="majorBidi"/>
                <w:spacing w:val="0"/>
              </w:rPr>
            </w:pPr>
            <w:r w:rsidRPr="006E221B">
              <w:rPr>
                <w:rFonts w:asciiTheme="majorBidi" w:hAnsiTheme="majorBidi" w:cstheme="majorBidi"/>
                <w:spacing w:val="0"/>
              </w:rPr>
              <w:t xml:space="preserve">that, if required in the BDS, a Bidder that does not manufacture or produce the Goods it offers to supply </w:t>
            </w:r>
            <w:r w:rsidRPr="006E221B">
              <w:rPr>
                <w:rFonts w:asciiTheme="majorBidi" w:hAnsiTheme="majorBidi" w:cstheme="majorBidi"/>
                <w:spacing w:val="0"/>
              </w:rPr>
              <w:lastRenderedPageBreak/>
              <w:t>shall submit the Manufacturer’s Authorization using the form included in Section IV, Bidding Forms to demonstrate that it has been duly authorized by the manufacturer or producer of the Goods to supply these Goods in the Purchaser’s Country;</w:t>
            </w:r>
          </w:p>
          <w:p w:rsidR="00597141" w:rsidRPr="006E221B" w:rsidRDefault="00597141" w:rsidP="007D5C5B">
            <w:pPr>
              <w:pStyle w:val="Sub-ClauseText"/>
              <w:numPr>
                <w:ilvl w:val="2"/>
                <w:numId w:val="55"/>
              </w:numPr>
              <w:tabs>
                <w:tab w:val="clear" w:pos="1152"/>
                <w:tab w:val="num" w:pos="702"/>
              </w:tabs>
              <w:ind w:left="1166"/>
              <w:rPr>
                <w:rFonts w:asciiTheme="majorBidi" w:hAnsiTheme="majorBidi" w:cstheme="majorBidi"/>
                <w:spacing w:val="0"/>
              </w:rPr>
            </w:pPr>
            <w:r w:rsidRPr="006E221B">
              <w:rPr>
                <w:rFonts w:asciiTheme="majorBidi" w:hAnsiTheme="majorBidi" w:cstheme="majorBidi"/>
                <w:spacing w:val="0"/>
              </w:rPr>
              <w:t>that, i</w:t>
            </w:r>
            <w:r w:rsidRPr="006E221B">
              <w:rPr>
                <w:rFonts w:asciiTheme="majorBidi" w:hAnsiTheme="majorBidi" w:cstheme="majorBidi"/>
              </w:rPr>
              <w:t xml:space="preserve">f </w:t>
            </w:r>
            <w:r w:rsidRPr="006E221B">
              <w:rPr>
                <w:rFonts w:asciiTheme="majorBidi" w:hAnsiTheme="majorBidi" w:cstheme="majorBidi"/>
                <w:b/>
                <w:bCs/>
              </w:rPr>
              <w:t>required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w:t>
            </w:r>
            <w:r w:rsidRPr="006E221B">
              <w:rPr>
                <w:rFonts w:asciiTheme="majorBidi" w:hAnsiTheme="majorBidi" w:cstheme="majorBidi"/>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597141" w:rsidRPr="006E221B" w:rsidRDefault="00597141" w:rsidP="007D5C5B">
            <w:pPr>
              <w:pStyle w:val="Sub-ClauseText"/>
              <w:numPr>
                <w:ilvl w:val="2"/>
                <w:numId w:val="55"/>
              </w:numPr>
              <w:ind w:left="1166"/>
              <w:rPr>
                <w:rFonts w:asciiTheme="majorBidi" w:hAnsiTheme="majorBidi" w:cstheme="majorBidi"/>
                <w:spacing w:val="0"/>
              </w:rPr>
            </w:pPr>
            <w:proofErr w:type="gramStart"/>
            <w:r w:rsidRPr="006E221B">
              <w:rPr>
                <w:rFonts w:asciiTheme="majorBidi" w:hAnsiTheme="majorBidi" w:cstheme="majorBidi"/>
                <w:spacing w:val="0"/>
              </w:rPr>
              <w:t>that</w:t>
            </w:r>
            <w:proofErr w:type="gramEnd"/>
            <w:r w:rsidRPr="006E221B">
              <w:rPr>
                <w:rFonts w:asciiTheme="majorBidi" w:hAnsiTheme="majorBidi" w:cstheme="majorBidi"/>
                <w:spacing w:val="0"/>
              </w:rPr>
              <w:t xml:space="preserve"> the Bidder meets each of the qualification criterion specified in Section III, Evaluation and Qualification Criteria.</w:t>
            </w:r>
          </w:p>
        </w:tc>
      </w:tr>
      <w:tr w:rsidR="00597141" w:rsidRPr="006E221B" w:rsidTr="00B26B0D">
        <w:tc>
          <w:tcPr>
            <w:tcW w:w="2160" w:type="dxa"/>
          </w:tcPr>
          <w:p w:rsidR="00597141" w:rsidRPr="006E221B" w:rsidRDefault="00597141" w:rsidP="00573375">
            <w:pPr>
              <w:pStyle w:val="Table-Subheading"/>
            </w:pPr>
            <w:bookmarkStart w:id="152" w:name="_Toc438438841"/>
            <w:bookmarkStart w:id="153" w:name="_Toc438532604"/>
            <w:bookmarkStart w:id="154" w:name="_Toc438733985"/>
            <w:bookmarkStart w:id="155" w:name="_Toc438907024"/>
            <w:bookmarkStart w:id="156" w:name="_Toc438907223"/>
            <w:bookmarkStart w:id="157" w:name="_Toc61936857"/>
            <w:bookmarkStart w:id="158" w:name="_Toc437337674"/>
            <w:r w:rsidRPr="006E221B">
              <w:lastRenderedPageBreak/>
              <w:t>Period of Validity of Bids</w:t>
            </w:r>
            <w:bookmarkEnd w:id="152"/>
            <w:bookmarkEnd w:id="153"/>
            <w:bookmarkEnd w:id="154"/>
            <w:bookmarkEnd w:id="155"/>
            <w:bookmarkEnd w:id="156"/>
            <w:bookmarkEnd w:id="157"/>
            <w:bookmarkEnd w:id="158"/>
          </w:p>
        </w:tc>
        <w:tc>
          <w:tcPr>
            <w:tcW w:w="6930" w:type="dxa"/>
          </w:tcPr>
          <w:p w:rsidR="00597141" w:rsidRPr="006E221B" w:rsidRDefault="00597141" w:rsidP="007D5C5B">
            <w:pPr>
              <w:pStyle w:val="Sub-ClauseText"/>
              <w:numPr>
                <w:ilvl w:val="1"/>
                <w:numId w:val="72"/>
              </w:numPr>
              <w:rPr>
                <w:rFonts w:asciiTheme="majorBidi" w:hAnsiTheme="majorBidi" w:cstheme="majorBidi"/>
                <w:spacing w:val="0"/>
              </w:rPr>
            </w:pPr>
            <w:r w:rsidRPr="006E221B">
              <w:rPr>
                <w:rFonts w:asciiTheme="majorBidi" w:hAnsiTheme="majorBidi" w:cstheme="majorBidi"/>
                <w:spacing w:val="0"/>
              </w:rPr>
              <w:t xml:space="preserve">Bids shall remain valid for the period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after the bid submission deadline date prescribed by the Purchaser.  A bid valid for a shorter period shall be r</w:t>
            </w:r>
            <w:r w:rsidR="001071F7" w:rsidRPr="006E221B">
              <w:rPr>
                <w:rFonts w:asciiTheme="majorBidi" w:hAnsiTheme="majorBidi" w:cstheme="majorBidi"/>
                <w:spacing w:val="0"/>
              </w:rPr>
              <w:t>ejected by the Purchaser as non-</w:t>
            </w:r>
            <w:r w:rsidRPr="006E221B">
              <w:rPr>
                <w:rFonts w:asciiTheme="majorBidi" w:hAnsiTheme="majorBidi" w:cstheme="majorBidi"/>
                <w:spacing w:val="0"/>
              </w:rPr>
              <w:t>responsive.</w:t>
            </w:r>
          </w:p>
          <w:p w:rsidR="00597141" w:rsidRPr="006E221B" w:rsidRDefault="00597141" w:rsidP="007D5C5B">
            <w:pPr>
              <w:pStyle w:val="Sub-ClauseText"/>
              <w:numPr>
                <w:ilvl w:val="1"/>
                <w:numId w:val="72"/>
              </w:numPr>
              <w:ind w:left="605" w:hanging="605"/>
              <w:rPr>
                <w:rFonts w:asciiTheme="majorBidi" w:hAnsiTheme="majorBidi" w:cstheme="majorBidi"/>
                <w:spacing w:val="0"/>
              </w:rPr>
            </w:pPr>
            <w:r w:rsidRPr="006E221B">
              <w:rPr>
                <w:rFonts w:asciiTheme="majorBidi" w:hAnsiTheme="majorBidi" w:cstheme="majorBidi"/>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w:t>
            </w:r>
            <w:r w:rsidR="00130FBC" w:rsidRPr="006E221B">
              <w:rPr>
                <w:rFonts w:asciiTheme="majorBidi" w:hAnsiTheme="majorBidi" w:cstheme="majorBidi"/>
                <w:spacing w:val="0"/>
              </w:rPr>
              <w:t xml:space="preserve">, unless it is still expected to expire at least 28 days </w:t>
            </w:r>
            <w:r w:rsidR="00B84C0D" w:rsidRPr="006E221B">
              <w:rPr>
                <w:rFonts w:asciiTheme="majorBidi" w:hAnsiTheme="majorBidi" w:cstheme="majorBidi"/>
                <w:spacing w:val="0"/>
              </w:rPr>
              <w:t>after</w:t>
            </w:r>
            <w:r w:rsidR="00E30743" w:rsidRPr="006E221B">
              <w:rPr>
                <w:rFonts w:asciiTheme="majorBidi" w:hAnsiTheme="majorBidi" w:cstheme="majorBidi"/>
                <w:spacing w:val="0"/>
              </w:rPr>
              <w:t xml:space="preserve"> the new deadline</w:t>
            </w:r>
            <w:r w:rsidRPr="006E221B">
              <w:rPr>
                <w:rFonts w:asciiTheme="majorBidi" w:hAnsiTheme="majorBidi" w:cstheme="majorBidi"/>
                <w:spacing w:val="0"/>
              </w:rPr>
              <w:t>. A Bidder may refuse the request without forfeiting its Bid Security. A Bidder granting the request shall not be required or permitted to modify its bid, except as provided in ITB Sub-Clause 20.3.</w:t>
            </w:r>
          </w:p>
        </w:tc>
      </w:tr>
      <w:tr w:rsidR="00597141" w:rsidRPr="006E221B" w:rsidTr="00B26B0D">
        <w:tc>
          <w:tcPr>
            <w:tcW w:w="2160" w:type="dxa"/>
          </w:tcPr>
          <w:p w:rsidR="00597141" w:rsidRPr="006E221B" w:rsidRDefault="00597141" w:rsidP="00573375">
            <w:pPr>
              <w:pStyle w:val="Table-Subheading"/>
            </w:pPr>
            <w:bookmarkStart w:id="159" w:name="_Toc438438842"/>
            <w:bookmarkStart w:id="160" w:name="_Toc438532605"/>
            <w:bookmarkStart w:id="161" w:name="_Toc438733986"/>
            <w:bookmarkStart w:id="162" w:name="_Toc438907025"/>
            <w:bookmarkStart w:id="163" w:name="_Toc438907224"/>
            <w:bookmarkStart w:id="164" w:name="_Toc61936858"/>
            <w:bookmarkStart w:id="165" w:name="_Toc437337675"/>
            <w:r w:rsidRPr="006E221B">
              <w:t>Bid Security</w:t>
            </w:r>
            <w:bookmarkEnd w:id="159"/>
            <w:bookmarkEnd w:id="160"/>
            <w:bookmarkEnd w:id="161"/>
            <w:bookmarkEnd w:id="162"/>
            <w:bookmarkEnd w:id="163"/>
            <w:bookmarkEnd w:id="164"/>
            <w:bookmarkEnd w:id="165"/>
          </w:p>
        </w:tc>
        <w:tc>
          <w:tcPr>
            <w:tcW w:w="6930" w:type="dxa"/>
          </w:tcPr>
          <w:p w:rsidR="00597141" w:rsidRPr="006E221B" w:rsidRDefault="00597141" w:rsidP="007D5C5B">
            <w:pPr>
              <w:pStyle w:val="Sub-ClauseText"/>
              <w:numPr>
                <w:ilvl w:val="1"/>
                <w:numId w:val="29"/>
              </w:numPr>
              <w:rPr>
                <w:rFonts w:asciiTheme="majorBidi" w:hAnsiTheme="majorBidi" w:cstheme="majorBidi"/>
                <w:spacing w:val="0"/>
              </w:rPr>
            </w:pPr>
            <w:r w:rsidRPr="006E221B">
              <w:rPr>
                <w:rFonts w:asciiTheme="majorBidi" w:hAnsiTheme="majorBidi" w:cstheme="majorBidi"/>
                <w:spacing w:val="0"/>
              </w:rPr>
              <w:t>The Bidder shall furnish as part of its bid, a Bid Security</w:t>
            </w:r>
            <w:r w:rsidR="00E30743" w:rsidRPr="006E221B">
              <w:rPr>
                <w:rFonts w:asciiTheme="majorBidi" w:hAnsiTheme="majorBidi" w:cstheme="majorBidi"/>
                <w:spacing w:val="0"/>
              </w:rPr>
              <w:t xml:space="preserve"> </w:t>
            </w:r>
            <w:r w:rsidRPr="006E221B">
              <w:rPr>
                <w:rFonts w:asciiTheme="majorBidi" w:hAnsiTheme="majorBidi" w:cstheme="majorBidi"/>
                <w:spacing w:val="0"/>
              </w:rPr>
              <w:t xml:space="preserve">or a Bid-Securing Declaration, if required, as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w:t>
            </w:r>
            <w:r w:rsidR="00EB38BC" w:rsidRPr="006E221B">
              <w:rPr>
                <w:rFonts w:asciiTheme="majorBidi" w:hAnsiTheme="majorBidi" w:cstheme="majorBidi"/>
                <w:spacing w:val="0"/>
              </w:rPr>
              <w:t xml:space="preserve">Modalities and conditions allowing the bidders to provide a Bid-Securing Declaration are </w:t>
            </w:r>
            <w:r w:rsidR="00EB38BC" w:rsidRPr="006E221B">
              <w:rPr>
                <w:rFonts w:asciiTheme="majorBidi" w:hAnsiTheme="majorBidi" w:cstheme="majorBidi"/>
                <w:b/>
                <w:spacing w:val="0"/>
              </w:rPr>
              <w:t>specified in the BDS.</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 xml:space="preserve">The Bid Security shall be </w:t>
            </w:r>
            <w:r w:rsidR="00B962A8" w:rsidRPr="006E221B">
              <w:rPr>
                <w:rFonts w:asciiTheme="majorBidi" w:hAnsiTheme="majorBidi" w:cstheme="majorBidi"/>
                <w:spacing w:val="0"/>
              </w:rPr>
              <w:t>calculated according to the methodology</w:t>
            </w:r>
            <w:r w:rsidRPr="006E221B">
              <w:rPr>
                <w:rFonts w:asciiTheme="majorBidi" w:hAnsiTheme="majorBidi" w:cstheme="majorBidi"/>
                <w:spacing w:val="0"/>
              </w:rPr>
              <w:t xml:space="preserve"> </w:t>
            </w:r>
            <w:r w:rsidRPr="006E221B">
              <w:rPr>
                <w:rFonts w:asciiTheme="majorBidi" w:hAnsiTheme="majorBidi" w:cstheme="majorBidi"/>
                <w:b/>
                <w:spacing w:val="0"/>
              </w:rPr>
              <w:t>specified in the BDS</w:t>
            </w:r>
            <w:r w:rsidRPr="006E221B">
              <w:rPr>
                <w:rFonts w:asciiTheme="majorBidi" w:hAnsiTheme="majorBidi" w:cstheme="majorBidi"/>
                <w:spacing w:val="0"/>
              </w:rPr>
              <w:t xml:space="preserve"> and denominated in a freely convertible currency</w:t>
            </w:r>
            <w:r w:rsidR="005C780B" w:rsidRPr="006E221B">
              <w:rPr>
                <w:rFonts w:asciiTheme="majorBidi" w:hAnsiTheme="majorBidi" w:cstheme="majorBidi"/>
                <w:spacing w:val="0"/>
              </w:rPr>
              <w:t xml:space="preserve">. </w:t>
            </w:r>
            <w:r w:rsidR="005C780B" w:rsidRPr="006E221B">
              <w:rPr>
                <w:rFonts w:asciiTheme="majorBidi" w:hAnsiTheme="majorBidi" w:cstheme="majorBidi"/>
              </w:rPr>
              <w:t xml:space="preserve">In case of bid securities in a convertible currency different from the currency </w:t>
            </w:r>
            <w:r w:rsidR="0048018C" w:rsidRPr="006E221B">
              <w:rPr>
                <w:rFonts w:asciiTheme="majorBidi" w:hAnsiTheme="majorBidi" w:cstheme="majorBidi"/>
              </w:rPr>
              <w:t xml:space="preserve">selected by the bidder for its own </w:t>
            </w:r>
            <w:r w:rsidR="005C780B" w:rsidRPr="006E221B">
              <w:rPr>
                <w:rFonts w:asciiTheme="majorBidi" w:hAnsiTheme="majorBidi" w:cstheme="majorBidi"/>
              </w:rPr>
              <w:t>bid, the exchange rate to be used for the conversion in the currency of the bid is the exchange rate</w:t>
            </w:r>
            <w:r w:rsidR="00C108FD" w:rsidRPr="006E221B">
              <w:rPr>
                <w:rFonts w:asciiTheme="majorBidi" w:hAnsiTheme="majorBidi" w:cstheme="majorBidi"/>
              </w:rPr>
              <w:t xml:space="preserve"> (selling price)</w:t>
            </w:r>
            <w:r w:rsidR="005C780B" w:rsidRPr="006E221B">
              <w:rPr>
                <w:rFonts w:asciiTheme="majorBidi" w:hAnsiTheme="majorBidi" w:cstheme="majorBidi"/>
              </w:rPr>
              <w:t xml:space="preserve"> of the </w:t>
            </w:r>
            <w:r w:rsidR="00C108FD" w:rsidRPr="006E221B">
              <w:rPr>
                <w:rFonts w:asciiTheme="majorBidi" w:hAnsiTheme="majorBidi" w:cstheme="majorBidi"/>
              </w:rPr>
              <w:t>Financial Institution indicated under ITB 34.1</w:t>
            </w:r>
            <w:r w:rsidR="005C780B" w:rsidRPr="006E221B">
              <w:rPr>
                <w:rFonts w:asciiTheme="majorBidi" w:hAnsiTheme="majorBidi" w:cstheme="majorBidi"/>
              </w:rPr>
              <w:t xml:space="preserve"> for the day the bid security has been issued.</w:t>
            </w:r>
            <w:r w:rsidR="00F86AD5" w:rsidRPr="006E221B">
              <w:rPr>
                <w:rFonts w:asciiTheme="majorBidi" w:hAnsiTheme="majorBidi" w:cstheme="majorBidi"/>
              </w:rPr>
              <w:t xml:space="preserve"> </w:t>
            </w:r>
            <w:r w:rsidR="00EF5932" w:rsidRPr="006E221B">
              <w:rPr>
                <w:rFonts w:asciiTheme="majorBidi" w:hAnsiTheme="majorBidi" w:cstheme="majorBidi"/>
              </w:rPr>
              <w:t>In this case, a m</w:t>
            </w:r>
            <w:r w:rsidR="00F86AD5" w:rsidRPr="006E221B">
              <w:rPr>
                <w:rFonts w:asciiTheme="majorBidi" w:hAnsiTheme="majorBidi" w:cstheme="majorBidi"/>
              </w:rPr>
              <w:t xml:space="preserve">inor </w:t>
            </w:r>
            <w:r w:rsidR="00211057" w:rsidRPr="006E221B">
              <w:rPr>
                <w:rFonts w:asciiTheme="majorBidi" w:hAnsiTheme="majorBidi" w:cstheme="majorBidi"/>
              </w:rPr>
              <w:t>variation</w:t>
            </w:r>
            <w:r w:rsidR="00F86AD5" w:rsidRPr="006E221B">
              <w:rPr>
                <w:rFonts w:asciiTheme="majorBidi" w:hAnsiTheme="majorBidi" w:cstheme="majorBidi"/>
              </w:rPr>
              <w:t xml:space="preserve"> in the value of the Bid Security, i.e. up to minus </w:t>
            </w:r>
            <w:r w:rsidR="00EF5932" w:rsidRPr="006E221B">
              <w:rPr>
                <w:rFonts w:asciiTheme="majorBidi" w:hAnsiTheme="majorBidi" w:cstheme="majorBidi"/>
              </w:rPr>
              <w:t>2</w:t>
            </w:r>
            <w:r w:rsidR="00F86AD5" w:rsidRPr="006E221B">
              <w:rPr>
                <w:rFonts w:asciiTheme="majorBidi" w:hAnsiTheme="majorBidi" w:cstheme="majorBidi"/>
              </w:rPr>
              <w:t xml:space="preserve">% of the expected value of the Bid Security will not </w:t>
            </w:r>
            <w:r w:rsidR="00211057" w:rsidRPr="006E221B">
              <w:rPr>
                <w:rFonts w:asciiTheme="majorBidi" w:hAnsiTheme="majorBidi" w:cstheme="majorBidi"/>
              </w:rPr>
              <w:t>lead to</w:t>
            </w:r>
            <w:r w:rsidR="00F86AD5" w:rsidRPr="006E221B">
              <w:rPr>
                <w:rFonts w:asciiTheme="majorBidi" w:hAnsiTheme="majorBidi" w:cstheme="majorBidi"/>
              </w:rPr>
              <w:t xml:space="preserve"> the exclusion of the bidder</w:t>
            </w:r>
            <w:r w:rsidR="00C21208" w:rsidRPr="006E221B">
              <w:rPr>
                <w:rFonts w:asciiTheme="majorBidi" w:hAnsiTheme="majorBidi" w:cstheme="majorBidi"/>
              </w:rPr>
              <w:t>.</w:t>
            </w:r>
            <w:r w:rsidR="00F86AD5" w:rsidRPr="006E221B">
              <w:rPr>
                <w:rFonts w:asciiTheme="majorBidi" w:hAnsiTheme="majorBidi" w:cstheme="majorBidi"/>
              </w:rPr>
              <w:t xml:space="preserve"> </w:t>
            </w:r>
            <w:r w:rsidRPr="006E221B">
              <w:rPr>
                <w:rFonts w:asciiTheme="majorBidi" w:hAnsiTheme="majorBidi" w:cstheme="majorBidi"/>
                <w:spacing w:val="0"/>
              </w:rPr>
              <w:t xml:space="preserve"> </w:t>
            </w:r>
            <w:r w:rsidR="00EF5932" w:rsidRPr="006E221B">
              <w:rPr>
                <w:rFonts w:asciiTheme="majorBidi" w:hAnsiTheme="majorBidi" w:cstheme="majorBidi"/>
                <w:spacing w:val="0"/>
              </w:rPr>
              <w:br/>
            </w:r>
            <w:r w:rsidR="00F86AD5" w:rsidRPr="006E221B">
              <w:rPr>
                <w:rFonts w:asciiTheme="majorBidi" w:hAnsiTheme="majorBidi" w:cstheme="majorBidi"/>
                <w:spacing w:val="0"/>
              </w:rPr>
              <w:lastRenderedPageBreak/>
              <w:t>The Bid Security</w:t>
            </w:r>
            <w:r w:rsidR="005C780B" w:rsidRPr="006E221B">
              <w:rPr>
                <w:rFonts w:asciiTheme="majorBidi" w:hAnsiTheme="majorBidi" w:cstheme="majorBidi"/>
                <w:spacing w:val="0"/>
              </w:rPr>
              <w:t xml:space="preserve"> </w:t>
            </w:r>
            <w:r w:rsidRPr="006E221B">
              <w:rPr>
                <w:rFonts w:asciiTheme="majorBidi" w:hAnsiTheme="majorBidi" w:cstheme="majorBidi"/>
                <w:spacing w:val="0"/>
              </w:rPr>
              <w:t>shall:</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in the form of a </w:t>
            </w:r>
            <w:r w:rsidR="00271200" w:rsidRPr="006E221B">
              <w:rPr>
                <w:rFonts w:asciiTheme="majorBidi" w:hAnsiTheme="majorBidi" w:cstheme="majorBidi"/>
              </w:rPr>
              <w:t>bank</w:t>
            </w:r>
            <w:r w:rsidRPr="006E221B">
              <w:rPr>
                <w:rFonts w:asciiTheme="majorBidi" w:hAnsiTheme="majorBidi" w:cstheme="majorBidi"/>
              </w:rPr>
              <w:t xml:space="preserve"> guarantee from a </w:t>
            </w:r>
            <w:r w:rsidR="00271200" w:rsidRPr="006E221B">
              <w:rPr>
                <w:rFonts w:asciiTheme="majorBidi" w:hAnsiTheme="majorBidi" w:cstheme="majorBidi"/>
              </w:rPr>
              <w:t>bank</w:t>
            </w:r>
            <w:r w:rsidRPr="006E221B">
              <w:rPr>
                <w:rFonts w:asciiTheme="majorBidi" w:hAnsiTheme="majorBidi" w:cstheme="majorBidi"/>
              </w:rPr>
              <w:t xml:space="preserve">ing institution; </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issued by a reputable institution selected by the bidder and located in any eligible country. </w:t>
            </w:r>
            <w:r w:rsidR="00F93EDC" w:rsidRPr="006E221B">
              <w:rPr>
                <w:rFonts w:asciiTheme="majorBidi" w:hAnsiTheme="majorBidi" w:cstheme="majorBidi"/>
              </w:rPr>
              <w:t xml:space="preserve">The banking institution issuing the bid security shall have a correspondent financial institution in Turkey. </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substantially in accordance with one of the forms of Bid Security  included in Section IV, Bidding Forms, or other form approved by the  Purchaser prior to bid submission;</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payable promptly upon written demand by the Purchaser in case the conditions listed in ITB Clause 21.5 are invoked;</w:t>
            </w:r>
          </w:p>
          <w:p w:rsidR="00597141"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submitted in its original form; copies will not be accepted;</w:t>
            </w:r>
          </w:p>
          <w:p w:rsidR="00945DED" w:rsidRPr="006E221B" w:rsidRDefault="00597141" w:rsidP="007D5C5B">
            <w:pPr>
              <w:pStyle w:val="Heading3"/>
              <w:numPr>
                <w:ilvl w:val="2"/>
                <w:numId w:val="56"/>
              </w:numPr>
              <w:spacing w:before="120" w:after="120"/>
              <w:rPr>
                <w:rFonts w:asciiTheme="majorBidi" w:hAnsiTheme="majorBidi" w:cstheme="majorBidi"/>
              </w:rPr>
            </w:pPr>
            <w:proofErr w:type="gramStart"/>
            <w:r w:rsidRPr="006E221B">
              <w:rPr>
                <w:rFonts w:asciiTheme="majorBidi" w:hAnsiTheme="majorBidi" w:cstheme="majorBidi"/>
              </w:rPr>
              <w:t>remain</w:t>
            </w:r>
            <w:proofErr w:type="gramEnd"/>
            <w:r w:rsidRPr="006E221B">
              <w:rPr>
                <w:rFonts w:asciiTheme="majorBidi" w:hAnsiTheme="majorBidi" w:cstheme="majorBidi"/>
              </w:rPr>
              <w:t xml:space="preserve"> valid for </w:t>
            </w:r>
            <w:r w:rsidR="00130FBC" w:rsidRPr="006E221B">
              <w:rPr>
                <w:rFonts w:asciiTheme="majorBidi" w:hAnsiTheme="majorBidi" w:cstheme="majorBidi"/>
              </w:rPr>
              <w:t xml:space="preserve">the number of days indicated in the BDS after the original deadline for submission of the bid, </w:t>
            </w:r>
            <w:r w:rsidRPr="006E221B">
              <w:rPr>
                <w:rFonts w:asciiTheme="majorBidi" w:hAnsiTheme="majorBidi" w:cstheme="majorBidi"/>
              </w:rPr>
              <w:t xml:space="preserve">in accordance with ITB Clause 20.2;  </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The Bid Security of unsuccessful Bidders shall be returned as promptly as possible upon the successful Bidder’s furnishing of the Performance Security pursuant to ITB Clause 44.</w:t>
            </w:r>
          </w:p>
          <w:p w:rsidR="00597141" w:rsidRPr="006E221B" w:rsidRDefault="00597141" w:rsidP="007D5C5B">
            <w:pPr>
              <w:pStyle w:val="Sub-ClauseText"/>
              <w:numPr>
                <w:ilvl w:val="1"/>
                <w:numId w:val="29"/>
              </w:numPr>
              <w:ind w:left="605" w:hanging="605"/>
              <w:jc w:val="left"/>
              <w:rPr>
                <w:rFonts w:asciiTheme="majorBidi" w:hAnsiTheme="majorBidi" w:cstheme="majorBidi"/>
                <w:spacing w:val="0"/>
              </w:rPr>
            </w:pPr>
            <w:r w:rsidRPr="006E221B">
              <w:rPr>
                <w:rFonts w:asciiTheme="majorBidi" w:hAnsiTheme="majorBidi" w:cstheme="majorBidi"/>
                <w:spacing w:val="0"/>
              </w:rPr>
              <w:t>The Bid Security may be forfeited or the Bid Securing Declaration executed:</w:t>
            </w:r>
          </w:p>
          <w:p w:rsidR="00597141" w:rsidRPr="006E221B" w:rsidRDefault="00597141" w:rsidP="007D5C5B">
            <w:pPr>
              <w:pStyle w:val="Heading3"/>
              <w:numPr>
                <w:ilvl w:val="2"/>
                <w:numId w:val="57"/>
              </w:numPr>
              <w:spacing w:before="120" w:after="120"/>
              <w:rPr>
                <w:rFonts w:asciiTheme="majorBidi" w:hAnsiTheme="majorBidi" w:cstheme="majorBidi"/>
              </w:rPr>
            </w:pPr>
            <w:r w:rsidRPr="006E221B">
              <w:rPr>
                <w:rFonts w:asciiTheme="majorBidi" w:hAnsiTheme="majorBidi" w:cstheme="majorBidi"/>
              </w:rPr>
              <w:t>if a Bidder</w:t>
            </w:r>
            <w:bookmarkStart w:id="166" w:name="_Toc438267890"/>
            <w:r w:rsidRPr="006E221B">
              <w:rPr>
                <w:rFonts w:asciiTheme="majorBidi" w:hAnsiTheme="majorBidi" w:cstheme="majorBidi"/>
              </w:rPr>
              <w:t xml:space="preserve"> withdraws its bid during the period of bid validity specified by the Bidder on the Bid Submission Form, except as provided in ITB Sub-Clause 20.2; or</w:t>
            </w:r>
            <w:bookmarkEnd w:id="166"/>
          </w:p>
          <w:p w:rsidR="00597141" w:rsidRPr="006E221B" w:rsidRDefault="00597141" w:rsidP="007D5C5B">
            <w:pPr>
              <w:pStyle w:val="Heading3"/>
              <w:numPr>
                <w:ilvl w:val="2"/>
                <w:numId w:val="57"/>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 successful Bidder fails to:</w:t>
            </w:r>
            <w:bookmarkStart w:id="167" w:name="_Toc438267892"/>
            <w:r w:rsidRPr="006E221B">
              <w:rPr>
                <w:rFonts w:asciiTheme="majorBidi" w:hAnsiTheme="majorBidi" w:cstheme="majorBidi"/>
              </w:rPr>
              <w:t xml:space="preserve"> </w:t>
            </w:r>
            <w:bookmarkEnd w:id="167"/>
          </w:p>
          <w:p w:rsidR="00597141" w:rsidRPr="006E221B" w:rsidRDefault="00597141" w:rsidP="007D5C5B">
            <w:pPr>
              <w:pStyle w:val="Heading4"/>
              <w:numPr>
                <w:ilvl w:val="3"/>
                <w:numId w:val="30"/>
              </w:numPr>
              <w:tabs>
                <w:tab w:val="clear" w:pos="1901"/>
                <w:tab w:val="num" w:pos="1782"/>
              </w:tabs>
              <w:ind w:left="1782" w:hanging="601"/>
              <w:rPr>
                <w:rFonts w:asciiTheme="majorBidi" w:hAnsiTheme="majorBidi" w:cstheme="majorBidi"/>
                <w:spacing w:val="0"/>
              </w:rPr>
            </w:pPr>
            <w:proofErr w:type="gramStart"/>
            <w:r w:rsidRPr="006E221B">
              <w:rPr>
                <w:rFonts w:asciiTheme="majorBidi" w:hAnsiTheme="majorBidi" w:cstheme="majorBidi"/>
                <w:spacing w:val="0"/>
              </w:rPr>
              <w:t>sign</w:t>
            </w:r>
            <w:proofErr w:type="gramEnd"/>
            <w:r w:rsidRPr="006E221B">
              <w:rPr>
                <w:rFonts w:asciiTheme="majorBidi" w:hAnsiTheme="majorBidi" w:cstheme="majorBidi"/>
                <w:spacing w:val="0"/>
              </w:rPr>
              <w:t xml:space="preserve"> the Contract in accordance with ITB Clause 43; </w:t>
            </w:r>
          </w:p>
          <w:p w:rsidR="00597141" w:rsidRPr="006E221B" w:rsidRDefault="00597141" w:rsidP="007D5C5B">
            <w:pPr>
              <w:pStyle w:val="Heading4"/>
              <w:numPr>
                <w:ilvl w:val="3"/>
                <w:numId w:val="30"/>
              </w:numPr>
              <w:tabs>
                <w:tab w:val="clear" w:pos="1901"/>
                <w:tab w:val="num" w:pos="1782"/>
              </w:tabs>
              <w:ind w:left="1782" w:hanging="601"/>
              <w:rPr>
                <w:rFonts w:asciiTheme="majorBidi" w:hAnsiTheme="majorBidi" w:cstheme="majorBidi"/>
                <w:spacing w:val="0"/>
              </w:rPr>
            </w:pPr>
            <w:bookmarkStart w:id="168" w:name="_Toc438267893"/>
            <w:proofErr w:type="gramStart"/>
            <w:r w:rsidRPr="006E221B">
              <w:rPr>
                <w:rFonts w:asciiTheme="majorBidi" w:hAnsiTheme="majorBidi" w:cstheme="majorBidi"/>
                <w:spacing w:val="0"/>
              </w:rPr>
              <w:t>furnish</w:t>
            </w:r>
            <w:proofErr w:type="gramEnd"/>
            <w:r w:rsidRPr="006E221B">
              <w:rPr>
                <w:rFonts w:asciiTheme="majorBidi" w:hAnsiTheme="majorBidi" w:cstheme="majorBidi"/>
                <w:spacing w:val="0"/>
              </w:rPr>
              <w:t xml:space="preserve"> a Performance Security in accordance with ITB Clause 44.</w:t>
            </w:r>
            <w:bookmarkStart w:id="169" w:name="_Toc438267894"/>
            <w:bookmarkEnd w:id="168"/>
          </w:p>
          <w:bookmarkEnd w:id="169"/>
          <w:p w:rsidR="00597141" w:rsidRPr="006E221B" w:rsidRDefault="00597141" w:rsidP="007D5C5B">
            <w:pPr>
              <w:pStyle w:val="Sub-ClauseText"/>
              <w:numPr>
                <w:ilvl w:val="1"/>
                <w:numId w:val="29"/>
              </w:numPr>
              <w:ind w:left="605" w:hanging="605"/>
              <w:rPr>
                <w:rFonts w:asciiTheme="majorBidi" w:hAnsiTheme="majorBidi" w:cstheme="majorBidi"/>
                <w:spacing w:val="0"/>
              </w:rPr>
            </w:pPr>
            <w:r w:rsidRPr="006E221B">
              <w:rPr>
                <w:rFonts w:asciiTheme="majorBidi" w:hAnsiTheme="majorBidi" w:cstheme="majorBidi"/>
                <w:spacing w:val="0"/>
              </w:rPr>
              <w:t xml:space="preserve">The Bid Security or Bid- Securing Declaration of a JV must be in the name of the JV that submits the bid. If the JV has not been legally constituted at the time of bidding, the Bid Security or Bid-Securing Declaration shall be in the names of all future </w:t>
            </w:r>
            <w:r w:rsidRPr="006E221B">
              <w:rPr>
                <w:rFonts w:asciiTheme="majorBidi" w:hAnsiTheme="majorBidi" w:cstheme="majorBidi"/>
                <w:spacing w:val="0"/>
              </w:rPr>
              <w:lastRenderedPageBreak/>
              <w:t>partners as named in the letter of intent mentioned in Section IV “Bidding Forms,” Bidder Information Form Item 7.</w:t>
            </w:r>
          </w:p>
          <w:p w:rsidR="00597141" w:rsidRPr="006E221B" w:rsidRDefault="00597141" w:rsidP="007D5C5B">
            <w:pPr>
              <w:pStyle w:val="Sub-ClauseText"/>
              <w:numPr>
                <w:ilvl w:val="1"/>
                <w:numId w:val="29"/>
              </w:numPr>
              <w:ind w:left="605" w:hanging="605"/>
              <w:jc w:val="left"/>
              <w:rPr>
                <w:rFonts w:asciiTheme="majorBidi" w:hAnsiTheme="majorBidi" w:cstheme="majorBidi"/>
                <w:bCs/>
              </w:rPr>
            </w:pPr>
            <w:r w:rsidRPr="006E221B">
              <w:rPr>
                <w:rFonts w:asciiTheme="majorBidi" w:hAnsiTheme="majorBidi" w:cstheme="majorBidi"/>
                <w:spacing w:val="0"/>
              </w:rPr>
              <w:t>If a bid security is not required in the BDS, and</w:t>
            </w:r>
          </w:p>
          <w:p w:rsidR="00597141" w:rsidRPr="006E221B" w:rsidRDefault="00597141" w:rsidP="007D5C5B">
            <w:pPr>
              <w:pStyle w:val="P3Header1-Clauses"/>
              <w:numPr>
                <w:ilvl w:val="1"/>
                <w:numId w:val="70"/>
              </w:numPr>
              <w:tabs>
                <w:tab w:val="clear" w:pos="936"/>
                <w:tab w:val="num" w:pos="1080"/>
              </w:tabs>
              <w:ind w:left="1080" w:hanging="540"/>
              <w:jc w:val="both"/>
              <w:rPr>
                <w:rFonts w:asciiTheme="majorBidi" w:hAnsiTheme="majorBidi" w:cstheme="majorBidi"/>
                <w:szCs w:val="24"/>
              </w:rPr>
            </w:pPr>
            <w:r w:rsidRPr="006E221B">
              <w:rPr>
                <w:rFonts w:asciiTheme="majorBidi" w:hAnsiTheme="majorBidi" w:cstheme="majorBidi"/>
                <w:szCs w:val="24"/>
              </w:rPr>
              <w:t>if a Bidder withdraws its bid during the period of bid validity specified by the Bidder on the Letter of Bid Form, except as provided in ITB 20.2, or</w:t>
            </w:r>
          </w:p>
          <w:p w:rsidR="00597141" w:rsidRPr="006E221B" w:rsidRDefault="00597141" w:rsidP="007D5C5B">
            <w:pPr>
              <w:pStyle w:val="P3Header1-Clauses"/>
              <w:numPr>
                <w:ilvl w:val="1"/>
                <w:numId w:val="70"/>
              </w:numPr>
              <w:tabs>
                <w:tab w:val="clear" w:pos="936"/>
                <w:tab w:val="num" w:pos="1080"/>
              </w:tabs>
              <w:ind w:left="1080" w:hanging="540"/>
              <w:jc w:val="both"/>
              <w:rPr>
                <w:rFonts w:asciiTheme="majorBidi" w:hAnsiTheme="majorBidi" w:cstheme="majorBidi"/>
                <w:iCs/>
                <w:szCs w:val="24"/>
              </w:rPr>
            </w:pPr>
            <w:r w:rsidRPr="006E221B">
              <w:rPr>
                <w:rFonts w:asciiTheme="majorBidi" w:hAnsiTheme="majorBidi" w:cstheme="majorBidi"/>
                <w:szCs w:val="24"/>
              </w:rPr>
              <w:t>if the successful Bidder fails to: sign the Contract in accordance with ITB 43; or furnish a performance security in accordance with ITB 44;</w:t>
            </w:r>
          </w:p>
          <w:p w:rsidR="00597141" w:rsidRPr="006E221B" w:rsidRDefault="00597141" w:rsidP="006E221B">
            <w:pPr>
              <w:pStyle w:val="StyleHeader1-ClausesAfter0pt"/>
              <w:tabs>
                <w:tab w:val="left" w:pos="720"/>
              </w:tabs>
              <w:spacing w:before="120" w:after="120"/>
              <w:ind w:left="576" w:hanging="576"/>
              <w:rPr>
                <w:rFonts w:asciiTheme="majorBidi" w:hAnsiTheme="majorBidi" w:cstheme="majorBidi"/>
                <w:szCs w:val="24"/>
                <w:lang w:val="en-US"/>
              </w:rPr>
            </w:pPr>
            <w:r w:rsidRPr="006E221B">
              <w:rPr>
                <w:rFonts w:asciiTheme="majorBidi" w:hAnsiTheme="majorBidi" w:cstheme="majorBidi"/>
                <w:lang w:val="en-GB"/>
              </w:rPr>
              <w:tab/>
            </w:r>
            <w:proofErr w:type="gramStart"/>
            <w:r w:rsidRPr="006E221B">
              <w:rPr>
                <w:rFonts w:asciiTheme="majorBidi" w:hAnsiTheme="majorBidi" w:cstheme="majorBidi"/>
                <w:lang w:val="en-US"/>
              </w:rPr>
              <w:t>the</w:t>
            </w:r>
            <w:proofErr w:type="gramEnd"/>
            <w:r w:rsidRPr="006E221B">
              <w:rPr>
                <w:rFonts w:asciiTheme="majorBidi" w:hAnsiTheme="majorBidi" w:cstheme="majorBidi"/>
                <w:lang w:val="en-US"/>
              </w:rPr>
              <w:t xml:space="preserve"> </w:t>
            </w:r>
            <w:r w:rsidR="00A47A38" w:rsidRPr="006E221B">
              <w:rPr>
                <w:rFonts w:asciiTheme="majorBidi" w:hAnsiTheme="majorBidi" w:cstheme="majorBidi"/>
                <w:lang w:val="en-US"/>
              </w:rPr>
              <w:t>Recipient</w:t>
            </w:r>
            <w:r w:rsidRPr="006E221B">
              <w:rPr>
                <w:rFonts w:asciiTheme="majorBidi" w:hAnsiTheme="majorBidi" w:cstheme="majorBidi"/>
                <w:lang w:val="en-US"/>
              </w:rPr>
              <w:t xml:space="preserve"> may, </w:t>
            </w:r>
            <w:r w:rsidRPr="006E221B">
              <w:rPr>
                <w:rFonts w:asciiTheme="majorBidi" w:hAnsiTheme="majorBidi" w:cstheme="majorBidi"/>
                <w:b/>
                <w:lang w:val="en-US"/>
              </w:rPr>
              <w:t>if provided for in the BDS</w:t>
            </w:r>
            <w:r w:rsidRPr="006E221B">
              <w:rPr>
                <w:rFonts w:asciiTheme="majorBidi" w:hAnsiTheme="majorBidi" w:cstheme="majorBidi"/>
                <w:lang w:val="en-US"/>
              </w:rPr>
              <w:t xml:space="preserve">, declare the Bidder disqualified to be awarded a contract by the Purchaser for a period of time </w:t>
            </w:r>
            <w:r w:rsidRPr="006E221B">
              <w:rPr>
                <w:rFonts w:asciiTheme="majorBidi" w:hAnsiTheme="majorBidi" w:cstheme="majorBidi"/>
                <w:b/>
                <w:lang w:val="en-US"/>
              </w:rPr>
              <w:t>as stated in the BDS</w:t>
            </w:r>
            <w:r w:rsidRPr="006E221B">
              <w:rPr>
                <w:rFonts w:asciiTheme="majorBidi" w:hAnsiTheme="majorBidi" w:cstheme="majorBidi"/>
                <w:lang w:val="en-US"/>
              </w:rPr>
              <w:t>.</w:t>
            </w:r>
            <w:r w:rsidR="00CE6570" w:rsidRPr="006E221B">
              <w:rPr>
                <w:rFonts w:asciiTheme="majorBidi" w:hAnsiTheme="majorBidi" w:cstheme="majorBidi"/>
                <w:lang w:val="en-US"/>
              </w:rPr>
              <w:t xml:space="preserve"> Bidders disqualified by a Recipient may be disqualified by the SRTF too.</w:t>
            </w:r>
          </w:p>
        </w:tc>
      </w:tr>
      <w:tr w:rsidR="00597141" w:rsidRPr="006E221B" w:rsidTr="00B26B0D">
        <w:tc>
          <w:tcPr>
            <w:tcW w:w="2160" w:type="dxa"/>
          </w:tcPr>
          <w:p w:rsidR="00597141" w:rsidRPr="006E221B" w:rsidRDefault="00597141" w:rsidP="00573375">
            <w:pPr>
              <w:pStyle w:val="Table-Subheading"/>
            </w:pPr>
            <w:bookmarkStart w:id="170" w:name="_Toc438438843"/>
            <w:bookmarkStart w:id="171" w:name="_Toc438532612"/>
            <w:bookmarkStart w:id="172" w:name="_Toc438733987"/>
            <w:bookmarkStart w:id="173" w:name="_Toc438907026"/>
            <w:bookmarkStart w:id="174" w:name="_Toc438907225"/>
            <w:bookmarkStart w:id="175" w:name="_Toc61936859"/>
            <w:bookmarkStart w:id="176" w:name="_Toc437337676"/>
            <w:r w:rsidRPr="006E221B">
              <w:lastRenderedPageBreak/>
              <w:t>Format and Signing of Bid</w:t>
            </w:r>
            <w:bookmarkEnd w:id="170"/>
            <w:bookmarkEnd w:id="171"/>
            <w:bookmarkEnd w:id="172"/>
            <w:bookmarkEnd w:id="173"/>
            <w:bookmarkEnd w:id="174"/>
            <w:bookmarkEnd w:id="175"/>
            <w:bookmarkEnd w:id="176"/>
          </w:p>
          <w:p w:rsidR="00597141" w:rsidRPr="006E221B" w:rsidRDefault="00597141" w:rsidP="006E221B">
            <w:pPr>
              <w:pStyle w:val="Sec1-Clauses"/>
              <w:tabs>
                <w:tab w:val="clear" w:pos="360"/>
              </w:tabs>
              <w:ind w:left="0" w:firstLine="0"/>
              <w:rPr>
                <w:rFonts w:asciiTheme="majorBidi" w:hAnsiTheme="majorBidi" w:cstheme="majorBidi"/>
              </w:rPr>
            </w:pPr>
          </w:p>
        </w:tc>
        <w:tc>
          <w:tcPr>
            <w:tcW w:w="6930" w:type="dxa"/>
          </w:tcPr>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The Bidder shall prepare one original of the documents comprising the bid as described in ITB Clause 11 and clearly mark it “</w:t>
            </w:r>
            <w:r w:rsidRPr="006E221B">
              <w:rPr>
                <w:rFonts w:asciiTheme="majorBidi" w:hAnsiTheme="majorBidi" w:cstheme="majorBidi"/>
                <w:smallCaps/>
                <w:spacing w:val="0"/>
              </w:rPr>
              <w:t>Original</w:t>
            </w:r>
            <w:r w:rsidRPr="006E221B">
              <w:rPr>
                <w:rFonts w:asciiTheme="majorBidi" w:hAnsiTheme="majorBidi" w:cstheme="majorBidi"/>
                <w:spacing w:val="0"/>
              </w:rPr>
              <w:t xml:space="preserve">.”  In addition, the Bidder shall submit copies of the bid, in the number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and clearly mark them “</w:t>
            </w:r>
            <w:r w:rsidRPr="006E221B">
              <w:rPr>
                <w:rFonts w:asciiTheme="majorBidi" w:hAnsiTheme="majorBidi" w:cstheme="majorBidi"/>
                <w:smallCaps/>
                <w:spacing w:val="0"/>
              </w:rPr>
              <w:t>Copy</w:t>
            </w:r>
            <w:r w:rsidRPr="006E221B">
              <w:rPr>
                <w:rFonts w:asciiTheme="majorBidi" w:hAnsiTheme="majorBidi" w:cstheme="majorBidi"/>
                <w:spacing w:val="0"/>
              </w:rPr>
              <w:t xml:space="preserve">.” </w:t>
            </w:r>
            <w:r w:rsidR="004E6CB5" w:rsidRPr="006E221B">
              <w:rPr>
                <w:rFonts w:asciiTheme="majorBidi" w:hAnsiTheme="majorBidi" w:cstheme="majorBidi"/>
                <w:spacing w:val="0"/>
              </w:rPr>
              <w:t xml:space="preserve">The bidder shall submit an electronic copy of </w:t>
            </w:r>
            <w:r w:rsidR="00211057" w:rsidRPr="006E221B">
              <w:rPr>
                <w:rFonts w:asciiTheme="majorBidi" w:hAnsiTheme="majorBidi" w:cstheme="majorBidi"/>
                <w:spacing w:val="0"/>
              </w:rPr>
              <w:t xml:space="preserve">at least </w:t>
            </w:r>
            <w:r w:rsidR="004E6CB5" w:rsidRPr="006E221B">
              <w:rPr>
                <w:rFonts w:asciiTheme="majorBidi" w:hAnsiTheme="majorBidi" w:cstheme="majorBidi"/>
                <w:spacing w:val="0"/>
              </w:rPr>
              <w:t xml:space="preserve">the </w:t>
            </w:r>
            <w:r w:rsidR="004E6CB5" w:rsidRPr="006E221B">
              <w:rPr>
                <w:rFonts w:asciiTheme="majorBidi" w:hAnsiTheme="majorBidi" w:cstheme="majorBidi"/>
              </w:rPr>
              <w:t>Bid Submission Form</w:t>
            </w:r>
            <w:r w:rsidR="00211057" w:rsidRPr="006E221B">
              <w:rPr>
                <w:rFonts w:asciiTheme="majorBidi" w:hAnsiTheme="majorBidi" w:cstheme="majorBidi"/>
              </w:rPr>
              <w:t>,</w:t>
            </w:r>
            <w:r w:rsidR="004E6CB5" w:rsidRPr="006E221B">
              <w:rPr>
                <w:rFonts w:asciiTheme="majorBidi" w:hAnsiTheme="majorBidi" w:cstheme="majorBidi"/>
              </w:rPr>
              <w:t xml:space="preserve"> the Price Schedules</w:t>
            </w:r>
            <w:r w:rsidR="00211057" w:rsidRPr="006E221B">
              <w:rPr>
                <w:rFonts w:asciiTheme="majorBidi" w:hAnsiTheme="majorBidi" w:cstheme="majorBidi"/>
              </w:rPr>
              <w:t xml:space="preserve"> and technical specifications compatibility tables</w:t>
            </w:r>
            <w:r w:rsidR="004E6CB5" w:rsidRPr="006E221B">
              <w:rPr>
                <w:rFonts w:asciiTheme="majorBidi" w:hAnsiTheme="majorBidi" w:cstheme="majorBidi"/>
                <w:spacing w:val="0"/>
              </w:rPr>
              <w:t xml:space="preserve">. </w:t>
            </w:r>
            <w:r w:rsidRPr="006E221B">
              <w:rPr>
                <w:rFonts w:asciiTheme="majorBidi" w:hAnsiTheme="majorBidi" w:cstheme="majorBidi"/>
                <w:spacing w:val="0"/>
              </w:rPr>
              <w:t xml:space="preserve">In the event of any discrepancy between the original and the copies, the original shall prevail.   </w:t>
            </w:r>
          </w:p>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The original and all copies of the bid shall be typed in indelible ink and shall be signed by a person duly authorized to sign on behalf of the Bidder.</w:t>
            </w:r>
          </w:p>
          <w:p w:rsidR="00597141" w:rsidRPr="006E221B" w:rsidRDefault="00597141" w:rsidP="007D5C5B">
            <w:pPr>
              <w:pStyle w:val="Sub-ClauseText"/>
              <w:numPr>
                <w:ilvl w:val="1"/>
                <w:numId w:val="31"/>
              </w:numPr>
              <w:ind w:left="605" w:hanging="605"/>
              <w:rPr>
                <w:rFonts w:asciiTheme="majorBidi" w:hAnsiTheme="majorBidi" w:cstheme="majorBidi"/>
                <w:spacing w:val="0"/>
              </w:rPr>
            </w:pPr>
            <w:r w:rsidRPr="006E221B">
              <w:rPr>
                <w:rFonts w:asciiTheme="majorBidi" w:hAnsiTheme="majorBidi" w:cstheme="majorBidi"/>
                <w:spacing w:val="0"/>
              </w:rPr>
              <w:t>Any interlineation, erasures, or overwriting shall be valid only if they are signed or initialed by the person signing the Bid.</w:t>
            </w:r>
          </w:p>
        </w:tc>
      </w:tr>
      <w:tr w:rsidR="008A69FF" w:rsidRPr="008A69FF" w:rsidTr="00B26B0D">
        <w:tc>
          <w:tcPr>
            <w:tcW w:w="9090" w:type="dxa"/>
            <w:gridSpan w:val="2"/>
            <w:shd w:val="clear" w:color="auto" w:fill="BFBFBF" w:themeFill="background1" w:themeFillShade="BF"/>
          </w:tcPr>
          <w:p w:rsidR="008A69FF" w:rsidRPr="008A69FF" w:rsidRDefault="008A69FF" w:rsidP="00296069">
            <w:pPr>
              <w:pStyle w:val="Table-Heading"/>
              <w:ind w:left="342"/>
            </w:pPr>
            <w:bookmarkStart w:id="177" w:name="_Toc505659526"/>
            <w:bookmarkStart w:id="178" w:name="_Toc61936860"/>
            <w:bookmarkStart w:id="179" w:name="_Toc437337677"/>
            <w:r w:rsidRPr="008A69FF">
              <w:t>Submission and Opening of Bids</w:t>
            </w:r>
            <w:bookmarkEnd w:id="177"/>
            <w:bookmarkEnd w:id="178"/>
            <w:bookmarkEnd w:id="179"/>
          </w:p>
        </w:tc>
      </w:tr>
      <w:tr w:rsidR="00597141" w:rsidRPr="006E221B" w:rsidTr="00B26B0D">
        <w:trPr>
          <w:trHeight w:val="360"/>
        </w:trPr>
        <w:tc>
          <w:tcPr>
            <w:tcW w:w="2160" w:type="dxa"/>
          </w:tcPr>
          <w:p w:rsidR="00597141" w:rsidRPr="006E221B" w:rsidRDefault="00597141" w:rsidP="00573375">
            <w:pPr>
              <w:pStyle w:val="Table-Subheading"/>
            </w:pPr>
            <w:bookmarkStart w:id="180" w:name="_Toc438438845"/>
            <w:bookmarkStart w:id="181" w:name="_Toc438532614"/>
            <w:bookmarkStart w:id="182" w:name="_Toc438733989"/>
            <w:bookmarkStart w:id="183" w:name="_Toc438907027"/>
            <w:bookmarkStart w:id="184" w:name="_Toc438907226"/>
            <w:bookmarkStart w:id="185" w:name="_Toc61936861"/>
            <w:bookmarkStart w:id="186" w:name="_Toc437337678"/>
            <w:r w:rsidRPr="006E221B">
              <w:t>Submission, Sealing and Marking of Bids</w:t>
            </w:r>
            <w:bookmarkEnd w:id="180"/>
            <w:bookmarkEnd w:id="181"/>
            <w:bookmarkEnd w:id="182"/>
            <w:bookmarkEnd w:id="183"/>
            <w:bookmarkEnd w:id="184"/>
            <w:bookmarkEnd w:id="185"/>
            <w:bookmarkEnd w:id="186"/>
          </w:p>
        </w:tc>
        <w:tc>
          <w:tcPr>
            <w:tcW w:w="6930" w:type="dxa"/>
          </w:tcPr>
          <w:p w:rsidR="00597141" w:rsidRPr="006E221B" w:rsidRDefault="00597141" w:rsidP="007D5C5B">
            <w:pPr>
              <w:pStyle w:val="Sub-ClauseText"/>
              <w:numPr>
                <w:ilvl w:val="1"/>
                <w:numId w:val="32"/>
              </w:numPr>
              <w:rPr>
                <w:rFonts w:asciiTheme="majorBidi" w:hAnsiTheme="majorBidi" w:cstheme="majorBidi"/>
                <w:spacing w:val="0"/>
              </w:rPr>
            </w:pPr>
            <w:r w:rsidRPr="006E221B">
              <w:rPr>
                <w:rFonts w:asciiTheme="majorBidi" w:hAnsiTheme="majorBidi" w:cstheme="majorBidi"/>
                <w:spacing w:val="0"/>
              </w:rPr>
              <w:t xml:space="preserve">Bidders may always submit their bids by mail or by hand. When so specified in the </w:t>
            </w:r>
            <w:r w:rsidRPr="006E221B">
              <w:rPr>
                <w:rFonts w:asciiTheme="majorBidi" w:hAnsiTheme="majorBidi" w:cstheme="majorBidi"/>
                <w:b/>
                <w:spacing w:val="0"/>
              </w:rPr>
              <w:t>BDS,</w:t>
            </w:r>
            <w:r w:rsidRPr="006E221B">
              <w:rPr>
                <w:rFonts w:asciiTheme="majorBidi" w:hAnsiTheme="majorBidi" w:cstheme="majorBidi"/>
                <w:spacing w:val="0"/>
              </w:rPr>
              <w:t xml:space="preserve"> bidders shall have the option of submitting their bids electronically. </w:t>
            </w:r>
          </w:p>
          <w:p w:rsidR="00597141" w:rsidRPr="006E221B" w:rsidRDefault="00597141" w:rsidP="007D5C5B">
            <w:pPr>
              <w:pStyle w:val="Heading3"/>
              <w:numPr>
                <w:ilvl w:val="2"/>
                <w:numId w:val="58"/>
              </w:numPr>
              <w:spacing w:before="120" w:after="120"/>
              <w:rPr>
                <w:rFonts w:asciiTheme="majorBidi" w:hAnsiTheme="majorBidi" w:cstheme="majorBidi"/>
              </w:rPr>
            </w:pPr>
            <w:r w:rsidRPr="006E221B">
              <w:rPr>
                <w:rFonts w:asciiTheme="majorBidi" w:hAnsiTheme="majorBidi" w:cstheme="majorBidi"/>
              </w:rPr>
              <w:t>Bidders submitting bids by mail or by hand, shall enclose the original and each copy of the Bid, including alternative bids, if permitted in accordance with ITB Clause 13, in separate sealed envelopes, duly marking the envelopes as “</w:t>
            </w:r>
            <w:r w:rsidRPr="006E221B">
              <w:rPr>
                <w:rFonts w:asciiTheme="majorBidi" w:hAnsiTheme="majorBidi" w:cstheme="majorBidi"/>
                <w:smallCaps/>
              </w:rPr>
              <w:t>Original</w:t>
            </w:r>
            <w:r w:rsidRPr="006E221B">
              <w:rPr>
                <w:rFonts w:asciiTheme="majorBidi" w:hAnsiTheme="majorBidi" w:cstheme="majorBidi"/>
              </w:rPr>
              <w:t>” and “</w:t>
            </w:r>
            <w:r w:rsidRPr="006E221B">
              <w:rPr>
                <w:rFonts w:asciiTheme="majorBidi" w:hAnsiTheme="majorBidi" w:cstheme="majorBidi"/>
                <w:smallCaps/>
              </w:rPr>
              <w:t>Copy</w:t>
            </w:r>
            <w:r w:rsidRPr="006E221B">
              <w:rPr>
                <w:rFonts w:asciiTheme="majorBidi" w:hAnsiTheme="majorBidi" w:cstheme="majorBidi"/>
              </w:rPr>
              <w:t>.”  These envelopes containing the original and the copies shall then be enclosed in one single envelope. The rest of the procedure shall be in accordance with ITB sub-Clauses 23.2 and 23.3.</w:t>
            </w:r>
          </w:p>
          <w:p w:rsidR="00597141" w:rsidRPr="006E221B" w:rsidRDefault="00597141" w:rsidP="007D5C5B">
            <w:pPr>
              <w:pStyle w:val="Heading3"/>
              <w:numPr>
                <w:ilvl w:val="2"/>
                <w:numId w:val="58"/>
              </w:numPr>
              <w:spacing w:before="120" w:after="120"/>
              <w:rPr>
                <w:rFonts w:asciiTheme="majorBidi" w:hAnsiTheme="majorBidi" w:cstheme="majorBidi"/>
              </w:rPr>
            </w:pPr>
            <w:r w:rsidRPr="006E221B">
              <w:rPr>
                <w:rFonts w:asciiTheme="majorBidi" w:hAnsiTheme="majorBidi" w:cstheme="majorBidi"/>
              </w:rPr>
              <w:t xml:space="preserve">Bidders submitting bids electronically shall follow the </w:t>
            </w:r>
            <w:r w:rsidRPr="006E221B">
              <w:rPr>
                <w:rFonts w:asciiTheme="majorBidi" w:hAnsiTheme="majorBidi" w:cstheme="majorBidi"/>
              </w:rPr>
              <w:lastRenderedPageBreak/>
              <w:t xml:space="preserve">electronic bid submission procedures specified in the </w:t>
            </w:r>
            <w:r w:rsidRPr="006E221B">
              <w:rPr>
                <w:rFonts w:asciiTheme="majorBidi" w:hAnsiTheme="majorBidi" w:cstheme="majorBidi"/>
                <w:b/>
              </w:rPr>
              <w:t>BDS.</w:t>
            </w:r>
            <w:r w:rsidRPr="006E221B">
              <w:rPr>
                <w:rFonts w:asciiTheme="majorBidi" w:hAnsiTheme="majorBidi" w:cstheme="majorBidi"/>
              </w:rPr>
              <w:t xml:space="preserve">   </w:t>
            </w:r>
          </w:p>
          <w:p w:rsidR="00597141" w:rsidRPr="006E221B" w:rsidRDefault="00597141" w:rsidP="007D5C5B">
            <w:pPr>
              <w:pStyle w:val="Sub-ClauseText"/>
              <w:numPr>
                <w:ilvl w:val="1"/>
                <w:numId w:val="32"/>
              </w:numPr>
              <w:rPr>
                <w:rFonts w:asciiTheme="majorBidi" w:hAnsiTheme="majorBidi" w:cstheme="majorBidi"/>
                <w:spacing w:val="0"/>
              </w:rPr>
            </w:pPr>
            <w:r w:rsidRPr="006E221B">
              <w:rPr>
                <w:rFonts w:asciiTheme="majorBidi" w:hAnsiTheme="majorBidi" w:cstheme="majorBidi"/>
                <w:spacing w:val="0"/>
              </w:rPr>
              <w:t>The inner and outer envelopes shall:</w:t>
            </w:r>
          </w:p>
          <w:p w:rsidR="00597141" w:rsidRPr="006E221B" w:rsidRDefault="00597141" w:rsidP="007D5C5B">
            <w:pPr>
              <w:pStyle w:val="Heading3"/>
              <w:numPr>
                <w:ilvl w:val="2"/>
                <w:numId w:val="66"/>
              </w:numPr>
              <w:spacing w:before="120" w:after="120"/>
              <w:rPr>
                <w:rFonts w:asciiTheme="majorBidi" w:hAnsiTheme="majorBidi" w:cstheme="majorBidi"/>
              </w:rPr>
            </w:pPr>
            <w:r w:rsidRPr="006E221B">
              <w:rPr>
                <w:rFonts w:asciiTheme="majorBidi" w:hAnsiTheme="majorBidi" w:cstheme="majorBidi"/>
              </w:rPr>
              <w:t>Bear the name and address of the Bidder;</w:t>
            </w:r>
          </w:p>
          <w:p w:rsidR="00597141" w:rsidRPr="006E221B" w:rsidRDefault="00597141" w:rsidP="007D5C5B">
            <w:pPr>
              <w:pStyle w:val="Heading3"/>
              <w:numPr>
                <w:ilvl w:val="2"/>
                <w:numId w:val="66"/>
              </w:numPr>
              <w:spacing w:before="120" w:after="120"/>
              <w:rPr>
                <w:rFonts w:asciiTheme="majorBidi" w:hAnsiTheme="majorBidi" w:cstheme="majorBidi"/>
              </w:rPr>
            </w:pPr>
            <w:proofErr w:type="gramStart"/>
            <w:r w:rsidRPr="006E221B">
              <w:rPr>
                <w:rFonts w:asciiTheme="majorBidi" w:hAnsiTheme="majorBidi" w:cstheme="majorBidi"/>
              </w:rPr>
              <w:t>be</w:t>
            </w:r>
            <w:proofErr w:type="gramEnd"/>
            <w:r w:rsidRPr="006E221B">
              <w:rPr>
                <w:rFonts w:asciiTheme="majorBidi" w:hAnsiTheme="majorBidi" w:cstheme="majorBidi"/>
              </w:rPr>
              <w:t xml:space="preserve"> addressed to the Purchaser in accordance with ITB Sub-Clause 24.1;</w:t>
            </w:r>
          </w:p>
          <w:p w:rsidR="00597141" w:rsidRPr="006E221B" w:rsidRDefault="00597141" w:rsidP="007D5C5B">
            <w:pPr>
              <w:pStyle w:val="Heading3"/>
              <w:numPr>
                <w:ilvl w:val="2"/>
                <w:numId w:val="66"/>
              </w:numPr>
              <w:spacing w:before="120" w:after="120"/>
              <w:rPr>
                <w:rFonts w:asciiTheme="majorBidi" w:hAnsiTheme="majorBidi" w:cstheme="majorBidi"/>
              </w:rPr>
            </w:pPr>
            <w:r w:rsidRPr="006E221B">
              <w:rPr>
                <w:rFonts w:asciiTheme="majorBidi" w:hAnsiTheme="majorBidi" w:cstheme="majorBidi"/>
              </w:rPr>
              <w:t xml:space="preserve">bear the specific identification of this bidding process indicated in ITB 1.1 and any additional identification marks as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and</w:t>
            </w:r>
          </w:p>
          <w:p w:rsidR="00597141" w:rsidRPr="006E221B" w:rsidRDefault="00597141" w:rsidP="007D5C5B">
            <w:pPr>
              <w:pStyle w:val="Heading3"/>
              <w:numPr>
                <w:ilvl w:val="2"/>
                <w:numId w:val="66"/>
              </w:numPr>
              <w:spacing w:before="120" w:after="120"/>
              <w:rPr>
                <w:rFonts w:asciiTheme="majorBidi" w:hAnsiTheme="majorBidi" w:cstheme="majorBidi"/>
              </w:rPr>
            </w:pPr>
            <w:proofErr w:type="gramStart"/>
            <w:r w:rsidRPr="006E221B">
              <w:rPr>
                <w:rFonts w:asciiTheme="majorBidi" w:hAnsiTheme="majorBidi" w:cstheme="majorBidi"/>
              </w:rPr>
              <w:t>bear</w:t>
            </w:r>
            <w:proofErr w:type="gramEnd"/>
            <w:r w:rsidRPr="006E221B">
              <w:rPr>
                <w:rFonts w:asciiTheme="majorBidi" w:hAnsiTheme="majorBidi" w:cstheme="majorBidi"/>
              </w:rPr>
              <w:t xml:space="preserve"> a warning not to open before the time and date for bid opening, in accordance with ITB Sub-Clause 27.1.</w:t>
            </w:r>
          </w:p>
          <w:p w:rsidR="00597141" w:rsidRPr="006E221B" w:rsidRDefault="00597141" w:rsidP="006E221B">
            <w:pPr>
              <w:pStyle w:val="Sub-ClauseText"/>
              <w:ind w:left="612" w:hanging="612"/>
              <w:rPr>
                <w:rFonts w:asciiTheme="majorBidi" w:hAnsiTheme="majorBidi" w:cstheme="majorBidi"/>
                <w:spacing w:val="0"/>
              </w:rPr>
            </w:pPr>
            <w:r w:rsidRPr="006E221B">
              <w:rPr>
                <w:rFonts w:asciiTheme="majorBidi" w:hAnsiTheme="majorBidi" w:cstheme="majorBidi"/>
                <w:spacing w:val="0"/>
              </w:rPr>
              <w:t>23.3</w:t>
            </w:r>
            <w:r w:rsidRPr="006E221B">
              <w:rPr>
                <w:rFonts w:asciiTheme="majorBidi" w:hAnsiTheme="majorBidi" w:cstheme="majorBidi"/>
                <w:spacing w:val="0"/>
              </w:rPr>
              <w:tab/>
              <w:t>If all envelopes are not sealed and marked as required, the Purchaser will assume no responsibility for the misplacement or premature opening of the bid.</w:t>
            </w:r>
          </w:p>
        </w:tc>
      </w:tr>
      <w:tr w:rsidR="00597141" w:rsidRPr="006E221B" w:rsidTr="00B26B0D">
        <w:tc>
          <w:tcPr>
            <w:tcW w:w="2160" w:type="dxa"/>
          </w:tcPr>
          <w:p w:rsidR="00597141" w:rsidRPr="006E221B" w:rsidRDefault="00597141" w:rsidP="00573375">
            <w:pPr>
              <w:pStyle w:val="Table-Subheading"/>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61936862"/>
            <w:bookmarkStart w:id="194" w:name="_Toc437337679"/>
            <w:r w:rsidRPr="006E221B">
              <w:lastRenderedPageBreak/>
              <w:t>Deadline for Submission of Bids</w:t>
            </w:r>
            <w:bookmarkEnd w:id="187"/>
            <w:bookmarkEnd w:id="188"/>
            <w:bookmarkEnd w:id="189"/>
            <w:bookmarkEnd w:id="190"/>
            <w:bookmarkEnd w:id="191"/>
            <w:bookmarkEnd w:id="192"/>
            <w:bookmarkEnd w:id="193"/>
            <w:bookmarkEnd w:id="194"/>
          </w:p>
        </w:tc>
        <w:tc>
          <w:tcPr>
            <w:tcW w:w="6930" w:type="dxa"/>
          </w:tcPr>
          <w:p w:rsidR="00597141" w:rsidRPr="006E221B" w:rsidRDefault="00597141" w:rsidP="007D5C5B">
            <w:pPr>
              <w:pStyle w:val="Sub-ClauseText"/>
              <w:numPr>
                <w:ilvl w:val="1"/>
                <w:numId w:val="33"/>
              </w:numPr>
              <w:rPr>
                <w:rFonts w:asciiTheme="majorBidi" w:hAnsiTheme="majorBidi" w:cstheme="majorBidi"/>
                <w:spacing w:val="0"/>
              </w:rPr>
            </w:pPr>
            <w:r w:rsidRPr="006E221B">
              <w:rPr>
                <w:rFonts w:asciiTheme="majorBidi" w:hAnsiTheme="majorBidi" w:cstheme="majorBidi"/>
                <w:spacing w:val="0"/>
              </w:rPr>
              <w:t xml:space="preserve">Bids must be received by the Purchaser at the address and no later than the date and time </w:t>
            </w:r>
            <w:r w:rsidRPr="006E221B">
              <w:rPr>
                <w:rFonts w:asciiTheme="majorBidi" w:hAnsiTheme="majorBidi" w:cstheme="majorBidi"/>
                <w:b/>
                <w:bCs/>
                <w:spacing w:val="0"/>
              </w:rPr>
              <w:t>specified</w:t>
            </w:r>
            <w:r w:rsidRPr="006E221B">
              <w:rPr>
                <w:rFonts w:asciiTheme="majorBidi" w:hAnsiTheme="majorBidi" w:cstheme="majorBidi"/>
                <w:spacing w:val="0"/>
              </w:rPr>
              <w:t xml:space="preserve"> </w:t>
            </w:r>
            <w:r w:rsidRPr="006E221B">
              <w:rPr>
                <w:rFonts w:asciiTheme="majorBidi" w:hAnsiTheme="majorBidi" w:cstheme="majorBidi"/>
                <w:b/>
                <w:bCs/>
                <w:spacing w:val="0"/>
              </w:rPr>
              <w:t>in the</w:t>
            </w:r>
            <w:r w:rsidRPr="006E221B">
              <w:rPr>
                <w:rFonts w:asciiTheme="majorBidi" w:hAnsiTheme="majorBidi" w:cstheme="majorBidi"/>
                <w:spacing w:val="0"/>
              </w:rPr>
              <w:t xml:space="preserve"> </w:t>
            </w:r>
            <w:r w:rsidRPr="006E221B">
              <w:rPr>
                <w:rFonts w:asciiTheme="majorBidi" w:hAnsiTheme="majorBidi" w:cstheme="majorBidi"/>
                <w:b/>
                <w:spacing w:val="0"/>
              </w:rPr>
              <w:t>BDS.</w:t>
            </w:r>
          </w:p>
          <w:p w:rsidR="00597141" w:rsidRPr="006E221B" w:rsidRDefault="00597141" w:rsidP="007D5C5B">
            <w:pPr>
              <w:pStyle w:val="Sub-ClauseText"/>
              <w:numPr>
                <w:ilvl w:val="1"/>
                <w:numId w:val="33"/>
              </w:numPr>
              <w:rPr>
                <w:rFonts w:asciiTheme="majorBidi" w:hAnsiTheme="majorBidi" w:cstheme="majorBidi"/>
                <w:spacing w:val="0"/>
              </w:rPr>
            </w:pPr>
            <w:r w:rsidRPr="006E221B">
              <w:rPr>
                <w:rFonts w:asciiTheme="majorBidi" w:hAnsiTheme="majorBidi" w:cstheme="majorBidi"/>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597141" w:rsidRPr="006E221B" w:rsidTr="00B26B0D">
        <w:tc>
          <w:tcPr>
            <w:tcW w:w="2160" w:type="dxa"/>
          </w:tcPr>
          <w:p w:rsidR="00597141" w:rsidRPr="006E221B" w:rsidRDefault="00597141" w:rsidP="00573375">
            <w:pPr>
              <w:pStyle w:val="Table-Subheading"/>
            </w:pPr>
            <w:bookmarkStart w:id="195" w:name="_Toc438438847"/>
            <w:bookmarkStart w:id="196" w:name="_Toc438532619"/>
            <w:bookmarkStart w:id="197" w:name="_Toc438733991"/>
            <w:bookmarkStart w:id="198" w:name="_Toc438907029"/>
            <w:bookmarkStart w:id="199" w:name="_Toc438907228"/>
            <w:bookmarkStart w:id="200" w:name="_Toc61936863"/>
            <w:bookmarkStart w:id="201" w:name="_Toc437337680"/>
            <w:r w:rsidRPr="006E221B">
              <w:t>Late Bids</w:t>
            </w:r>
            <w:bookmarkEnd w:id="195"/>
            <w:bookmarkEnd w:id="196"/>
            <w:bookmarkEnd w:id="197"/>
            <w:bookmarkEnd w:id="198"/>
            <w:bookmarkEnd w:id="199"/>
            <w:bookmarkEnd w:id="200"/>
            <w:bookmarkEnd w:id="201"/>
          </w:p>
        </w:tc>
        <w:tc>
          <w:tcPr>
            <w:tcW w:w="6930" w:type="dxa"/>
          </w:tcPr>
          <w:p w:rsidR="00597141" w:rsidRPr="006E221B" w:rsidRDefault="00597141" w:rsidP="007D5C5B">
            <w:pPr>
              <w:pStyle w:val="Sub-ClauseText"/>
              <w:numPr>
                <w:ilvl w:val="1"/>
                <w:numId w:val="34"/>
              </w:numPr>
              <w:rPr>
                <w:rFonts w:asciiTheme="majorBidi" w:hAnsiTheme="majorBidi" w:cstheme="majorBidi"/>
                <w:spacing w:val="0"/>
              </w:rPr>
            </w:pPr>
            <w:r w:rsidRPr="006E221B">
              <w:rPr>
                <w:rFonts w:asciiTheme="majorBidi" w:hAnsiTheme="majorBidi" w:cstheme="majorBidi"/>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597141" w:rsidRPr="006E221B" w:rsidTr="00B26B0D">
        <w:tc>
          <w:tcPr>
            <w:tcW w:w="2160" w:type="dxa"/>
          </w:tcPr>
          <w:p w:rsidR="00597141" w:rsidRPr="006E221B" w:rsidRDefault="00597141" w:rsidP="00573375">
            <w:pPr>
              <w:pStyle w:val="Table-Subheading"/>
            </w:pPr>
            <w:bookmarkStart w:id="202" w:name="_Toc424009126"/>
            <w:bookmarkStart w:id="203" w:name="_Toc438438848"/>
            <w:bookmarkStart w:id="204" w:name="_Toc438532620"/>
            <w:bookmarkStart w:id="205" w:name="_Toc438733992"/>
            <w:bookmarkStart w:id="206" w:name="_Toc438907030"/>
            <w:bookmarkStart w:id="207" w:name="_Toc438907229"/>
            <w:bookmarkStart w:id="208" w:name="_Toc61936864"/>
            <w:bookmarkStart w:id="209" w:name="_Toc437337681"/>
            <w:r w:rsidRPr="006E221B">
              <w:t>Withdrawal, Substitution, and Modification of Bids</w:t>
            </w:r>
            <w:bookmarkEnd w:id="202"/>
            <w:bookmarkEnd w:id="203"/>
            <w:bookmarkEnd w:id="204"/>
            <w:bookmarkEnd w:id="205"/>
            <w:bookmarkEnd w:id="206"/>
            <w:bookmarkEnd w:id="207"/>
            <w:bookmarkEnd w:id="208"/>
            <w:bookmarkEnd w:id="209"/>
            <w:r w:rsidRPr="006E221B">
              <w:t xml:space="preserve"> </w:t>
            </w:r>
          </w:p>
        </w:tc>
        <w:tc>
          <w:tcPr>
            <w:tcW w:w="6930" w:type="dxa"/>
          </w:tcPr>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597141" w:rsidRPr="006E221B" w:rsidRDefault="00597141" w:rsidP="007D5C5B">
            <w:pPr>
              <w:numPr>
                <w:ilvl w:val="0"/>
                <w:numId w:val="64"/>
              </w:numPr>
              <w:tabs>
                <w:tab w:val="left" w:pos="1152"/>
              </w:tabs>
              <w:spacing w:before="120" w:after="120"/>
              <w:ind w:left="1166" w:hanging="547"/>
              <w:jc w:val="both"/>
              <w:rPr>
                <w:rFonts w:asciiTheme="majorBidi" w:hAnsiTheme="majorBidi" w:cstheme="majorBidi"/>
              </w:rPr>
            </w:pPr>
            <w:r w:rsidRPr="006E221B">
              <w:rPr>
                <w:rFonts w:asciiTheme="majorBidi" w:hAnsiTheme="majorBidi" w:cstheme="majorBidi"/>
              </w:rPr>
              <w:t>submitted in accordance with ITB Clauses 22 and 23 (except that withdrawal notices do not require copies), and in addition, the respective envelopes shall be clearly marked “</w:t>
            </w:r>
            <w:r w:rsidRPr="006E221B">
              <w:rPr>
                <w:rFonts w:asciiTheme="majorBidi" w:hAnsiTheme="majorBidi" w:cstheme="majorBidi"/>
                <w:smallCaps/>
              </w:rPr>
              <w:t xml:space="preserve">Withdrawal,” “Substitution,” </w:t>
            </w:r>
            <w:r w:rsidRPr="006E221B">
              <w:rPr>
                <w:rFonts w:asciiTheme="majorBidi" w:hAnsiTheme="majorBidi" w:cstheme="majorBidi"/>
              </w:rPr>
              <w:t xml:space="preserve">or </w:t>
            </w:r>
            <w:r w:rsidRPr="006E221B">
              <w:rPr>
                <w:rFonts w:asciiTheme="majorBidi" w:hAnsiTheme="majorBidi" w:cstheme="majorBidi"/>
                <w:smallCaps/>
              </w:rPr>
              <w:t>“Modification</w:t>
            </w:r>
            <w:r w:rsidRPr="006E221B">
              <w:rPr>
                <w:rFonts w:asciiTheme="majorBidi" w:hAnsiTheme="majorBidi" w:cstheme="majorBidi"/>
              </w:rPr>
              <w:t>;” and</w:t>
            </w:r>
          </w:p>
          <w:p w:rsidR="00597141" w:rsidRPr="006E221B" w:rsidRDefault="00597141" w:rsidP="007D5C5B">
            <w:pPr>
              <w:numPr>
                <w:ilvl w:val="0"/>
                <w:numId w:val="64"/>
              </w:numPr>
              <w:tabs>
                <w:tab w:val="left" w:pos="1152"/>
              </w:tabs>
              <w:spacing w:before="120" w:after="120"/>
              <w:ind w:left="1166" w:hanging="547"/>
              <w:jc w:val="both"/>
              <w:rPr>
                <w:rFonts w:asciiTheme="majorBidi" w:hAnsiTheme="majorBidi" w:cstheme="majorBidi"/>
              </w:rPr>
            </w:pPr>
            <w:proofErr w:type="gramStart"/>
            <w:r w:rsidRPr="006E221B">
              <w:rPr>
                <w:rFonts w:asciiTheme="majorBidi" w:hAnsiTheme="majorBidi" w:cstheme="majorBidi"/>
              </w:rPr>
              <w:lastRenderedPageBreak/>
              <w:t>received</w:t>
            </w:r>
            <w:proofErr w:type="gramEnd"/>
            <w:r w:rsidRPr="006E221B">
              <w:rPr>
                <w:rFonts w:asciiTheme="majorBidi" w:hAnsiTheme="majorBidi" w:cstheme="majorBidi"/>
              </w:rPr>
              <w:t xml:space="preserve"> by the Purchaser prior to the deadline prescribed for submission of bids, in accordance with ITB Clause 24.</w:t>
            </w:r>
          </w:p>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Bids requested to be withdrawn in accordance with ITB Sub-Clause 26.1 shall be returned unopened to the Bidders.</w:t>
            </w:r>
          </w:p>
          <w:p w:rsidR="00597141" w:rsidRPr="006E221B" w:rsidRDefault="00597141" w:rsidP="007D5C5B">
            <w:pPr>
              <w:pStyle w:val="Sub-ClauseText"/>
              <w:numPr>
                <w:ilvl w:val="1"/>
                <w:numId w:val="35"/>
              </w:numPr>
              <w:rPr>
                <w:rFonts w:asciiTheme="majorBidi" w:hAnsiTheme="majorBidi" w:cstheme="majorBidi"/>
                <w:spacing w:val="0"/>
              </w:rPr>
            </w:pPr>
            <w:r w:rsidRPr="006E221B">
              <w:rPr>
                <w:rFonts w:asciiTheme="majorBidi" w:hAnsiTheme="majorBidi" w:cstheme="majorBidi"/>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597141" w:rsidRPr="006E221B" w:rsidTr="00B26B0D">
        <w:tc>
          <w:tcPr>
            <w:tcW w:w="2160" w:type="dxa"/>
          </w:tcPr>
          <w:p w:rsidR="00597141" w:rsidRPr="006E221B" w:rsidRDefault="00597141" w:rsidP="00573375">
            <w:pPr>
              <w:pStyle w:val="Table-Subheading"/>
            </w:pPr>
            <w:bookmarkStart w:id="210" w:name="_Toc438438849"/>
            <w:bookmarkStart w:id="211" w:name="_Toc438532623"/>
            <w:bookmarkStart w:id="212" w:name="_Toc438733993"/>
            <w:bookmarkStart w:id="213" w:name="_Toc438907031"/>
            <w:bookmarkStart w:id="214" w:name="_Toc438907230"/>
            <w:bookmarkStart w:id="215" w:name="_Toc61936865"/>
            <w:bookmarkStart w:id="216" w:name="_Toc437337682"/>
            <w:r w:rsidRPr="006E221B">
              <w:lastRenderedPageBreak/>
              <w:t>Bid Opening</w:t>
            </w:r>
            <w:bookmarkEnd w:id="210"/>
            <w:bookmarkEnd w:id="211"/>
            <w:bookmarkEnd w:id="212"/>
            <w:bookmarkEnd w:id="213"/>
            <w:bookmarkEnd w:id="214"/>
            <w:bookmarkEnd w:id="215"/>
            <w:bookmarkEnd w:id="216"/>
          </w:p>
        </w:tc>
        <w:tc>
          <w:tcPr>
            <w:tcW w:w="6930" w:type="dxa"/>
          </w:tcPr>
          <w:p w:rsidR="00597141" w:rsidRPr="006E221B" w:rsidRDefault="00597141" w:rsidP="007D5C5B">
            <w:pPr>
              <w:pStyle w:val="Sub-ClauseText"/>
              <w:numPr>
                <w:ilvl w:val="1"/>
                <w:numId w:val="36"/>
              </w:numPr>
              <w:ind w:left="605" w:hanging="605"/>
              <w:rPr>
                <w:rFonts w:asciiTheme="majorBidi" w:hAnsiTheme="majorBidi" w:cstheme="majorBidi"/>
                <w:spacing w:val="0"/>
              </w:rPr>
            </w:pPr>
            <w:r w:rsidRPr="006E221B">
              <w:rPr>
                <w:rFonts w:asciiTheme="majorBidi" w:hAnsiTheme="majorBidi" w:cstheme="majorBidi"/>
                <w:spacing w:val="0"/>
              </w:rPr>
              <w:t xml:space="preserve">The Purchaser shall conduct the bid opening in public at the address, date and time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Any specific electronic bid opening procedures required if electronic bidding is permitted in accordance with ITB Sub-Clause </w:t>
            </w:r>
            <w:r w:rsidR="00845FAD" w:rsidRPr="006E221B">
              <w:rPr>
                <w:rFonts w:asciiTheme="majorBidi" w:hAnsiTheme="majorBidi" w:cstheme="majorBidi"/>
                <w:spacing w:val="0"/>
              </w:rPr>
              <w:t>23.1</w:t>
            </w:r>
            <w:r w:rsidRPr="006E221B">
              <w:rPr>
                <w:rFonts w:asciiTheme="majorBidi" w:hAnsiTheme="majorBidi" w:cstheme="majorBidi"/>
                <w:spacing w:val="0"/>
              </w:rPr>
              <w:t xml:space="preserve"> shall be as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t>First, envelopes marked “</w:t>
            </w:r>
            <w:r w:rsidRPr="006E221B">
              <w:rPr>
                <w:rFonts w:asciiTheme="majorBidi" w:hAnsiTheme="majorBidi" w:cstheme="majorBidi"/>
                <w:smallCaps/>
                <w:spacing w:val="0"/>
              </w:rPr>
              <w:t>Withdrawal</w:t>
            </w:r>
            <w:r w:rsidRPr="006E221B">
              <w:rPr>
                <w:rFonts w:asciiTheme="majorBidi" w:hAnsiTheme="majorBidi" w:cstheme="majorBidi"/>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6E221B">
              <w:rPr>
                <w:rFonts w:asciiTheme="majorBidi" w:hAnsiTheme="majorBidi" w:cstheme="majorBidi"/>
                <w:smallCaps/>
                <w:spacing w:val="0"/>
              </w:rPr>
              <w:t>Substitution</w:t>
            </w:r>
            <w:r w:rsidRPr="006E221B">
              <w:rPr>
                <w:rFonts w:asciiTheme="majorBidi" w:hAnsiTheme="majorBidi" w:cstheme="majorBidi"/>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6E221B">
              <w:rPr>
                <w:rFonts w:asciiTheme="majorBidi" w:hAnsiTheme="majorBidi" w:cstheme="majorBidi"/>
                <w:smallCaps/>
                <w:spacing w:val="0"/>
              </w:rPr>
              <w:t>Modification</w:t>
            </w:r>
            <w:r w:rsidRPr="006E221B">
              <w:rPr>
                <w:rFonts w:asciiTheme="majorBidi" w:hAnsiTheme="majorBidi" w:cstheme="majorBidi"/>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597141" w:rsidRPr="006E221B" w:rsidRDefault="00597141" w:rsidP="007D5C5B">
            <w:pPr>
              <w:pStyle w:val="Sub-ClauseText"/>
              <w:numPr>
                <w:ilvl w:val="1"/>
                <w:numId w:val="36"/>
              </w:numPr>
              <w:rPr>
                <w:rFonts w:asciiTheme="majorBidi" w:hAnsiTheme="majorBidi" w:cstheme="majorBidi"/>
                <w:spacing w:val="0"/>
              </w:rPr>
            </w:pPr>
            <w:r w:rsidRPr="006E221B">
              <w:rPr>
                <w:rFonts w:asciiTheme="majorBidi" w:hAnsiTheme="majorBidi" w:cstheme="majorBidi"/>
                <w:spacing w:val="0"/>
              </w:rPr>
              <w:lastRenderedPageBreak/>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296069" w:rsidRPr="008A69FF" w:rsidTr="000B7F71">
        <w:tc>
          <w:tcPr>
            <w:tcW w:w="9090" w:type="dxa"/>
            <w:gridSpan w:val="2"/>
            <w:shd w:val="clear" w:color="auto" w:fill="BFBFBF" w:themeFill="background1" w:themeFillShade="BF"/>
          </w:tcPr>
          <w:p w:rsidR="00296069" w:rsidRPr="008A69FF" w:rsidRDefault="00296069" w:rsidP="000B7F71">
            <w:pPr>
              <w:pStyle w:val="Table-Heading"/>
              <w:ind w:left="342"/>
            </w:pPr>
            <w:bookmarkStart w:id="217" w:name="_Toc437337683"/>
            <w:r w:rsidRPr="008A69FF">
              <w:lastRenderedPageBreak/>
              <w:t>Evaluation and Comparison of Bids</w:t>
            </w:r>
            <w:bookmarkEnd w:id="217"/>
          </w:p>
        </w:tc>
      </w:tr>
      <w:tr w:rsidR="00597141" w:rsidRPr="006E221B" w:rsidTr="00B26B0D">
        <w:tc>
          <w:tcPr>
            <w:tcW w:w="2160" w:type="dxa"/>
          </w:tcPr>
          <w:p w:rsidR="00597141" w:rsidRPr="006E221B" w:rsidRDefault="00597141" w:rsidP="00573375">
            <w:pPr>
              <w:pStyle w:val="Table-Subheading"/>
            </w:pPr>
            <w:bookmarkStart w:id="218" w:name="_Toc61936867"/>
            <w:bookmarkStart w:id="219" w:name="_Toc437337684"/>
            <w:r w:rsidRPr="006E221B">
              <w:t>Confidentiality</w:t>
            </w:r>
            <w:bookmarkEnd w:id="218"/>
            <w:bookmarkEnd w:id="219"/>
          </w:p>
        </w:tc>
        <w:tc>
          <w:tcPr>
            <w:tcW w:w="6930" w:type="dxa"/>
          </w:tcPr>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Information relating to the examination, evaluation, comparison, and post</w:t>
            </w:r>
            <w:r w:rsidR="001C1295" w:rsidRPr="006E221B">
              <w:rPr>
                <w:rFonts w:asciiTheme="majorBidi" w:hAnsiTheme="majorBidi" w:cstheme="majorBidi"/>
                <w:spacing w:val="0"/>
              </w:rPr>
              <w:t xml:space="preserve"> </w:t>
            </w:r>
            <w:r w:rsidRPr="006E221B">
              <w:rPr>
                <w:rFonts w:asciiTheme="majorBidi" w:hAnsiTheme="majorBidi" w:cstheme="majorBidi"/>
                <w:spacing w:val="0"/>
              </w:rPr>
              <w:t>qualification of bids, and recommendation of contract award, shall not be disclosed to bidders or any other persons not officially concerned with such process until publication of the Contract Award.</w:t>
            </w:r>
          </w:p>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Any effort by a Bidder to influence the Purchaser in the examination, evaluation, comparison, and post</w:t>
            </w:r>
            <w:r w:rsidR="001C1295" w:rsidRPr="006E221B">
              <w:rPr>
                <w:rFonts w:asciiTheme="majorBidi" w:hAnsiTheme="majorBidi" w:cstheme="majorBidi"/>
                <w:spacing w:val="0"/>
              </w:rPr>
              <w:t xml:space="preserve"> </w:t>
            </w:r>
            <w:r w:rsidRPr="006E221B">
              <w:rPr>
                <w:rFonts w:asciiTheme="majorBidi" w:hAnsiTheme="majorBidi" w:cstheme="majorBidi"/>
                <w:spacing w:val="0"/>
              </w:rPr>
              <w:t>qualification of the bids or contract award decisions may result in the rejection of its Bid.</w:t>
            </w:r>
          </w:p>
          <w:p w:rsidR="00597141" w:rsidRPr="006E221B" w:rsidRDefault="00597141" w:rsidP="007D5C5B">
            <w:pPr>
              <w:pStyle w:val="Sub-ClauseText"/>
              <w:numPr>
                <w:ilvl w:val="1"/>
                <w:numId w:val="37"/>
              </w:numPr>
              <w:rPr>
                <w:rFonts w:asciiTheme="majorBidi" w:hAnsiTheme="majorBidi" w:cstheme="majorBidi"/>
                <w:spacing w:val="0"/>
              </w:rPr>
            </w:pPr>
            <w:r w:rsidRPr="006E221B">
              <w:rPr>
                <w:rFonts w:asciiTheme="majorBidi" w:hAnsiTheme="majorBidi" w:cstheme="majorBidi"/>
                <w:spacing w:val="0"/>
              </w:rPr>
              <w:t>Notwithstanding ITB Sub-Clause 28.2, from the time of bid opening to the time of Contract Award, if any Bidder wishes to contact the Purchaser on any matter related to the bidding process, it should do so in writing.</w:t>
            </w:r>
          </w:p>
        </w:tc>
      </w:tr>
      <w:tr w:rsidR="00597141" w:rsidRPr="006E221B" w:rsidTr="00B26B0D">
        <w:tc>
          <w:tcPr>
            <w:tcW w:w="2160" w:type="dxa"/>
          </w:tcPr>
          <w:p w:rsidR="00597141" w:rsidRPr="006E221B" w:rsidRDefault="00597141" w:rsidP="00573375">
            <w:pPr>
              <w:pStyle w:val="Table-Subheading"/>
            </w:pPr>
            <w:bookmarkStart w:id="220" w:name="_Toc61936868"/>
            <w:bookmarkStart w:id="221" w:name="_Toc437337685"/>
            <w:r w:rsidRPr="006E221B">
              <w:t>Clarification of Bids</w:t>
            </w:r>
            <w:bookmarkEnd w:id="220"/>
            <w:bookmarkEnd w:id="221"/>
          </w:p>
        </w:tc>
        <w:tc>
          <w:tcPr>
            <w:tcW w:w="6930" w:type="dxa"/>
          </w:tcPr>
          <w:p w:rsidR="00597141" w:rsidRPr="006E221B" w:rsidRDefault="00597141" w:rsidP="007D5C5B">
            <w:pPr>
              <w:pStyle w:val="Sub-ClauseText"/>
              <w:numPr>
                <w:ilvl w:val="1"/>
                <w:numId w:val="38"/>
              </w:numPr>
              <w:rPr>
                <w:rFonts w:asciiTheme="majorBidi" w:hAnsiTheme="majorBidi" w:cstheme="majorBidi"/>
                <w:spacing w:val="0"/>
              </w:rPr>
            </w:pPr>
            <w:r w:rsidRPr="006E221B">
              <w:rPr>
                <w:rFonts w:asciiTheme="majorBidi" w:hAnsiTheme="majorBidi" w:cstheme="majorBidi"/>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597141" w:rsidRPr="006E221B" w:rsidTr="00B26B0D">
        <w:tc>
          <w:tcPr>
            <w:tcW w:w="2160" w:type="dxa"/>
          </w:tcPr>
          <w:p w:rsidR="00597141" w:rsidRPr="006E221B" w:rsidRDefault="00597141" w:rsidP="00573375">
            <w:pPr>
              <w:pStyle w:val="Table-Subheading"/>
            </w:pPr>
            <w:bookmarkStart w:id="222" w:name="_Toc424009130"/>
            <w:bookmarkStart w:id="223" w:name="_Toc438438853"/>
            <w:bookmarkStart w:id="224" w:name="_Toc438532632"/>
            <w:bookmarkStart w:id="225" w:name="_Toc438733997"/>
            <w:bookmarkStart w:id="226" w:name="_Toc438907034"/>
            <w:bookmarkStart w:id="227" w:name="_Toc438907233"/>
            <w:bookmarkStart w:id="228" w:name="_Toc61936869"/>
            <w:bookmarkStart w:id="229" w:name="_Toc437337686"/>
            <w:r w:rsidRPr="006E221B">
              <w:t>Responsiveness</w:t>
            </w:r>
            <w:bookmarkEnd w:id="222"/>
            <w:r w:rsidRPr="006E221B">
              <w:t xml:space="preserve"> of Bids</w:t>
            </w:r>
            <w:bookmarkEnd w:id="223"/>
            <w:bookmarkEnd w:id="224"/>
            <w:bookmarkEnd w:id="225"/>
            <w:bookmarkEnd w:id="226"/>
            <w:bookmarkEnd w:id="227"/>
            <w:bookmarkEnd w:id="228"/>
            <w:bookmarkEnd w:id="229"/>
          </w:p>
        </w:tc>
        <w:tc>
          <w:tcPr>
            <w:tcW w:w="6930" w:type="dxa"/>
          </w:tcPr>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 xml:space="preserve">The Purchaser’s determination of a bid’s responsiveness is to be based on the contents of the bid itself. </w:t>
            </w:r>
          </w:p>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A substantially responsive Bid is one that conforms to all the terms, conditions, and specifications of the Bidding Documents without material deviation, reservation, or omission.  A material deviation, reservation, or omission is one that:</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affects</w:t>
            </w:r>
            <w:proofErr w:type="gramEnd"/>
            <w:r w:rsidRPr="006E221B">
              <w:rPr>
                <w:rFonts w:asciiTheme="majorBidi" w:hAnsiTheme="majorBidi" w:cstheme="majorBidi"/>
              </w:rPr>
              <w:t xml:space="preserve"> in any substantial way the scope, quality, or performance of the Goods and </w:t>
            </w:r>
            <w:r w:rsidR="00F50388" w:rsidRPr="006E221B">
              <w:rPr>
                <w:rFonts w:asciiTheme="majorBidi" w:hAnsiTheme="majorBidi" w:cstheme="majorBidi"/>
              </w:rPr>
              <w:t xml:space="preserve"> </w:t>
            </w:r>
            <w:r w:rsidRPr="006E221B">
              <w:rPr>
                <w:rFonts w:asciiTheme="majorBidi" w:hAnsiTheme="majorBidi" w:cstheme="majorBidi"/>
              </w:rPr>
              <w:t xml:space="preserve">Services specified in the </w:t>
            </w:r>
            <w:r w:rsidRPr="006E221B">
              <w:rPr>
                <w:rFonts w:asciiTheme="majorBidi" w:hAnsiTheme="majorBidi" w:cstheme="majorBidi"/>
              </w:rPr>
              <w:lastRenderedPageBreak/>
              <w:t>Contract; or</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limits</w:t>
            </w:r>
            <w:proofErr w:type="gramEnd"/>
            <w:r w:rsidRPr="006E221B">
              <w:rPr>
                <w:rFonts w:asciiTheme="majorBidi" w:hAnsiTheme="majorBidi" w:cstheme="majorBidi"/>
              </w:rPr>
              <w:t xml:space="preserve"> in any substantial way, inconsistent with the Bidding Documents, the Purchaser’s rights or the Bidder’s obligations under the Contract; or</w:t>
            </w:r>
          </w:p>
          <w:p w:rsidR="00597141" w:rsidRPr="006E221B" w:rsidRDefault="00597141" w:rsidP="007D5C5B">
            <w:pPr>
              <w:pStyle w:val="Heading3"/>
              <w:numPr>
                <w:ilvl w:val="2"/>
                <w:numId w:val="59"/>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rectified would unfairly affect the competitive position of other bidders presenting substantially responsive bids.</w:t>
            </w:r>
          </w:p>
          <w:p w:rsidR="00597141" w:rsidRPr="006E221B" w:rsidRDefault="00597141" w:rsidP="007D5C5B">
            <w:pPr>
              <w:pStyle w:val="Sub-ClauseText"/>
              <w:numPr>
                <w:ilvl w:val="1"/>
                <w:numId w:val="39"/>
              </w:numPr>
              <w:rPr>
                <w:rFonts w:asciiTheme="majorBidi" w:hAnsiTheme="majorBidi" w:cstheme="majorBidi"/>
                <w:spacing w:val="0"/>
              </w:rPr>
            </w:pPr>
            <w:r w:rsidRPr="006E221B">
              <w:rPr>
                <w:rFonts w:asciiTheme="majorBidi" w:hAnsiTheme="majorBidi" w:cstheme="majorBidi"/>
                <w:spacing w:val="0"/>
              </w:rPr>
              <w:t>If a bid is not substantially responsive to the Bidding Documents, it shall be rejected by the Purchaser and may not subsequently be made responsive by the Bidder by correction of the material deviation, reservation, or omission.</w:t>
            </w:r>
          </w:p>
        </w:tc>
      </w:tr>
      <w:tr w:rsidR="00597141" w:rsidRPr="006E221B" w:rsidTr="00B26B0D">
        <w:tc>
          <w:tcPr>
            <w:tcW w:w="2160" w:type="dxa"/>
          </w:tcPr>
          <w:p w:rsidR="00597141" w:rsidRPr="006E221B" w:rsidRDefault="00597141" w:rsidP="00573375">
            <w:pPr>
              <w:pStyle w:val="Table-Subheading"/>
              <w:rPr>
                <w:lang w:val="fr-FR"/>
              </w:rPr>
            </w:pPr>
            <w:bookmarkStart w:id="230" w:name="_Toc438438854"/>
            <w:bookmarkStart w:id="231" w:name="_Toc438532636"/>
            <w:bookmarkStart w:id="232" w:name="_Toc438733998"/>
            <w:bookmarkStart w:id="233" w:name="_Toc438907035"/>
            <w:bookmarkStart w:id="234" w:name="_Toc438907234"/>
            <w:bookmarkStart w:id="235" w:name="_Toc61936870"/>
            <w:bookmarkStart w:id="236" w:name="_Toc437337687"/>
            <w:r w:rsidRPr="006E221B">
              <w:lastRenderedPageBreak/>
              <w:t>Nonconformi</w:t>
            </w:r>
            <w:r w:rsidRPr="006E221B">
              <w:softHyphen/>
              <w:t>ties, Errors,</w:t>
            </w:r>
            <w:r w:rsidRPr="006E221B">
              <w:rPr>
                <w:lang w:val="fr-FR"/>
              </w:rPr>
              <w:t xml:space="preserve"> and Omissions</w:t>
            </w:r>
            <w:bookmarkStart w:id="237" w:name="_Hlt438533232"/>
            <w:bookmarkEnd w:id="230"/>
            <w:bookmarkEnd w:id="231"/>
            <w:bookmarkEnd w:id="232"/>
            <w:bookmarkEnd w:id="233"/>
            <w:bookmarkEnd w:id="234"/>
            <w:bookmarkEnd w:id="235"/>
            <w:bookmarkEnd w:id="236"/>
            <w:bookmarkEnd w:id="237"/>
          </w:p>
        </w:tc>
        <w:tc>
          <w:tcPr>
            <w:tcW w:w="6930" w:type="dxa"/>
          </w:tcPr>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a Bid is substantially responsive, the Purchaser may waive any non-conformities or omissions in the Bid that do not constitute a material deviation.</w:t>
            </w:r>
          </w:p>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97141" w:rsidRPr="006E221B" w:rsidRDefault="00597141" w:rsidP="007D5C5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Provided that the Bid is substantially responsive, the Purchaser shall correct arithmetical errors on the following basis:</w:t>
            </w:r>
          </w:p>
          <w:p w:rsidR="00597141" w:rsidRPr="006E221B" w:rsidRDefault="00597141" w:rsidP="007D5C5B">
            <w:pPr>
              <w:pStyle w:val="Heading3"/>
              <w:numPr>
                <w:ilvl w:val="2"/>
                <w:numId w:val="60"/>
              </w:numPr>
              <w:spacing w:before="120" w:after="120"/>
              <w:rPr>
                <w:rFonts w:asciiTheme="majorBidi" w:hAnsiTheme="majorBidi" w:cstheme="majorBidi"/>
              </w:rPr>
            </w:pPr>
            <w:r w:rsidRPr="006E221B">
              <w:rPr>
                <w:rFonts w:asciiTheme="majorBidi" w:hAnsiTheme="majorBidi" w:cstheme="majorBidi"/>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597141" w:rsidRPr="006E221B" w:rsidRDefault="00597141" w:rsidP="007D5C5B">
            <w:pPr>
              <w:pStyle w:val="Heading3"/>
              <w:numPr>
                <w:ilvl w:val="2"/>
                <w:numId w:val="60"/>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there is an error in a total corresponding to the addition or subtraction of subtotals, the subtotals shall prevail and the total shall be corrected; and</w:t>
            </w:r>
          </w:p>
          <w:p w:rsidR="00597141" w:rsidRPr="006E221B" w:rsidRDefault="00597141" w:rsidP="007D5C5B">
            <w:pPr>
              <w:pStyle w:val="Heading3"/>
              <w:numPr>
                <w:ilvl w:val="2"/>
                <w:numId w:val="60"/>
              </w:numPr>
              <w:spacing w:before="120" w:after="120"/>
              <w:rPr>
                <w:rFonts w:asciiTheme="majorBidi" w:hAnsiTheme="majorBidi" w:cstheme="majorBidi"/>
              </w:rPr>
            </w:pPr>
            <w:proofErr w:type="gramStart"/>
            <w:r w:rsidRPr="006E221B">
              <w:rPr>
                <w:rFonts w:asciiTheme="majorBidi" w:hAnsiTheme="majorBidi" w:cstheme="majorBidi"/>
              </w:rPr>
              <w:t>if</w:t>
            </w:r>
            <w:proofErr w:type="gramEnd"/>
            <w:r w:rsidRPr="006E221B">
              <w:rPr>
                <w:rFonts w:asciiTheme="majorBidi" w:hAnsiTheme="majorBidi" w:cstheme="majorBidi"/>
              </w:rPr>
              <w:t xml:space="preserve"> there is a discrepancy between words and figures, the amount in words shall prevail, unless the amount expressed in words is related to an arithmetic error, in which case the amount in figures shall prevail subject to (a) and (b) above.</w:t>
            </w:r>
          </w:p>
          <w:p w:rsidR="002118D3" w:rsidRPr="0007487B" w:rsidRDefault="00597141" w:rsidP="0007487B">
            <w:pPr>
              <w:pStyle w:val="Sub-ClauseText"/>
              <w:numPr>
                <w:ilvl w:val="1"/>
                <w:numId w:val="40"/>
              </w:numPr>
              <w:rPr>
                <w:rFonts w:asciiTheme="majorBidi" w:hAnsiTheme="majorBidi" w:cstheme="majorBidi"/>
                <w:spacing w:val="0"/>
              </w:rPr>
            </w:pPr>
            <w:r w:rsidRPr="006E221B">
              <w:rPr>
                <w:rFonts w:asciiTheme="majorBidi" w:hAnsiTheme="majorBidi" w:cstheme="majorBidi"/>
                <w:spacing w:val="0"/>
              </w:rPr>
              <w:t>If the Bidder that submitted the lowest evaluated Bid does not accept the correction of errors, its Bid shall be rejected.</w:t>
            </w:r>
          </w:p>
        </w:tc>
      </w:tr>
      <w:tr w:rsidR="00597141" w:rsidRPr="006E221B" w:rsidTr="00B26B0D">
        <w:tc>
          <w:tcPr>
            <w:tcW w:w="2160" w:type="dxa"/>
          </w:tcPr>
          <w:p w:rsidR="00597141" w:rsidRPr="006E221B" w:rsidRDefault="00597141" w:rsidP="00573375">
            <w:pPr>
              <w:pStyle w:val="Table-Subheading"/>
            </w:pPr>
            <w:bookmarkStart w:id="238" w:name="_Toc438438855"/>
            <w:bookmarkStart w:id="239" w:name="_Toc438532642"/>
            <w:bookmarkStart w:id="240" w:name="_Toc438733999"/>
            <w:bookmarkStart w:id="241" w:name="_Toc438907036"/>
            <w:bookmarkStart w:id="242" w:name="_Toc438907235"/>
            <w:bookmarkStart w:id="243" w:name="_Toc61936871"/>
            <w:bookmarkStart w:id="244" w:name="_Toc437337688"/>
            <w:r w:rsidRPr="006E221B">
              <w:t xml:space="preserve">Preliminary </w:t>
            </w:r>
            <w:r w:rsidRPr="006E221B">
              <w:lastRenderedPageBreak/>
              <w:t>Examination of Bids</w:t>
            </w:r>
            <w:bookmarkEnd w:id="238"/>
            <w:bookmarkEnd w:id="239"/>
            <w:bookmarkEnd w:id="240"/>
            <w:bookmarkEnd w:id="241"/>
            <w:bookmarkEnd w:id="242"/>
            <w:bookmarkEnd w:id="243"/>
            <w:bookmarkEnd w:id="244"/>
          </w:p>
        </w:tc>
        <w:tc>
          <w:tcPr>
            <w:tcW w:w="6930" w:type="dxa"/>
          </w:tcPr>
          <w:p w:rsidR="00597141" w:rsidRPr="006E221B" w:rsidRDefault="00597141" w:rsidP="007D5C5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lastRenderedPageBreak/>
              <w:t xml:space="preserve">The Purchaser shall examine the bids to confirm that all </w:t>
            </w:r>
            <w:r w:rsidRPr="006E221B">
              <w:rPr>
                <w:rFonts w:asciiTheme="majorBidi" w:hAnsiTheme="majorBidi" w:cstheme="majorBidi"/>
                <w:spacing w:val="0"/>
              </w:rPr>
              <w:lastRenderedPageBreak/>
              <w:t>documents and technical documentation requested in ITB Clause 11 have been provided, and to determine the completeness of each document submitted.</w:t>
            </w:r>
          </w:p>
          <w:p w:rsidR="00597141" w:rsidRPr="006E221B" w:rsidRDefault="00597141" w:rsidP="007D5C5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t>The Purchaser shall confirm that the following documents and information have been provided in the Bid.  If any of these documents or information is missing, the offer shall be rejected.</w:t>
            </w:r>
          </w:p>
          <w:p w:rsidR="00597141" w:rsidRPr="006E221B" w:rsidRDefault="00597141"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Bid Submission Form, in accordance with ITB Sub-Clause 12.1;</w:t>
            </w:r>
          </w:p>
          <w:p w:rsidR="00597141" w:rsidRPr="006E221B" w:rsidRDefault="00597141"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Price Schedules, in accordance with ITB Sub-Clause 12.2;</w:t>
            </w:r>
          </w:p>
          <w:p w:rsidR="00291B72" w:rsidRPr="006E221B" w:rsidRDefault="008648E7" w:rsidP="007D5C5B">
            <w:pPr>
              <w:pStyle w:val="Heading3"/>
              <w:numPr>
                <w:ilvl w:val="2"/>
                <w:numId w:val="61"/>
              </w:numPr>
              <w:spacing w:before="120" w:after="120"/>
              <w:rPr>
                <w:rFonts w:asciiTheme="majorBidi" w:hAnsiTheme="majorBidi" w:cstheme="majorBidi"/>
              </w:rPr>
            </w:pPr>
            <w:r w:rsidRPr="006E221B">
              <w:rPr>
                <w:rFonts w:asciiTheme="majorBidi" w:hAnsiTheme="majorBidi" w:cstheme="majorBidi"/>
              </w:rPr>
              <w:t xml:space="preserve"> </w:t>
            </w:r>
            <w:r w:rsidR="00597141" w:rsidRPr="006E221B">
              <w:rPr>
                <w:rFonts w:asciiTheme="majorBidi" w:hAnsiTheme="majorBidi" w:cstheme="majorBidi"/>
              </w:rPr>
              <w:t>Bid Security or Bid Securing Declaration, in accordance with ITB Clause 21</w:t>
            </w:r>
            <w:r w:rsidR="00CE5099" w:rsidRPr="006E221B">
              <w:rPr>
                <w:rFonts w:asciiTheme="majorBidi" w:hAnsiTheme="majorBidi" w:cstheme="majorBidi"/>
              </w:rPr>
              <w:t xml:space="preserve"> and 34.1</w:t>
            </w:r>
            <w:r w:rsidR="00597141" w:rsidRPr="006E221B">
              <w:rPr>
                <w:rFonts w:asciiTheme="majorBidi" w:hAnsiTheme="majorBidi" w:cstheme="majorBidi"/>
              </w:rPr>
              <w:t xml:space="preserve">, if applicable. </w:t>
            </w:r>
          </w:p>
          <w:p w:rsidR="00291B72" w:rsidRPr="0007487B" w:rsidRDefault="00291B72" w:rsidP="0007487B">
            <w:pPr>
              <w:pStyle w:val="Sub-ClauseText"/>
              <w:numPr>
                <w:ilvl w:val="1"/>
                <w:numId w:val="41"/>
              </w:numPr>
              <w:rPr>
                <w:rFonts w:asciiTheme="majorBidi" w:hAnsiTheme="majorBidi" w:cstheme="majorBidi"/>
                <w:spacing w:val="0"/>
              </w:rPr>
            </w:pPr>
            <w:r w:rsidRPr="006E221B">
              <w:rPr>
                <w:rFonts w:asciiTheme="majorBidi" w:hAnsiTheme="majorBidi" w:cstheme="majorBidi"/>
                <w:spacing w:val="0"/>
              </w:rPr>
              <w:t xml:space="preserve">The Purchaser may limit the remaining evaluation to the three lowest priced bids </w:t>
            </w:r>
            <w:r w:rsidR="009D7461" w:rsidRPr="006E221B">
              <w:rPr>
                <w:rFonts w:asciiTheme="majorBidi" w:hAnsiTheme="majorBidi" w:cstheme="majorBidi"/>
                <w:spacing w:val="0"/>
              </w:rPr>
              <w:t xml:space="preserve">(per lot, if applicable) </w:t>
            </w:r>
            <w:r w:rsidRPr="006E221B">
              <w:rPr>
                <w:rFonts w:asciiTheme="majorBidi" w:hAnsiTheme="majorBidi" w:cstheme="majorBidi"/>
                <w:spacing w:val="0"/>
              </w:rPr>
              <w:t xml:space="preserve">of the bids not rejected after preliminary examination, after correction of arithmetical errors as per clause 31.3,if any, and conversion to a single currency as per clause </w:t>
            </w:r>
            <w:r w:rsidR="009D7461" w:rsidRPr="006E221B">
              <w:rPr>
                <w:rFonts w:asciiTheme="majorBidi" w:hAnsiTheme="majorBidi" w:cstheme="majorBidi"/>
                <w:spacing w:val="0"/>
              </w:rPr>
              <w:t>34.1</w:t>
            </w:r>
            <w:r w:rsidRPr="006E221B">
              <w:rPr>
                <w:rFonts w:asciiTheme="majorBidi" w:hAnsiTheme="majorBidi" w:cstheme="majorBidi"/>
                <w:spacing w:val="0"/>
              </w:rPr>
              <w:t>, if applicable</w:t>
            </w:r>
            <w:r w:rsidR="009D7461" w:rsidRPr="006E221B">
              <w:rPr>
                <w:rFonts w:asciiTheme="majorBidi" w:hAnsiTheme="majorBidi" w:cstheme="majorBidi"/>
                <w:spacing w:val="0"/>
              </w:rPr>
              <w:t>. If in the course of further evaluation any of the three bids is rejected, the next lowest priced bid shall be added for the evaluation after the preliminary examination.</w:t>
            </w:r>
            <w:r w:rsidRPr="006E221B">
              <w:rPr>
                <w:rFonts w:asciiTheme="majorBidi" w:hAnsiTheme="majorBidi" w:cstheme="majorBidi"/>
                <w:spacing w:val="0"/>
              </w:rPr>
              <w:t xml:space="preserve">  </w:t>
            </w:r>
            <w:r w:rsidR="009D7461" w:rsidRPr="006E221B">
              <w:rPr>
                <w:rFonts w:asciiTheme="majorBidi" w:hAnsiTheme="majorBidi" w:cstheme="majorBidi"/>
                <w:spacing w:val="0"/>
              </w:rPr>
              <w:t xml:space="preserve"> </w:t>
            </w:r>
          </w:p>
        </w:tc>
      </w:tr>
      <w:tr w:rsidR="00597141" w:rsidRPr="006E221B" w:rsidTr="00B26B0D">
        <w:tc>
          <w:tcPr>
            <w:tcW w:w="2160" w:type="dxa"/>
          </w:tcPr>
          <w:p w:rsidR="00597141" w:rsidRPr="006E221B" w:rsidRDefault="00597141" w:rsidP="000B7F71">
            <w:pPr>
              <w:pStyle w:val="Table-Subheading"/>
            </w:pPr>
            <w:bookmarkStart w:id="245" w:name="_Toc61936872"/>
            <w:bookmarkStart w:id="246" w:name="_Toc437337689"/>
            <w:r w:rsidRPr="006E221B">
              <w:lastRenderedPageBreak/>
              <w:t>Examination of Terms and Conditions; Technical Evaluation</w:t>
            </w:r>
            <w:bookmarkEnd w:id="245"/>
            <w:bookmarkEnd w:id="246"/>
          </w:p>
        </w:tc>
        <w:tc>
          <w:tcPr>
            <w:tcW w:w="6930" w:type="dxa"/>
          </w:tcPr>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The Purchaser shall examine the Bid to confirm that all terms and conditions specified in the GCC and the SCC have been accepted by the Bidder without any material deviation or reservation.</w:t>
            </w:r>
          </w:p>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597141" w:rsidRPr="006E221B" w:rsidRDefault="00597141" w:rsidP="007D5C5B">
            <w:pPr>
              <w:pStyle w:val="Sub-ClauseText"/>
              <w:numPr>
                <w:ilvl w:val="1"/>
                <w:numId w:val="42"/>
              </w:numPr>
              <w:ind w:left="605" w:hanging="605"/>
              <w:rPr>
                <w:rFonts w:asciiTheme="majorBidi" w:hAnsiTheme="majorBidi" w:cstheme="majorBidi"/>
                <w:spacing w:val="0"/>
              </w:rPr>
            </w:pPr>
            <w:r w:rsidRPr="006E221B">
              <w:rPr>
                <w:rFonts w:asciiTheme="majorBidi" w:hAnsiTheme="majorBidi" w:cstheme="majorBidi"/>
                <w:spacing w:val="0"/>
              </w:rPr>
              <w:t>If, after the examination of the terms and conditions and the technical evaluation, the Purchaser determines that the Bid is not substantially responsive in accordance with ITB Clause 30, it shall reject the Bid.</w:t>
            </w:r>
          </w:p>
        </w:tc>
      </w:tr>
      <w:tr w:rsidR="00597141" w:rsidRPr="006E221B" w:rsidTr="00B26B0D">
        <w:tc>
          <w:tcPr>
            <w:tcW w:w="2160" w:type="dxa"/>
          </w:tcPr>
          <w:p w:rsidR="00597141" w:rsidRPr="006E221B" w:rsidRDefault="00597141" w:rsidP="00573375">
            <w:pPr>
              <w:pStyle w:val="Table-Subheading"/>
            </w:pPr>
            <w:bookmarkStart w:id="247" w:name="_Toc438438857"/>
            <w:bookmarkStart w:id="248" w:name="_Toc438532646"/>
            <w:bookmarkStart w:id="249" w:name="_Toc438734001"/>
            <w:bookmarkStart w:id="250" w:name="_Toc438907038"/>
            <w:bookmarkStart w:id="251" w:name="_Toc438907237"/>
            <w:bookmarkStart w:id="252" w:name="_Toc61936873"/>
            <w:bookmarkStart w:id="253" w:name="_Toc437337690"/>
            <w:r w:rsidRPr="006E221B">
              <w:t>Conversion to Single Currency</w:t>
            </w:r>
            <w:bookmarkEnd w:id="247"/>
            <w:bookmarkEnd w:id="248"/>
            <w:bookmarkEnd w:id="249"/>
            <w:bookmarkEnd w:id="250"/>
            <w:bookmarkEnd w:id="251"/>
            <w:bookmarkEnd w:id="252"/>
            <w:bookmarkEnd w:id="253"/>
          </w:p>
        </w:tc>
        <w:tc>
          <w:tcPr>
            <w:tcW w:w="6930" w:type="dxa"/>
          </w:tcPr>
          <w:p w:rsidR="002118D3" w:rsidRPr="002118D3" w:rsidRDefault="00597141" w:rsidP="002118D3">
            <w:pPr>
              <w:pStyle w:val="Sub-ClauseText"/>
              <w:keepNext/>
              <w:keepLines/>
              <w:numPr>
                <w:ilvl w:val="1"/>
                <w:numId w:val="43"/>
              </w:numPr>
              <w:ind w:left="605" w:hanging="605"/>
              <w:rPr>
                <w:rFonts w:asciiTheme="majorBidi" w:hAnsiTheme="majorBidi" w:cstheme="majorBidi"/>
                <w:spacing w:val="0"/>
              </w:rPr>
            </w:pPr>
            <w:r w:rsidRPr="006E221B">
              <w:rPr>
                <w:rFonts w:asciiTheme="majorBidi" w:hAnsiTheme="majorBidi" w:cstheme="majorBidi"/>
                <w:spacing w:val="0"/>
              </w:rPr>
              <w:t xml:space="preserve">For evaluation and comparison purposes, the Purchaser shall convert all bid prices expressed in amounts in various currencies into an amount in a single currency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using the selling exchange rates established by the source and on the date </w:t>
            </w:r>
            <w:r w:rsidRPr="006E221B">
              <w:rPr>
                <w:rFonts w:asciiTheme="majorBidi" w:hAnsiTheme="majorBidi" w:cstheme="majorBidi"/>
                <w:b/>
                <w:bCs/>
                <w:spacing w:val="0"/>
              </w:rPr>
              <w:t>specified in the</w:t>
            </w:r>
            <w:r w:rsidRPr="006E221B">
              <w:rPr>
                <w:rFonts w:asciiTheme="majorBidi" w:hAnsiTheme="majorBidi" w:cstheme="majorBidi"/>
                <w:spacing w:val="0"/>
              </w:rPr>
              <w:t xml:space="preserve"> </w:t>
            </w:r>
            <w:r w:rsidRPr="006E221B">
              <w:rPr>
                <w:rFonts w:asciiTheme="majorBidi" w:hAnsiTheme="majorBidi" w:cstheme="majorBidi"/>
                <w:b/>
                <w:spacing w:val="0"/>
              </w:rPr>
              <w:t>BDS.</w:t>
            </w:r>
          </w:p>
        </w:tc>
      </w:tr>
      <w:tr w:rsidR="00597141" w:rsidRPr="006E221B" w:rsidTr="00B26B0D">
        <w:tc>
          <w:tcPr>
            <w:tcW w:w="2160" w:type="dxa"/>
          </w:tcPr>
          <w:p w:rsidR="00597141" w:rsidRPr="006E221B" w:rsidRDefault="00597141" w:rsidP="00573375">
            <w:pPr>
              <w:pStyle w:val="Table-Subheading"/>
            </w:pPr>
            <w:bookmarkStart w:id="254" w:name="_Toc438438858"/>
            <w:bookmarkStart w:id="255" w:name="_Toc438532647"/>
            <w:bookmarkStart w:id="256" w:name="_Toc438734002"/>
            <w:bookmarkStart w:id="257" w:name="_Toc438907039"/>
            <w:bookmarkStart w:id="258" w:name="_Toc438907238"/>
            <w:bookmarkStart w:id="259" w:name="_Toc61936874"/>
            <w:bookmarkStart w:id="260" w:name="_Toc437337691"/>
            <w:r w:rsidRPr="006E221B">
              <w:t>Domestic Preference</w:t>
            </w:r>
            <w:bookmarkEnd w:id="254"/>
            <w:bookmarkEnd w:id="255"/>
            <w:bookmarkEnd w:id="256"/>
            <w:bookmarkEnd w:id="257"/>
            <w:bookmarkEnd w:id="258"/>
            <w:bookmarkEnd w:id="259"/>
            <w:bookmarkEnd w:id="260"/>
          </w:p>
        </w:tc>
        <w:tc>
          <w:tcPr>
            <w:tcW w:w="6930" w:type="dxa"/>
          </w:tcPr>
          <w:p w:rsidR="00597141" w:rsidRPr="006E221B" w:rsidRDefault="00597141" w:rsidP="007D5C5B">
            <w:pPr>
              <w:pStyle w:val="Sub-ClauseText"/>
              <w:numPr>
                <w:ilvl w:val="1"/>
                <w:numId w:val="44"/>
              </w:numPr>
              <w:ind w:left="605" w:hanging="605"/>
              <w:rPr>
                <w:rFonts w:asciiTheme="majorBidi" w:hAnsiTheme="majorBidi" w:cstheme="majorBidi"/>
                <w:spacing w:val="0"/>
              </w:rPr>
            </w:pPr>
            <w:r w:rsidRPr="006E221B">
              <w:rPr>
                <w:rFonts w:asciiTheme="majorBidi" w:hAnsiTheme="majorBidi" w:cstheme="majorBidi"/>
                <w:spacing w:val="0"/>
              </w:rPr>
              <w:t>Domestic preference shall not be a factor in bid evaluation</w:t>
            </w:r>
            <w:r w:rsidRPr="006E221B">
              <w:rPr>
                <w:rFonts w:asciiTheme="majorBidi" w:hAnsiTheme="majorBidi" w:cstheme="majorBidi"/>
                <w:b/>
                <w:spacing w:val="0"/>
              </w:rPr>
              <w:t>.</w:t>
            </w:r>
            <w:r w:rsidRPr="006E221B">
              <w:rPr>
                <w:rFonts w:asciiTheme="majorBidi" w:hAnsiTheme="majorBidi" w:cstheme="majorBidi"/>
                <w:spacing w:val="0"/>
              </w:rPr>
              <w:t xml:space="preserve"> </w:t>
            </w:r>
          </w:p>
        </w:tc>
      </w:tr>
      <w:tr w:rsidR="00597141" w:rsidRPr="006E221B" w:rsidTr="00B26B0D">
        <w:tc>
          <w:tcPr>
            <w:tcW w:w="2160" w:type="dxa"/>
          </w:tcPr>
          <w:p w:rsidR="00597141" w:rsidRPr="006E221B" w:rsidRDefault="00597141" w:rsidP="00573375">
            <w:pPr>
              <w:pStyle w:val="Table-Subheading"/>
            </w:pPr>
            <w:bookmarkStart w:id="261" w:name="_Toc438438859"/>
            <w:bookmarkStart w:id="262" w:name="_Toc438532648"/>
            <w:bookmarkStart w:id="263" w:name="_Toc438734003"/>
            <w:bookmarkStart w:id="264" w:name="_Toc438907040"/>
            <w:bookmarkStart w:id="265" w:name="_Toc438907239"/>
            <w:bookmarkStart w:id="266" w:name="_Toc61936875"/>
            <w:bookmarkStart w:id="267" w:name="_Toc437337692"/>
            <w:r w:rsidRPr="006E221B">
              <w:lastRenderedPageBreak/>
              <w:t>Evaluation of Bids</w:t>
            </w:r>
            <w:bookmarkStart w:id="268" w:name="_Hlt438533055"/>
            <w:bookmarkEnd w:id="261"/>
            <w:bookmarkEnd w:id="262"/>
            <w:bookmarkEnd w:id="263"/>
            <w:bookmarkEnd w:id="264"/>
            <w:bookmarkEnd w:id="265"/>
            <w:bookmarkEnd w:id="266"/>
            <w:bookmarkEnd w:id="267"/>
            <w:bookmarkEnd w:id="268"/>
          </w:p>
        </w:tc>
        <w:tc>
          <w:tcPr>
            <w:tcW w:w="6930" w:type="dxa"/>
          </w:tcPr>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The Purchaser shall evaluate each bid that has been determined, up to this stage of the evaluation, to be substantially responsive</w:t>
            </w:r>
            <w:r w:rsidR="00145791" w:rsidRPr="006E221B">
              <w:rPr>
                <w:rFonts w:asciiTheme="majorBidi" w:hAnsiTheme="majorBidi" w:cstheme="majorBidi"/>
                <w:spacing w:val="0"/>
              </w:rPr>
              <w:t xml:space="preserve">, </w:t>
            </w:r>
            <w:r w:rsidR="00880BC4" w:rsidRPr="006E221B">
              <w:rPr>
                <w:rFonts w:asciiTheme="majorBidi" w:hAnsiTheme="majorBidi" w:cstheme="majorBidi"/>
                <w:spacing w:val="0"/>
              </w:rPr>
              <w:t>according to the modalities specified in</w:t>
            </w:r>
            <w:r w:rsidR="00145791" w:rsidRPr="006E221B">
              <w:rPr>
                <w:rFonts w:asciiTheme="majorBidi" w:hAnsiTheme="majorBidi" w:cstheme="majorBidi"/>
                <w:spacing w:val="0"/>
              </w:rPr>
              <w:t xml:space="preserve"> clause 32.3</w:t>
            </w:r>
            <w:r w:rsidRPr="006E221B">
              <w:rPr>
                <w:rFonts w:asciiTheme="majorBidi" w:hAnsiTheme="majorBidi" w:cstheme="majorBidi"/>
                <w:spacing w:val="0"/>
              </w:rPr>
              <w:t>.</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To evaluate a Bid, the Purchaser shall only use all the factors, methodologies and criteria defined in ITB Clause 36.  No other criteria or methodology shall be permitted.</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To evaluate a Bid, the Purchaser shall consider the following:</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evaluation</w:t>
            </w:r>
            <w:proofErr w:type="gramEnd"/>
            <w:r w:rsidRPr="006E221B">
              <w:rPr>
                <w:rFonts w:asciiTheme="majorBidi" w:hAnsiTheme="majorBidi" w:cstheme="majorBidi"/>
              </w:rPr>
              <w:t xml:space="preserve"> will be done for Items or Lots, as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 xml:space="preserve">BDS; </w:t>
            </w:r>
            <w:r w:rsidRPr="006E221B">
              <w:rPr>
                <w:rFonts w:asciiTheme="majorBidi" w:hAnsiTheme="majorBidi" w:cstheme="majorBidi"/>
                <w:bCs/>
              </w:rPr>
              <w:t>and</w:t>
            </w:r>
            <w:r w:rsidRPr="006E221B">
              <w:rPr>
                <w:rFonts w:asciiTheme="majorBidi" w:hAnsiTheme="majorBidi" w:cstheme="majorBidi"/>
                <w:b/>
              </w:rPr>
              <w:t xml:space="preserve"> </w:t>
            </w:r>
            <w:r w:rsidRPr="006E221B">
              <w:rPr>
                <w:rFonts w:asciiTheme="majorBidi" w:hAnsiTheme="majorBidi" w:cstheme="majorBidi"/>
              </w:rPr>
              <w:t xml:space="preserve"> the Bid Price as quoted in accordance with clause 14;</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price</w:t>
            </w:r>
            <w:proofErr w:type="gramEnd"/>
            <w:r w:rsidRPr="006E221B">
              <w:rPr>
                <w:rFonts w:asciiTheme="majorBidi" w:hAnsiTheme="majorBidi" w:cstheme="majorBidi"/>
              </w:rPr>
              <w:t xml:space="preserve"> adjustment for correction of arithmetic errors in accordance with ITB Sub-Clause 31.3;</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price</w:t>
            </w:r>
            <w:proofErr w:type="gramEnd"/>
            <w:r w:rsidRPr="006E221B">
              <w:rPr>
                <w:rFonts w:asciiTheme="majorBidi" w:hAnsiTheme="majorBidi" w:cstheme="majorBidi"/>
              </w:rPr>
              <w:t xml:space="preserve"> adjustment due to discounts offered in accordance with ITB Sub-Clause 14.4;</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adjustments</w:t>
            </w:r>
            <w:proofErr w:type="gramEnd"/>
            <w:r w:rsidRPr="006E221B">
              <w:rPr>
                <w:rFonts w:asciiTheme="majorBidi" w:hAnsiTheme="majorBidi" w:cstheme="majorBidi"/>
              </w:rPr>
              <w:t xml:space="preserve"> due to the application of the evaluation criteria </w:t>
            </w:r>
            <w:r w:rsidRPr="006E221B">
              <w:rPr>
                <w:rFonts w:asciiTheme="majorBidi" w:hAnsiTheme="majorBidi" w:cstheme="majorBidi"/>
                <w:b/>
                <w:bCs/>
              </w:rPr>
              <w:t>specified in the</w:t>
            </w:r>
            <w:r w:rsidRPr="006E221B">
              <w:rPr>
                <w:rFonts w:asciiTheme="majorBidi" w:hAnsiTheme="majorBidi" w:cstheme="majorBidi"/>
              </w:rPr>
              <w:t xml:space="preserve"> </w:t>
            </w:r>
            <w:r w:rsidRPr="006E221B">
              <w:rPr>
                <w:rFonts w:asciiTheme="majorBidi" w:hAnsiTheme="majorBidi" w:cstheme="majorBidi"/>
                <w:b/>
              </w:rPr>
              <w:t>BDS</w:t>
            </w:r>
            <w:r w:rsidRPr="006E221B">
              <w:rPr>
                <w:rFonts w:asciiTheme="majorBidi" w:hAnsiTheme="majorBidi" w:cstheme="majorBidi"/>
              </w:rPr>
              <w:t xml:space="preserve"> from amongst those set out in Section III, Evaluation and Qualification Criteria;</w:t>
            </w:r>
          </w:p>
          <w:p w:rsidR="00597141" w:rsidRPr="006E221B" w:rsidRDefault="00597141" w:rsidP="007D5C5B">
            <w:pPr>
              <w:pStyle w:val="Heading3"/>
              <w:numPr>
                <w:ilvl w:val="2"/>
                <w:numId w:val="62"/>
              </w:numPr>
              <w:spacing w:before="120" w:after="120"/>
              <w:rPr>
                <w:rFonts w:asciiTheme="majorBidi" w:hAnsiTheme="majorBidi" w:cstheme="majorBidi"/>
              </w:rPr>
            </w:pPr>
            <w:proofErr w:type="gramStart"/>
            <w:r w:rsidRPr="006E221B">
              <w:rPr>
                <w:rFonts w:asciiTheme="majorBidi" w:hAnsiTheme="majorBidi" w:cstheme="majorBidi"/>
              </w:rPr>
              <w:t>adjustments</w:t>
            </w:r>
            <w:proofErr w:type="gramEnd"/>
            <w:r w:rsidRPr="006E221B">
              <w:rPr>
                <w:rFonts w:asciiTheme="majorBidi" w:hAnsiTheme="majorBidi" w:cstheme="majorBidi"/>
              </w:rPr>
              <w:t xml:space="preserve"> due to the application of a margin of preference, in accordance with ITB Clause 35 if applicable.</w:t>
            </w:r>
          </w:p>
          <w:p w:rsidR="00597141" w:rsidRPr="006E221B" w:rsidRDefault="00597141" w:rsidP="007D5C5B">
            <w:pPr>
              <w:pStyle w:val="Sub-ClauseText"/>
              <w:numPr>
                <w:ilvl w:val="1"/>
                <w:numId w:val="45"/>
              </w:numPr>
              <w:rPr>
                <w:rFonts w:asciiTheme="majorBidi" w:hAnsiTheme="majorBidi" w:cstheme="majorBidi"/>
                <w:spacing w:val="0"/>
              </w:rPr>
            </w:pPr>
            <w:r w:rsidRPr="006E221B">
              <w:rPr>
                <w:rFonts w:asciiTheme="majorBidi" w:hAnsiTheme="majorBidi" w:cstheme="majorBidi"/>
                <w:spacing w:val="0"/>
              </w:rPr>
              <w:t>The Purchaser’s evaluation of a bid will exclude and not take into account:</w:t>
            </w:r>
          </w:p>
          <w:p w:rsidR="00597141" w:rsidRPr="006E221B" w:rsidRDefault="00597141" w:rsidP="007D5C5B">
            <w:pPr>
              <w:pStyle w:val="Heading3"/>
              <w:numPr>
                <w:ilvl w:val="2"/>
                <w:numId w:val="63"/>
              </w:numPr>
              <w:spacing w:before="120" w:after="120"/>
              <w:rPr>
                <w:rFonts w:asciiTheme="majorBidi" w:hAnsiTheme="majorBidi" w:cstheme="majorBidi"/>
              </w:rPr>
            </w:pPr>
            <w:proofErr w:type="gramStart"/>
            <w:r w:rsidRPr="006E221B">
              <w:rPr>
                <w:rFonts w:asciiTheme="majorBidi" w:hAnsiTheme="majorBidi" w:cstheme="majorBidi"/>
              </w:rPr>
              <w:t>any</w:t>
            </w:r>
            <w:proofErr w:type="gramEnd"/>
            <w:r w:rsidRPr="006E221B">
              <w:rPr>
                <w:rFonts w:asciiTheme="majorBidi" w:hAnsiTheme="majorBidi" w:cstheme="majorBidi"/>
              </w:rPr>
              <w:t xml:space="preserve"> allowance for price adjustment during the period of execution of the contract, if provided in the bid.</w:t>
            </w:r>
          </w:p>
          <w:p w:rsidR="00597141" w:rsidRPr="006E221B" w:rsidRDefault="00597141" w:rsidP="007D5C5B">
            <w:pPr>
              <w:pStyle w:val="Sub-ClauseText"/>
              <w:numPr>
                <w:ilvl w:val="1"/>
                <w:numId w:val="45"/>
              </w:numPr>
              <w:ind w:left="605" w:hanging="605"/>
              <w:rPr>
                <w:rFonts w:asciiTheme="majorBidi" w:hAnsiTheme="majorBidi" w:cstheme="majorBidi"/>
                <w:spacing w:val="0"/>
              </w:rPr>
            </w:pPr>
            <w:r w:rsidRPr="006E221B">
              <w:rPr>
                <w:rFonts w:asciiTheme="majorBidi" w:hAnsiTheme="majorBidi" w:cstheme="majorBidi"/>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597141" w:rsidRPr="006E221B" w:rsidRDefault="00597141" w:rsidP="007D5C5B">
            <w:pPr>
              <w:pStyle w:val="Sub-ClauseText"/>
              <w:numPr>
                <w:ilvl w:val="1"/>
                <w:numId w:val="45"/>
              </w:numPr>
              <w:ind w:left="605" w:hanging="605"/>
              <w:rPr>
                <w:rFonts w:asciiTheme="majorBidi" w:hAnsiTheme="majorBidi" w:cstheme="majorBidi"/>
                <w:spacing w:val="0"/>
              </w:rPr>
            </w:pPr>
            <w:r w:rsidRPr="006E221B">
              <w:rPr>
                <w:rFonts w:asciiTheme="majorBidi" w:hAnsiTheme="majorBidi" w:cstheme="majorBidi"/>
                <w:spacing w:val="0"/>
              </w:rPr>
              <w:t xml:space="preserve">If so </w:t>
            </w:r>
            <w:r w:rsidRPr="006E221B">
              <w:rPr>
                <w:rFonts w:asciiTheme="majorBidi" w:hAnsiTheme="majorBidi" w:cstheme="majorBidi"/>
                <w:b/>
                <w:bCs/>
                <w:spacing w:val="0"/>
              </w:rPr>
              <w:t>specified</w:t>
            </w:r>
            <w:r w:rsidRPr="006E221B">
              <w:rPr>
                <w:rFonts w:asciiTheme="majorBidi" w:hAnsiTheme="majorBidi" w:cstheme="majorBidi"/>
                <w:spacing w:val="0"/>
              </w:rPr>
              <w:t xml:space="preserve"> </w:t>
            </w:r>
            <w:r w:rsidRPr="006E221B">
              <w:rPr>
                <w:rFonts w:asciiTheme="majorBidi" w:hAnsiTheme="majorBidi" w:cstheme="majorBidi"/>
                <w:b/>
                <w:bCs/>
                <w:spacing w:val="0"/>
              </w:rPr>
              <w:t>in the</w:t>
            </w:r>
            <w:r w:rsidRPr="006E221B">
              <w:rPr>
                <w:rFonts w:asciiTheme="majorBidi" w:hAnsiTheme="majorBidi" w:cstheme="majorBidi"/>
                <w:spacing w:val="0"/>
              </w:rPr>
              <w:t xml:space="preserve"> </w:t>
            </w:r>
            <w:r w:rsidRPr="006E221B">
              <w:rPr>
                <w:rFonts w:asciiTheme="majorBidi" w:hAnsiTheme="majorBidi" w:cstheme="majorBidi"/>
                <w:b/>
                <w:spacing w:val="0"/>
              </w:rPr>
              <w:t>BDS,</w:t>
            </w:r>
            <w:r w:rsidRPr="006E221B">
              <w:rPr>
                <w:rFonts w:asciiTheme="majorBidi" w:hAnsiTheme="majorBidi" w:cstheme="majorBidi"/>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597141" w:rsidRPr="006E221B" w:rsidTr="00B26B0D">
        <w:tc>
          <w:tcPr>
            <w:tcW w:w="2160" w:type="dxa"/>
          </w:tcPr>
          <w:p w:rsidR="00597141" w:rsidRPr="006E221B" w:rsidRDefault="00597141" w:rsidP="00573375">
            <w:pPr>
              <w:pStyle w:val="Table-Subheading"/>
            </w:pPr>
            <w:bookmarkStart w:id="269" w:name="_Toc61936876"/>
            <w:bookmarkStart w:id="270" w:name="_Toc437337693"/>
            <w:r w:rsidRPr="006E221B">
              <w:lastRenderedPageBreak/>
              <w:t>Comparison of Bids</w:t>
            </w:r>
            <w:bookmarkEnd w:id="269"/>
            <w:bookmarkEnd w:id="270"/>
          </w:p>
        </w:tc>
        <w:tc>
          <w:tcPr>
            <w:tcW w:w="6930" w:type="dxa"/>
          </w:tcPr>
          <w:p w:rsidR="00597141" w:rsidRPr="006E221B" w:rsidRDefault="00597141" w:rsidP="007D5C5B">
            <w:pPr>
              <w:pStyle w:val="Sub-ClauseText"/>
              <w:numPr>
                <w:ilvl w:val="1"/>
                <w:numId w:val="46"/>
              </w:numPr>
              <w:rPr>
                <w:rFonts w:asciiTheme="majorBidi" w:hAnsiTheme="majorBidi" w:cstheme="majorBidi"/>
                <w:spacing w:val="0"/>
              </w:rPr>
            </w:pPr>
            <w:r w:rsidRPr="006E221B">
              <w:rPr>
                <w:rFonts w:asciiTheme="majorBidi" w:hAnsiTheme="majorBidi" w:cstheme="majorBidi"/>
                <w:spacing w:val="0"/>
              </w:rPr>
              <w:t xml:space="preserve">The Purchaser shall </w:t>
            </w:r>
            <w:r w:rsidR="00BB7D31" w:rsidRPr="006E221B">
              <w:rPr>
                <w:rFonts w:asciiTheme="majorBidi" w:hAnsiTheme="majorBidi" w:cstheme="majorBidi"/>
                <w:spacing w:val="0"/>
              </w:rPr>
              <w:t>compare substantially</w:t>
            </w:r>
            <w:r w:rsidRPr="006E221B">
              <w:rPr>
                <w:rFonts w:asciiTheme="majorBidi" w:hAnsiTheme="majorBidi" w:cstheme="majorBidi"/>
                <w:spacing w:val="0"/>
              </w:rPr>
              <w:t xml:space="preserve"> responsive bids to determine the lowest-evaluated bid, in accordance with ITB Clause 36. </w:t>
            </w:r>
          </w:p>
        </w:tc>
      </w:tr>
      <w:tr w:rsidR="00597141" w:rsidRPr="006E221B" w:rsidTr="00B26B0D">
        <w:tc>
          <w:tcPr>
            <w:tcW w:w="2160" w:type="dxa"/>
          </w:tcPr>
          <w:p w:rsidR="00597141" w:rsidRPr="006E221B" w:rsidRDefault="00597141" w:rsidP="00573375">
            <w:pPr>
              <w:pStyle w:val="Table-Subheading"/>
            </w:pPr>
            <w:bookmarkStart w:id="271" w:name="_Toc438438861"/>
            <w:bookmarkStart w:id="272" w:name="_Toc438532655"/>
            <w:bookmarkStart w:id="273" w:name="_Toc438734005"/>
            <w:bookmarkStart w:id="274" w:name="_Toc438907042"/>
            <w:bookmarkStart w:id="275" w:name="_Toc438907241"/>
            <w:bookmarkStart w:id="276" w:name="_Toc61936877"/>
            <w:bookmarkStart w:id="277" w:name="_Toc437337694"/>
            <w:r w:rsidRPr="006E221B">
              <w:t>Post</w:t>
            </w:r>
            <w:r w:rsidR="008A69FF">
              <w:t>-</w:t>
            </w:r>
            <w:r w:rsidRPr="006E221B">
              <w:t>qualifica</w:t>
            </w:r>
            <w:r w:rsidRPr="006E221B">
              <w:softHyphen/>
              <w:t>tion of the Bidder</w:t>
            </w:r>
            <w:bookmarkEnd w:id="271"/>
            <w:bookmarkEnd w:id="272"/>
            <w:bookmarkEnd w:id="273"/>
            <w:bookmarkEnd w:id="274"/>
            <w:bookmarkEnd w:id="275"/>
            <w:bookmarkEnd w:id="276"/>
            <w:bookmarkEnd w:id="277"/>
          </w:p>
        </w:tc>
        <w:tc>
          <w:tcPr>
            <w:tcW w:w="6930" w:type="dxa"/>
          </w:tcPr>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The Purchaser shall determine to its satisfaction whether the Bidder that is selected as having submitted the lowest evaluated and substantially responsive bid is qualified to perform the Contract satisfactorily.</w:t>
            </w:r>
          </w:p>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The determination shall be based upon an examination of the documentary evidence of the Bidder’s qualifications submitted by the Bidder, pursuant to ITB Clause 19.</w:t>
            </w:r>
          </w:p>
          <w:p w:rsidR="00597141" w:rsidRPr="006E221B" w:rsidRDefault="00597141" w:rsidP="007D5C5B">
            <w:pPr>
              <w:pStyle w:val="Sub-ClauseText"/>
              <w:numPr>
                <w:ilvl w:val="1"/>
                <w:numId w:val="47"/>
              </w:numPr>
              <w:rPr>
                <w:rFonts w:asciiTheme="majorBidi" w:hAnsiTheme="majorBidi" w:cstheme="majorBidi"/>
                <w:spacing w:val="0"/>
              </w:rPr>
            </w:pPr>
            <w:r w:rsidRPr="006E221B">
              <w:rPr>
                <w:rFonts w:asciiTheme="majorBidi" w:hAnsiTheme="majorBidi" w:cstheme="majorBidi"/>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97141" w:rsidRPr="006E221B" w:rsidTr="00B26B0D">
        <w:trPr>
          <w:cantSplit/>
        </w:trPr>
        <w:tc>
          <w:tcPr>
            <w:tcW w:w="2160" w:type="dxa"/>
          </w:tcPr>
          <w:p w:rsidR="00597141" w:rsidRPr="006E221B" w:rsidRDefault="00597141" w:rsidP="00573375">
            <w:pPr>
              <w:pStyle w:val="Table-Subheading"/>
            </w:pPr>
            <w:bookmarkStart w:id="278" w:name="_Toc438438862"/>
            <w:bookmarkStart w:id="279" w:name="_Toc438532656"/>
            <w:bookmarkStart w:id="280" w:name="_Toc438734006"/>
            <w:bookmarkStart w:id="281" w:name="_Toc438907043"/>
            <w:bookmarkStart w:id="282" w:name="_Toc438907242"/>
            <w:bookmarkStart w:id="283" w:name="_Toc61936878"/>
            <w:bookmarkStart w:id="284" w:name="_Toc437337695"/>
            <w:r w:rsidRPr="006E221B">
              <w:t>Purchaser’s Right to Accept Any Bid, and to Reject Any or All Bids</w:t>
            </w:r>
            <w:bookmarkEnd w:id="278"/>
            <w:bookmarkEnd w:id="279"/>
            <w:bookmarkEnd w:id="280"/>
            <w:bookmarkEnd w:id="281"/>
            <w:bookmarkEnd w:id="282"/>
            <w:bookmarkEnd w:id="283"/>
            <w:bookmarkEnd w:id="284"/>
          </w:p>
        </w:tc>
        <w:tc>
          <w:tcPr>
            <w:tcW w:w="6930" w:type="dxa"/>
          </w:tcPr>
          <w:p w:rsidR="00597141" w:rsidRPr="006E221B" w:rsidRDefault="00597141" w:rsidP="007D5C5B">
            <w:pPr>
              <w:pStyle w:val="Sub-ClauseText"/>
              <w:numPr>
                <w:ilvl w:val="1"/>
                <w:numId w:val="48"/>
              </w:numPr>
              <w:rPr>
                <w:rFonts w:asciiTheme="majorBidi" w:hAnsiTheme="majorBidi" w:cstheme="majorBidi"/>
                <w:spacing w:val="0"/>
              </w:rPr>
            </w:pPr>
            <w:r w:rsidRPr="006E221B">
              <w:rPr>
                <w:rFonts w:asciiTheme="majorBidi" w:hAnsiTheme="majorBidi" w:cstheme="majorBidi"/>
                <w:spacing w:val="0"/>
              </w:rPr>
              <w:t>The Purchaser reserves the right to accept or reject any bid, and to annul the bidding process and reject all bids at any time prior to contract award, without thereby incurring any liability to Bidders.</w:t>
            </w:r>
          </w:p>
        </w:tc>
      </w:tr>
      <w:tr w:rsidR="008A69FF" w:rsidRPr="008A69FF" w:rsidTr="00B26B0D">
        <w:tc>
          <w:tcPr>
            <w:tcW w:w="9090" w:type="dxa"/>
            <w:gridSpan w:val="2"/>
            <w:shd w:val="clear" w:color="auto" w:fill="BFBFBF" w:themeFill="background1" w:themeFillShade="BF"/>
          </w:tcPr>
          <w:p w:rsidR="008A69FF" w:rsidRPr="008A69FF" w:rsidRDefault="008A69FF" w:rsidP="000B7F71">
            <w:pPr>
              <w:pStyle w:val="Table-Heading"/>
              <w:ind w:left="342"/>
            </w:pPr>
            <w:bookmarkStart w:id="285" w:name="_Toc505659528"/>
            <w:bookmarkStart w:id="286" w:name="_Toc61936879"/>
            <w:bookmarkStart w:id="287" w:name="_Toc437337696"/>
            <w:r w:rsidRPr="008A69FF">
              <w:t>Award of Contract</w:t>
            </w:r>
            <w:bookmarkEnd w:id="285"/>
            <w:bookmarkEnd w:id="286"/>
            <w:bookmarkEnd w:id="287"/>
          </w:p>
        </w:tc>
      </w:tr>
      <w:tr w:rsidR="00597141" w:rsidRPr="006E221B" w:rsidTr="00B26B0D">
        <w:tc>
          <w:tcPr>
            <w:tcW w:w="2160" w:type="dxa"/>
          </w:tcPr>
          <w:p w:rsidR="00597141" w:rsidRPr="006E221B" w:rsidRDefault="00597141" w:rsidP="00573375">
            <w:pPr>
              <w:pStyle w:val="Table-Subheading"/>
            </w:pPr>
            <w:bookmarkStart w:id="288" w:name="_Toc438438864"/>
            <w:bookmarkStart w:id="289" w:name="_Toc438532658"/>
            <w:bookmarkStart w:id="290" w:name="_Toc438734008"/>
            <w:bookmarkStart w:id="291" w:name="_Toc438907044"/>
            <w:bookmarkStart w:id="292" w:name="_Toc438907243"/>
            <w:bookmarkStart w:id="293" w:name="_Toc61936880"/>
            <w:bookmarkStart w:id="294" w:name="_Toc437337697"/>
            <w:r w:rsidRPr="006E221B">
              <w:t>Award Criteria</w:t>
            </w:r>
            <w:bookmarkEnd w:id="288"/>
            <w:bookmarkEnd w:id="289"/>
            <w:bookmarkEnd w:id="290"/>
            <w:bookmarkEnd w:id="291"/>
            <w:bookmarkEnd w:id="292"/>
            <w:bookmarkEnd w:id="293"/>
            <w:bookmarkEnd w:id="294"/>
          </w:p>
        </w:tc>
        <w:tc>
          <w:tcPr>
            <w:tcW w:w="6930" w:type="dxa"/>
          </w:tcPr>
          <w:p w:rsidR="00597141" w:rsidRPr="006E221B" w:rsidRDefault="00597141" w:rsidP="007D5C5B">
            <w:pPr>
              <w:pStyle w:val="Sub-ClauseText"/>
              <w:numPr>
                <w:ilvl w:val="1"/>
                <w:numId w:val="49"/>
              </w:numPr>
              <w:rPr>
                <w:rFonts w:asciiTheme="majorBidi" w:hAnsiTheme="majorBidi" w:cstheme="majorBidi"/>
                <w:spacing w:val="0"/>
              </w:rPr>
            </w:pPr>
            <w:r w:rsidRPr="006E221B">
              <w:rPr>
                <w:rFonts w:asciiTheme="majorBidi" w:hAnsiTheme="majorBidi" w:cstheme="majorBidi"/>
                <w:spacing w:val="0"/>
              </w:rPr>
              <w:t xml:space="preserve">The Purchaser shall award the Contract to the Bidder whose offer has been determined to be the lowest evaluated bid and is substantially responsive to the Bidding Documents, provided further that the Bidder </w:t>
            </w:r>
            <w:r w:rsidR="003704E2" w:rsidRPr="006E221B">
              <w:rPr>
                <w:rFonts w:asciiTheme="majorBidi" w:hAnsiTheme="majorBidi" w:cstheme="majorBidi"/>
                <w:spacing w:val="0"/>
              </w:rPr>
              <w:t>ha</w:t>
            </w:r>
            <w:r w:rsidRPr="006E221B">
              <w:rPr>
                <w:rFonts w:asciiTheme="majorBidi" w:hAnsiTheme="majorBidi" w:cstheme="majorBidi"/>
                <w:spacing w:val="0"/>
              </w:rPr>
              <w:t xml:space="preserve">s </w:t>
            </w:r>
            <w:r w:rsidR="003704E2" w:rsidRPr="006E221B">
              <w:rPr>
                <w:rFonts w:asciiTheme="majorBidi" w:hAnsiTheme="majorBidi" w:cstheme="majorBidi"/>
                <w:spacing w:val="0"/>
              </w:rPr>
              <w:t xml:space="preserve">been </w:t>
            </w:r>
            <w:r w:rsidRPr="006E221B">
              <w:rPr>
                <w:rFonts w:asciiTheme="majorBidi" w:hAnsiTheme="majorBidi" w:cstheme="majorBidi"/>
                <w:spacing w:val="0"/>
              </w:rPr>
              <w:t>determined to be qualified to perform the Contract satisfactorily.</w:t>
            </w:r>
          </w:p>
        </w:tc>
      </w:tr>
      <w:tr w:rsidR="00597141" w:rsidRPr="006E221B" w:rsidTr="00B26B0D">
        <w:tc>
          <w:tcPr>
            <w:tcW w:w="2160" w:type="dxa"/>
          </w:tcPr>
          <w:p w:rsidR="00597141" w:rsidRPr="006E221B" w:rsidRDefault="00597141" w:rsidP="00573375">
            <w:pPr>
              <w:pStyle w:val="Table-Subheading"/>
            </w:pPr>
            <w:bookmarkStart w:id="295" w:name="_Toc438438865"/>
            <w:bookmarkStart w:id="296" w:name="_Toc438532659"/>
            <w:bookmarkStart w:id="297" w:name="_Toc438734009"/>
            <w:bookmarkStart w:id="298" w:name="_Toc438907045"/>
            <w:bookmarkStart w:id="299" w:name="_Toc438907244"/>
            <w:bookmarkStart w:id="300" w:name="_Toc61936881"/>
            <w:bookmarkStart w:id="301" w:name="_Toc437337698"/>
            <w:r w:rsidRPr="006E221B">
              <w:t>Purchaser’s Right to Vary Quantities at Time of Award</w:t>
            </w:r>
            <w:bookmarkEnd w:id="295"/>
            <w:bookmarkEnd w:id="296"/>
            <w:bookmarkEnd w:id="297"/>
            <w:bookmarkEnd w:id="298"/>
            <w:bookmarkEnd w:id="299"/>
            <w:bookmarkEnd w:id="300"/>
            <w:bookmarkEnd w:id="301"/>
            <w:r w:rsidRPr="006E221B">
              <w:t xml:space="preserve"> </w:t>
            </w:r>
          </w:p>
        </w:tc>
        <w:tc>
          <w:tcPr>
            <w:tcW w:w="6930" w:type="dxa"/>
          </w:tcPr>
          <w:p w:rsidR="00597141" w:rsidRPr="006E221B" w:rsidRDefault="00597141" w:rsidP="007D5C5B">
            <w:pPr>
              <w:pStyle w:val="Sub-ClauseText"/>
              <w:numPr>
                <w:ilvl w:val="1"/>
                <w:numId w:val="50"/>
              </w:numPr>
              <w:rPr>
                <w:rFonts w:asciiTheme="majorBidi" w:hAnsiTheme="majorBidi" w:cstheme="majorBidi"/>
                <w:spacing w:val="0"/>
              </w:rPr>
            </w:pPr>
            <w:r w:rsidRPr="006E221B">
              <w:rPr>
                <w:rFonts w:asciiTheme="majorBidi" w:hAnsiTheme="majorBidi" w:cstheme="majorBidi"/>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6E221B">
              <w:rPr>
                <w:rFonts w:asciiTheme="majorBidi" w:hAnsiTheme="majorBidi" w:cstheme="majorBidi"/>
                <w:b/>
                <w:bCs/>
                <w:spacing w:val="0"/>
              </w:rPr>
              <w:t>specified in the BDS,</w:t>
            </w:r>
            <w:r w:rsidRPr="006E221B">
              <w:rPr>
                <w:rFonts w:asciiTheme="majorBidi" w:hAnsiTheme="majorBidi" w:cstheme="majorBidi"/>
                <w:spacing w:val="0"/>
              </w:rPr>
              <w:t xml:space="preserve"> and without any change in the unit prices or other terms and conditions of the bid and the Bidding Documents.</w:t>
            </w:r>
          </w:p>
        </w:tc>
      </w:tr>
      <w:tr w:rsidR="00597141" w:rsidRPr="006E221B" w:rsidTr="00B26B0D">
        <w:tc>
          <w:tcPr>
            <w:tcW w:w="2160" w:type="dxa"/>
          </w:tcPr>
          <w:p w:rsidR="00597141" w:rsidRPr="006E221B" w:rsidRDefault="00597141" w:rsidP="00573375">
            <w:pPr>
              <w:pStyle w:val="Table-Subheading"/>
            </w:pPr>
            <w:bookmarkStart w:id="302" w:name="_Toc438438866"/>
            <w:bookmarkStart w:id="303" w:name="_Toc438532660"/>
            <w:bookmarkStart w:id="304" w:name="_Toc438734010"/>
            <w:bookmarkStart w:id="305" w:name="_Toc438907046"/>
            <w:bookmarkStart w:id="306" w:name="_Toc438907245"/>
            <w:bookmarkStart w:id="307" w:name="_Toc61936882"/>
            <w:bookmarkStart w:id="308" w:name="_Toc437337699"/>
            <w:r w:rsidRPr="006E221B">
              <w:t>Notification of Award</w:t>
            </w:r>
            <w:bookmarkEnd w:id="302"/>
            <w:bookmarkEnd w:id="303"/>
            <w:bookmarkEnd w:id="304"/>
            <w:bookmarkEnd w:id="305"/>
            <w:bookmarkEnd w:id="306"/>
            <w:bookmarkEnd w:id="307"/>
            <w:bookmarkEnd w:id="308"/>
          </w:p>
        </w:tc>
        <w:tc>
          <w:tcPr>
            <w:tcW w:w="6930" w:type="dxa"/>
          </w:tcPr>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t xml:space="preserve">Prior to the expiration of the period of bid validity, the Purchaser shall notify the successful Bidder, in writing, that its Bid has been accepted.   </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t>Until a formal Contract is prepared and executed, the notification of award shall constitute a binding Contract.</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spacing w:val="0"/>
              </w:rPr>
              <w:t xml:space="preserve">The Purchaser shall publish </w:t>
            </w:r>
            <w:r w:rsidR="008203F6" w:rsidRPr="006E221B">
              <w:rPr>
                <w:rFonts w:asciiTheme="majorBidi" w:hAnsiTheme="majorBidi" w:cstheme="majorBidi"/>
                <w:spacing w:val="0"/>
              </w:rPr>
              <w:t xml:space="preserve">on the SRTF website, </w:t>
            </w:r>
            <w:r w:rsidRPr="006E221B">
              <w:rPr>
                <w:rFonts w:asciiTheme="majorBidi" w:hAnsiTheme="majorBidi" w:cstheme="majorBidi"/>
                <w:spacing w:val="0"/>
              </w:rPr>
              <w:t xml:space="preserve">in UNDB </w:t>
            </w:r>
            <w:r w:rsidRPr="006E221B">
              <w:rPr>
                <w:rFonts w:asciiTheme="majorBidi" w:hAnsiTheme="majorBidi" w:cstheme="majorBidi"/>
                <w:spacing w:val="0"/>
              </w:rPr>
              <w:lastRenderedPageBreak/>
              <w:t>online and in the dgMarket the results identifying the bid and lot numbers and the following information: (</w:t>
            </w:r>
            <w:proofErr w:type="spellStart"/>
            <w:r w:rsidRPr="006E221B">
              <w:rPr>
                <w:rFonts w:asciiTheme="majorBidi" w:hAnsiTheme="majorBidi" w:cstheme="majorBidi"/>
                <w:spacing w:val="0"/>
              </w:rPr>
              <w:t>i</w:t>
            </w:r>
            <w:proofErr w:type="spellEnd"/>
            <w:r w:rsidRPr="006E221B">
              <w:rPr>
                <w:rFonts w:asciiTheme="majorBidi" w:hAnsiTheme="majorBidi" w:cstheme="majorBidi"/>
                <w:spacing w:val="0"/>
              </w:rPr>
              <w:t>) name of each Bidder who submitted a Bid; (ii) bid prices as read out at bid opening; (iii)</w:t>
            </w:r>
            <w:r w:rsidR="00C61442" w:rsidRPr="006E221B">
              <w:rPr>
                <w:rFonts w:asciiTheme="majorBidi" w:hAnsiTheme="majorBidi" w:cstheme="majorBidi"/>
                <w:spacing w:val="0"/>
              </w:rPr>
              <w:t xml:space="preserve"> bid prices after correction, if any</w:t>
            </w:r>
            <w:r w:rsidR="00352A7F" w:rsidRPr="006E221B">
              <w:rPr>
                <w:rFonts w:asciiTheme="majorBidi" w:hAnsiTheme="majorBidi" w:cstheme="majorBidi"/>
                <w:spacing w:val="0"/>
              </w:rPr>
              <w:t>, and (iv</w:t>
            </w:r>
            <w:r w:rsidR="00466C7D" w:rsidRPr="006E221B">
              <w:rPr>
                <w:rFonts w:asciiTheme="majorBidi" w:hAnsiTheme="majorBidi" w:cstheme="majorBidi"/>
                <w:spacing w:val="0"/>
              </w:rPr>
              <w:t>) name</w:t>
            </w:r>
            <w:r w:rsidRPr="006E221B">
              <w:rPr>
                <w:rFonts w:asciiTheme="majorBidi" w:hAnsiTheme="majorBidi" w:cstheme="majorBidi"/>
                <w:spacing w:val="0"/>
              </w:rPr>
              <w:t xml:space="preserv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597141" w:rsidRPr="006E221B" w:rsidRDefault="00597141" w:rsidP="007D5C5B">
            <w:pPr>
              <w:pStyle w:val="Sub-ClauseText"/>
              <w:keepNext/>
              <w:keepLines/>
              <w:numPr>
                <w:ilvl w:val="1"/>
                <w:numId w:val="51"/>
              </w:numPr>
              <w:ind w:left="605" w:hanging="605"/>
              <w:rPr>
                <w:rFonts w:asciiTheme="majorBidi" w:hAnsiTheme="majorBidi" w:cstheme="majorBidi"/>
                <w:spacing w:val="0"/>
              </w:rPr>
            </w:pPr>
            <w:r w:rsidRPr="006E221B">
              <w:rPr>
                <w:rFonts w:asciiTheme="majorBidi" w:hAnsiTheme="majorBidi" w:cstheme="majorBidi"/>
              </w:rPr>
              <w:t>Upon the successful Bidder’s furnishing of the signed Contract Form and performance security pursuant to ITB Clause 44, the Purchaser will promptly notify each unsuccessful Bidder and will discharge its bid security, pursuant to ITB Clause 21.4.</w:t>
            </w:r>
          </w:p>
        </w:tc>
      </w:tr>
      <w:tr w:rsidR="00597141" w:rsidRPr="006E221B" w:rsidTr="00B26B0D">
        <w:trPr>
          <w:cantSplit/>
        </w:trPr>
        <w:tc>
          <w:tcPr>
            <w:tcW w:w="2160" w:type="dxa"/>
          </w:tcPr>
          <w:p w:rsidR="00597141" w:rsidRPr="006E221B" w:rsidRDefault="00597141" w:rsidP="000B7F71">
            <w:pPr>
              <w:pStyle w:val="Table-Subheading"/>
            </w:pPr>
            <w:bookmarkStart w:id="309" w:name="_Toc61936883"/>
            <w:bookmarkStart w:id="310" w:name="_Toc437337700"/>
            <w:r w:rsidRPr="006E221B">
              <w:lastRenderedPageBreak/>
              <w:t>Signing of Contract</w:t>
            </w:r>
            <w:bookmarkEnd w:id="309"/>
            <w:bookmarkEnd w:id="310"/>
          </w:p>
        </w:tc>
        <w:tc>
          <w:tcPr>
            <w:tcW w:w="6930" w:type="dxa"/>
          </w:tcPr>
          <w:p w:rsidR="00597141" w:rsidRPr="006E221B" w:rsidRDefault="00597141" w:rsidP="007D5C5B">
            <w:pPr>
              <w:pStyle w:val="Sub-ClauseText"/>
              <w:numPr>
                <w:ilvl w:val="1"/>
                <w:numId w:val="53"/>
              </w:numPr>
              <w:rPr>
                <w:rFonts w:asciiTheme="majorBidi" w:hAnsiTheme="majorBidi" w:cstheme="majorBidi"/>
                <w:spacing w:val="0"/>
              </w:rPr>
            </w:pPr>
            <w:r w:rsidRPr="006E221B">
              <w:rPr>
                <w:rFonts w:asciiTheme="majorBidi" w:hAnsiTheme="majorBidi" w:cstheme="majorBidi"/>
                <w:spacing w:val="0"/>
              </w:rPr>
              <w:t xml:space="preserve">Promptly after notification, the Purchaser shall send the successful Bidder the </w:t>
            </w:r>
            <w:r w:rsidR="00C61442" w:rsidRPr="006E221B">
              <w:rPr>
                <w:rFonts w:asciiTheme="majorBidi" w:hAnsiTheme="majorBidi" w:cstheme="majorBidi"/>
                <w:spacing w:val="0"/>
              </w:rPr>
              <w:t>full</w:t>
            </w:r>
            <w:r w:rsidRPr="006E221B">
              <w:rPr>
                <w:rFonts w:asciiTheme="majorBidi" w:hAnsiTheme="majorBidi" w:cstheme="majorBidi"/>
                <w:spacing w:val="0"/>
              </w:rPr>
              <w:t xml:space="preserve"> Contract. </w:t>
            </w:r>
          </w:p>
          <w:p w:rsidR="00597141" w:rsidRPr="006E221B" w:rsidRDefault="00597141" w:rsidP="007D5C5B">
            <w:pPr>
              <w:pStyle w:val="Sub-ClauseText"/>
              <w:numPr>
                <w:ilvl w:val="1"/>
                <w:numId w:val="53"/>
              </w:numPr>
              <w:rPr>
                <w:rFonts w:asciiTheme="majorBidi" w:hAnsiTheme="majorBidi" w:cstheme="majorBidi"/>
                <w:spacing w:val="0"/>
              </w:rPr>
            </w:pPr>
            <w:r w:rsidRPr="006E221B">
              <w:rPr>
                <w:rFonts w:asciiTheme="majorBidi" w:hAnsiTheme="majorBidi" w:cstheme="majorBidi"/>
                <w:spacing w:val="0"/>
              </w:rPr>
              <w:t xml:space="preserve">Within twenty-eight (28) days of receipt of the </w:t>
            </w:r>
            <w:r w:rsidR="00C61442" w:rsidRPr="006E221B">
              <w:rPr>
                <w:rFonts w:asciiTheme="majorBidi" w:hAnsiTheme="majorBidi" w:cstheme="majorBidi"/>
                <w:spacing w:val="0"/>
              </w:rPr>
              <w:t>full contract</w:t>
            </w:r>
            <w:r w:rsidRPr="006E221B">
              <w:rPr>
                <w:rFonts w:asciiTheme="majorBidi" w:hAnsiTheme="majorBidi" w:cstheme="majorBidi"/>
                <w:spacing w:val="0"/>
              </w:rPr>
              <w:t>, the successful Bidder shall sign, date, and return it to the Purchaser.</w:t>
            </w:r>
          </w:p>
        </w:tc>
      </w:tr>
      <w:tr w:rsidR="00597141" w:rsidRPr="006E221B" w:rsidTr="00B26B0D">
        <w:tc>
          <w:tcPr>
            <w:tcW w:w="2160" w:type="dxa"/>
          </w:tcPr>
          <w:p w:rsidR="00597141" w:rsidRPr="006E221B" w:rsidRDefault="00597141" w:rsidP="00573375">
            <w:pPr>
              <w:pStyle w:val="Table-Subheading"/>
            </w:pPr>
            <w:bookmarkStart w:id="311" w:name="_Toc61936884"/>
            <w:bookmarkStart w:id="312" w:name="_Toc437337701"/>
            <w:r w:rsidRPr="006E221B">
              <w:t>Performance Security</w:t>
            </w:r>
            <w:bookmarkEnd w:id="311"/>
            <w:bookmarkEnd w:id="312"/>
          </w:p>
        </w:tc>
        <w:tc>
          <w:tcPr>
            <w:tcW w:w="6930" w:type="dxa"/>
          </w:tcPr>
          <w:p w:rsidR="00C01F12" w:rsidRPr="006E221B" w:rsidRDefault="00597141" w:rsidP="007D5C5B">
            <w:pPr>
              <w:pStyle w:val="Sub-ClauseText"/>
              <w:numPr>
                <w:ilvl w:val="1"/>
                <w:numId w:val="52"/>
              </w:numPr>
              <w:rPr>
                <w:rFonts w:asciiTheme="majorBidi" w:hAnsiTheme="majorBidi" w:cstheme="majorBidi"/>
                <w:spacing w:val="0"/>
              </w:rPr>
            </w:pPr>
            <w:r w:rsidRPr="006E221B">
              <w:rPr>
                <w:rFonts w:asciiTheme="majorBidi" w:hAnsiTheme="majorBidi" w:cstheme="majorBidi"/>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00C61442" w:rsidRPr="006E221B">
              <w:rPr>
                <w:rFonts w:asciiTheme="majorBidi" w:hAnsiTheme="majorBidi" w:cstheme="majorBidi"/>
                <w:spacing w:val="0"/>
              </w:rPr>
              <w:t xml:space="preserve"> The performance security</w:t>
            </w:r>
            <w:r w:rsidR="00404EAE" w:rsidRPr="006E221B">
              <w:rPr>
                <w:rFonts w:asciiTheme="majorBidi" w:hAnsiTheme="majorBidi" w:cstheme="majorBidi"/>
                <w:spacing w:val="0"/>
              </w:rPr>
              <w:t xml:space="preserve"> (in the form of a bank guarantee)</w:t>
            </w:r>
            <w:r w:rsidR="00C61442" w:rsidRPr="006E221B">
              <w:rPr>
                <w:rFonts w:asciiTheme="majorBidi" w:hAnsiTheme="majorBidi" w:cstheme="majorBidi"/>
                <w:spacing w:val="0"/>
              </w:rPr>
              <w:t xml:space="preserve"> will have to be delivered together with the</w:t>
            </w:r>
            <w:r w:rsidR="00801928" w:rsidRPr="006E221B">
              <w:rPr>
                <w:rFonts w:asciiTheme="majorBidi" w:hAnsiTheme="majorBidi" w:cstheme="majorBidi"/>
                <w:spacing w:val="0"/>
              </w:rPr>
              <w:t xml:space="preserve"> </w:t>
            </w:r>
            <w:r w:rsidR="00C61442" w:rsidRPr="006E221B">
              <w:rPr>
                <w:rFonts w:asciiTheme="majorBidi" w:hAnsiTheme="majorBidi" w:cstheme="majorBidi"/>
                <w:spacing w:val="0"/>
              </w:rPr>
              <w:t>signed</w:t>
            </w:r>
            <w:r w:rsidR="00D957F0" w:rsidRPr="006E221B">
              <w:rPr>
                <w:rFonts w:asciiTheme="majorBidi" w:hAnsiTheme="majorBidi" w:cstheme="majorBidi"/>
                <w:spacing w:val="0"/>
              </w:rPr>
              <w:t xml:space="preserve"> </w:t>
            </w:r>
            <w:r w:rsidR="00C61442" w:rsidRPr="006E221B">
              <w:rPr>
                <w:rFonts w:asciiTheme="majorBidi" w:hAnsiTheme="majorBidi" w:cstheme="majorBidi"/>
                <w:spacing w:val="0"/>
              </w:rPr>
              <w:t>contract.</w:t>
            </w:r>
          </w:p>
          <w:p w:rsidR="00597141" w:rsidRPr="006E221B" w:rsidRDefault="00E35E9E" w:rsidP="006E221B">
            <w:pPr>
              <w:pStyle w:val="Sub-ClauseText"/>
              <w:ind w:left="600"/>
              <w:rPr>
                <w:rFonts w:asciiTheme="majorBidi" w:hAnsiTheme="majorBidi" w:cstheme="majorBidi"/>
                <w:spacing w:val="0"/>
              </w:rPr>
            </w:pPr>
            <w:r w:rsidRPr="006E221B">
              <w:rPr>
                <w:rFonts w:asciiTheme="majorBidi" w:hAnsiTheme="majorBidi" w:cstheme="majorBidi"/>
                <w:spacing w:val="0"/>
              </w:rPr>
              <w:t xml:space="preserve">In case of </w:t>
            </w:r>
            <w:r w:rsidR="00432FCA" w:rsidRPr="006E221B">
              <w:rPr>
                <w:rFonts w:asciiTheme="majorBidi" w:hAnsiTheme="majorBidi" w:cstheme="majorBidi"/>
                <w:spacing w:val="0"/>
              </w:rPr>
              <w:t xml:space="preserve">Limited International Bidding (LIB) and a Syrian bidder, </w:t>
            </w:r>
            <w:r w:rsidRPr="006E221B">
              <w:rPr>
                <w:rFonts w:asciiTheme="majorBidi" w:hAnsiTheme="majorBidi" w:cstheme="majorBidi"/>
                <w:spacing w:val="0"/>
              </w:rPr>
              <w:t>exceptionally 10% retention may be applied instead of a Performance Security, but only when the issuing of a Performance Guarantee from a bank is impossible</w:t>
            </w:r>
            <w:r w:rsidR="00234466" w:rsidRPr="006E221B">
              <w:rPr>
                <w:rFonts w:asciiTheme="majorBidi" w:hAnsiTheme="majorBidi" w:cstheme="majorBidi"/>
                <w:spacing w:val="0"/>
              </w:rPr>
              <w:t xml:space="preserve"> to the satisfaction </w:t>
            </w:r>
            <w:r w:rsidRPr="006E221B">
              <w:rPr>
                <w:rFonts w:asciiTheme="majorBidi" w:hAnsiTheme="majorBidi" w:cstheme="majorBidi"/>
                <w:spacing w:val="0"/>
              </w:rPr>
              <w:t>of Syria A.</w:t>
            </w:r>
            <w:r w:rsidR="00D957F0" w:rsidRPr="006E221B">
              <w:rPr>
                <w:rFonts w:asciiTheme="majorBidi" w:hAnsiTheme="majorBidi" w:cstheme="majorBidi"/>
                <w:spacing w:val="0"/>
              </w:rPr>
              <w:t>S</w:t>
            </w:r>
            <w:r w:rsidRPr="006E221B">
              <w:rPr>
                <w:rFonts w:asciiTheme="majorBidi" w:hAnsiTheme="majorBidi" w:cstheme="majorBidi"/>
                <w:spacing w:val="0"/>
              </w:rPr>
              <w:t xml:space="preserve">. for reasons not related to the Bidder.  </w:t>
            </w:r>
          </w:p>
          <w:p w:rsidR="00597141" w:rsidRPr="006E221B" w:rsidRDefault="00597141" w:rsidP="007D5C5B">
            <w:pPr>
              <w:pStyle w:val="Sub-ClauseText"/>
              <w:numPr>
                <w:ilvl w:val="1"/>
                <w:numId w:val="52"/>
              </w:numPr>
              <w:rPr>
                <w:rFonts w:asciiTheme="majorBidi" w:hAnsiTheme="majorBidi" w:cstheme="majorBidi"/>
                <w:spacing w:val="0"/>
              </w:rPr>
            </w:pPr>
            <w:r w:rsidRPr="006E221B">
              <w:rPr>
                <w:rFonts w:asciiTheme="majorBidi" w:hAnsiTheme="majorBidi" w:cstheme="majorBidi"/>
                <w:spacing w:val="0"/>
              </w:rPr>
              <w:t>Failure of the successful Bidder to submit the above-mentioned Performance Security or sign the Contract shall constitute sufficient grounds for the annulment of the award and forfeiture of the Bid Security</w:t>
            </w:r>
            <w:r w:rsidR="00352A7F" w:rsidRPr="006E221B">
              <w:rPr>
                <w:rFonts w:asciiTheme="majorBidi" w:hAnsiTheme="majorBidi" w:cstheme="majorBidi"/>
                <w:spacing w:val="0"/>
              </w:rPr>
              <w:t xml:space="preserve"> </w:t>
            </w:r>
            <w:r w:rsidRPr="006E221B">
              <w:rPr>
                <w:rFonts w:asciiTheme="majorBidi" w:hAnsiTheme="majorBidi" w:cstheme="majorBidi"/>
                <w:spacing w:val="0"/>
              </w:rPr>
              <w:t xml:space="preserve">or execution of the Bid-Securing Declaration.  In that event the Purchaser may award the Contract to the next lowest evaluated Bidder, whose offer is substantially responsive and is determined by the Purchaser to be qualified to perform the Contract satisfactorily.  </w:t>
            </w:r>
          </w:p>
        </w:tc>
      </w:tr>
      <w:bookmarkEnd w:id="13"/>
    </w:tbl>
    <w:p w:rsidR="00AB7649" w:rsidRDefault="00AB7649" w:rsidP="006E221B">
      <w:pPr>
        <w:spacing w:before="120" w:after="120"/>
        <w:jc w:val="center"/>
        <w:rPr>
          <w:rFonts w:asciiTheme="majorBidi" w:hAnsiTheme="majorBidi" w:cstheme="majorBidi"/>
          <w:b/>
          <w:bCs/>
          <w:sz w:val="48"/>
          <w:szCs w:val="48"/>
        </w:rPr>
        <w:sectPr w:rsidR="00AB7649" w:rsidSect="00B26B0D">
          <w:headerReference w:type="default" r:id="rId17"/>
          <w:headerReference w:type="first" r:id="rId18"/>
          <w:pgSz w:w="11909" w:h="16834" w:code="9"/>
          <w:pgMar w:top="2160" w:right="1440" w:bottom="1440" w:left="1440" w:header="720" w:footer="720" w:gutter="0"/>
          <w:cols w:space="720"/>
          <w:docGrid w:linePitch="326"/>
        </w:sect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6E221B" w:rsidRPr="006E221B" w:rsidRDefault="006E221B" w:rsidP="006E221B">
      <w:pPr>
        <w:spacing w:before="120" w:after="120"/>
        <w:jc w:val="center"/>
        <w:rPr>
          <w:rFonts w:asciiTheme="majorBidi" w:hAnsiTheme="majorBidi" w:cstheme="majorBidi"/>
          <w:b/>
          <w:bCs/>
          <w:sz w:val="48"/>
          <w:szCs w:val="48"/>
        </w:rPr>
      </w:pPr>
    </w:p>
    <w:p w:rsidR="008A69FF" w:rsidRPr="008A69FF" w:rsidRDefault="008A69FF" w:rsidP="008A69FF">
      <w:pPr>
        <w:spacing w:before="120" w:after="120"/>
        <w:jc w:val="center"/>
        <w:rPr>
          <w:rFonts w:asciiTheme="majorBidi" w:hAnsiTheme="majorBidi" w:cstheme="majorBidi"/>
          <w:b/>
          <w:bCs/>
          <w:sz w:val="48"/>
          <w:szCs w:val="48"/>
        </w:rPr>
      </w:pPr>
    </w:p>
    <w:p w:rsidR="006E221B" w:rsidRDefault="008A69FF" w:rsidP="00EF6D88">
      <w:pPr>
        <w:pStyle w:val="Section"/>
        <w:rPr>
          <w:rFonts w:asciiTheme="majorBidi" w:hAnsiTheme="majorBidi" w:cstheme="majorBidi"/>
        </w:rPr>
      </w:pPr>
      <w:bookmarkStart w:id="313" w:name="_Toc432410662"/>
      <w:bookmarkStart w:id="314" w:name="_Toc432412408"/>
      <w:bookmarkStart w:id="315" w:name="_Toc432412441"/>
      <w:bookmarkStart w:id="316" w:name="_Toc432412490"/>
      <w:r w:rsidRPr="00EF6D88">
        <w:t>Section II: Bidding Data Sheet (BDS)</w:t>
      </w:r>
      <w:bookmarkEnd w:id="313"/>
      <w:bookmarkEnd w:id="314"/>
      <w:bookmarkEnd w:id="315"/>
      <w:bookmarkEnd w:id="316"/>
      <w:r>
        <w:rPr>
          <w:rFonts w:asciiTheme="majorBidi" w:hAnsiTheme="majorBidi" w:cstheme="majorBidi"/>
        </w:rPr>
        <w:t xml:space="preserve"> </w:t>
      </w:r>
    </w:p>
    <w:p w:rsidR="00AB7649" w:rsidRDefault="00AB7649" w:rsidP="006E221B">
      <w:pPr>
        <w:spacing w:before="120" w:after="120"/>
        <w:rPr>
          <w:rFonts w:asciiTheme="majorBidi" w:hAnsiTheme="majorBidi" w:cstheme="majorBidi"/>
        </w:rPr>
      </w:pPr>
      <w:r>
        <w:rPr>
          <w:rFonts w:asciiTheme="majorBidi" w:hAnsiTheme="majorBidi" w:cstheme="majorBidi"/>
        </w:rPr>
        <w:br w:type="page"/>
      </w:r>
    </w:p>
    <w:p w:rsidR="00B26B0D" w:rsidRPr="00573375" w:rsidRDefault="00B26B0D" w:rsidP="00573375">
      <w:pPr>
        <w:spacing w:before="120" w:after="120"/>
        <w:jc w:val="center"/>
        <w:rPr>
          <w:rFonts w:asciiTheme="majorBidi" w:hAnsiTheme="majorBidi" w:cstheme="majorBidi"/>
          <w:b/>
          <w:szCs w:val="24"/>
        </w:rPr>
      </w:pPr>
      <w:r w:rsidRPr="00573375">
        <w:rPr>
          <w:rFonts w:asciiTheme="majorBidi" w:hAnsiTheme="majorBidi" w:cstheme="majorBidi"/>
          <w:b/>
          <w:szCs w:val="24"/>
        </w:rPr>
        <w:lastRenderedPageBreak/>
        <w:t>Table of C</w:t>
      </w:r>
      <w:r w:rsidR="00573375" w:rsidRPr="00573375">
        <w:rPr>
          <w:rFonts w:asciiTheme="majorBidi" w:hAnsiTheme="majorBidi" w:cstheme="majorBidi"/>
          <w:b/>
          <w:szCs w:val="24"/>
        </w:rPr>
        <w:t>ontent</w:t>
      </w:r>
    </w:p>
    <w:p w:rsidR="008A69FF" w:rsidRPr="00573375" w:rsidRDefault="008A69FF" w:rsidP="006E221B">
      <w:pPr>
        <w:spacing w:before="120" w:after="120"/>
        <w:rPr>
          <w:rFonts w:asciiTheme="majorBidi" w:hAnsiTheme="majorBidi" w:cstheme="majorBidi"/>
          <w:szCs w:val="24"/>
        </w:rPr>
      </w:pPr>
    </w:p>
    <w:p w:rsidR="00573375" w:rsidRPr="002118D3" w:rsidRDefault="00573375" w:rsidP="00D77F7D">
      <w:pPr>
        <w:pStyle w:val="TOC1"/>
        <w:spacing w:before="120" w:after="120"/>
        <w:rPr>
          <w:rFonts w:asciiTheme="minorHAnsi" w:eastAsiaTheme="minorEastAsia" w:hAnsiTheme="minorHAnsi" w:cstheme="minorBidi"/>
          <w:b w:val="0"/>
          <w:bCs/>
          <w:szCs w:val="24"/>
        </w:rPr>
      </w:pPr>
      <w:r w:rsidRPr="002118D3">
        <w:rPr>
          <w:rFonts w:asciiTheme="majorBidi" w:hAnsiTheme="majorBidi" w:cstheme="majorBidi"/>
          <w:b w:val="0"/>
          <w:bCs/>
          <w:szCs w:val="24"/>
        </w:rPr>
        <w:fldChar w:fldCharType="begin"/>
      </w:r>
      <w:r w:rsidRPr="002118D3">
        <w:rPr>
          <w:rFonts w:asciiTheme="majorBidi" w:hAnsiTheme="majorBidi" w:cstheme="majorBidi"/>
          <w:b w:val="0"/>
          <w:bCs/>
          <w:szCs w:val="24"/>
        </w:rPr>
        <w:instrText xml:space="preserve"> TOC \h \z \t "Style10,1" </w:instrText>
      </w:r>
      <w:r w:rsidRPr="002118D3">
        <w:rPr>
          <w:rFonts w:asciiTheme="majorBidi" w:hAnsiTheme="majorBidi" w:cstheme="majorBidi"/>
          <w:b w:val="0"/>
          <w:bCs/>
          <w:szCs w:val="24"/>
        </w:rPr>
        <w:fldChar w:fldCharType="separate"/>
      </w:r>
      <w:hyperlink w:anchor="_Toc432415408" w:history="1">
        <w:r w:rsidRPr="002118D3">
          <w:rPr>
            <w:rStyle w:val="Hyperlink"/>
            <w:b w:val="0"/>
            <w:bCs/>
            <w:szCs w:val="24"/>
          </w:rPr>
          <w:t>A.</w:t>
        </w:r>
        <w:r w:rsidRPr="002118D3">
          <w:rPr>
            <w:rFonts w:asciiTheme="minorHAnsi" w:eastAsiaTheme="minorEastAsia" w:hAnsiTheme="minorHAnsi" w:cstheme="minorBidi"/>
            <w:b w:val="0"/>
            <w:bCs/>
            <w:szCs w:val="24"/>
          </w:rPr>
          <w:tab/>
        </w:r>
        <w:r w:rsidRPr="002118D3">
          <w:rPr>
            <w:rStyle w:val="Hyperlink"/>
            <w:b w:val="0"/>
            <w:bCs/>
            <w:szCs w:val="24"/>
          </w:rPr>
          <w:t>General</w:t>
        </w:r>
        <w:r w:rsidRPr="002118D3">
          <w:rPr>
            <w:b w:val="0"/>
            <w:bCs/>
            <w:webHidden/>
            <w:szCs w:val="24"/>
          </w:rPr>
          <w:tab/>
        </w:r>
        <w:r w:rsidRPr="002118D3">
          <w:rPr>
            <w:b w:val="0"/>
            <w:bCs/>
            <w:webHidden/>
            <w:szCs w:val="24"/>
          </w:rPr>
          <w:fldChar w:fldCharType="begin"/>
        </w:r>
        <w:r w:rsidRPr="002118D3">
          <w:rPr>
            <w:b w:val="0"/>
            <w:bCs/>
            <w:webHidden/>
            <w:szCs w:val="24"/>
          </w:rPr>
          <w:instrText xml:space="preserve"> PAGEREF _Toc432415408 \h </w:instrText>
        </w:r>
        <w:r w:rsidRPr="002118D3">
          <w:rPr>
            <w:b w:val="0"/>
            <w:bCs/>
            <w:webHidden/>
            <w:szCs w:val="24"/>
          </w:rPr>
        </w:r>
        <w:r w:rsidRPr="002118D3">
          <w:rPr>
            <w:b w:val="0"/>
            <w:bCs/>
            <w:webHidden/>
            <w:szCs w:val="24"/>
          </w:rPr>
          <w:fldChar w:fldCharType="separate"/>
        </w:r>
        <w:r w:rsidR="00296069">
          <w:rPr>
            <w:b w:val="0"/>
            <w:bCs/>
            <w:webHidden/>
            <w:szCs w:val="24"/>
          </w:rPr>
          <w:t>30</w:t>
        </w:r>
        <w:r w:rsidRPr="002118D3">
          <w:rPr>
            <w:b w:val="0"/>
            <w:bCs/>
            <w:webHidden/>
            <w:szCs w:val="24"/>
          </w:rPr>
          <w:fldChar w:fldCharType="end"/>
        </w:r>
      </w:hyperlink>
    </w:p>
    <w:p w:rsidR="00573375" w:rsidRPr="002118D3" w:rsidRDefault="0007487B" w:rsidP="00D77F7D">
      <w:pPr>
        <w:pStyle w:val="TOC1"/>
        <w:spacing w:before="120" w:after="120"/>
        <w:rPr>
          <w:rFonts w:asciiTheme="minorHAnsi" w:eastAsiaTheme="minorEastAsia" w:hAnsiTheme="minorHAnsi" w:cstheme="minorBidi"/>
          <w:b w:val="0"/>
          <w:bCs/>
          <w:szCs w:val="24"/>
        </w:rPr>
      </w:pPr>
      <w:hyperlink w:anchor="_Toc432415409" w:history="1">
        <w:r w:rsidR="00573375" w:rsidRPr="002118D3">
          <w:rPr>
            <w:rStyle w:val="Hyperlink"/>
            <w:b w:val="0"/>
            <w:bCs/>
            <w:szCs w:val="24"/>
          </w:rPr>
          <w:t>B.</w:t>
        </w:r>
        <w:r w:rsidR="00573375" w:rsidRPr="002118D3">
          <w:rPr>
            <w:rFonts w:asciiTheme="minorHAnsi" w:eastAsiaTheme="minorEastAsia" w:hAnsiTheme="minorHAnsi" w:cstheme="minorBidi"/>
            <w:b w:val="0"/>
            <w:bCs/>
            <w:szCs w:val="24"/>
          </w:rPr>
          <w:tab/>
        </w:r>
        <w:r w:rsidR="00573375" w:rsidRPr="002118D3">
          <w:rPr>
            <w:rStyle w:val="Hyperlink"/>
            <w:b w:val="0"/>
            <w:bCs/>
            <w:szCs w:val="24"/>
          </w:rPr>
          <w:t>Contents of Bidding Documents</w:t>
        </w:r>
        <w:r w:rsidR="00573375" w:rsidRPr="002118D3">
          <w:rPr>
            <w:b w:val="0"/>
            <w:bCs/>
            <w:webHidden/>
            <w:szCs w:val="24"/>
          </w:rPr>
          <w:tab/>
        </w:r>
        <w:r w:rsidR="00573375" w:rsidRPr="002118D3">
          <w:rPr>
            <w:b w:val="0"/>
            <w:bCs/>
            <w:webHidden/>
            <w:szCs w:val="24"/>
          </w:rPr>
          <w:fldChar w:fldCharType="begin"/>
        </w:r>
        <w:r w:rsidR="00573375" w:rsidRPr="002118D3">
          <w:rPr>
            <w:b w:val="0"/>
            <w:bCs/>
            <w:webHidden/>
            <w:szCs w:val="24"/>
          </w:rPr>
          <w:instrText xml:space="preserve"> PAGEREF _Toc432415409 \h </w:instrText>
        </w:r>
        <w:r w:rsidR="00573375" w:rsidRPr="002118D3">
          <w:rPr>
            <w:b w:val="0"/>
            <w:bCs/>
            <w:webHidden/>
            <w:szCs w:val="24"/>
          </w:rPr>
        </w:r>
        <w:r w:rsidR="00573375" w:rsidRPr="002118D3">
          <w:rPr>
            <w:b w:val="0"/>
            <w:bCs/>
            <w:webHidden/>
            <w:szCs w:val="24"/>
          </w:rPr>
          <w:fldChar w:fldCharType="separate"/>
        </w:r>
        <w:r w:rsidR="00296069">
          <w:rPr>
            <w:b w:val="0"/>
            <w:bCs/>
            <w:webHidden/>
            <w:szCs w:val="24"/>
          </w:rPr>
          <w:t>30</w:t>
        </w:r>
        <w:r w:rsidR="00573375" w:rsidRPr="002118D3">
          <w:rPr>
            <w:b w:val="0"/>
            <w:bCs/>
            <w:webHidden/>
            <w:szCs w:val="24"/>
          </w:rPr>
          <w:fldChar w:fldCharType="end"/>
        </w:r>
      </w:hyperlink>
    </w:p>
    <w:p w:rsidR="00573375" w:rsidRPr="002118D3" w:rsidRDefault="0007487B" w:rsidP="00D77F7D">
      <w:pPr>
        <w:pStyle w:val="TOC1"/>
        <w:spacing w:before="120" w:after="120"/>
        <w:rPr>
          <w:rFonts w:asciiTheme="minorHAnsi" w:eastAsiaTheme="minorEastAsia" w:hAnsiTheme="minorHAnsi" w:cstheme="minorBidi"/>
          <w:b w:val="0"/>
          <w:bCs/>
          <w:szCs w:val="24"/>
        </w:rPr>
      </w:pPr>
      <w:hyperlink w:anchor="_Toc432415410" w:history="1">
        <w:r w:rsidR="00573375" w:rsidRPr="002118D3">
          <w:rPr>
            <w:rStyle w:val="Hyperlink"/>
            <w:b w:val="0"/>
            <w:bCs/>
            <w:szCs w:val="24"/>
          </w:rPr>
          <w:t>C.</w:t>
        </w:r>
        <w:r w:rsidR="00573375" w:rsidRPr="002118D3">
          <w:rPr>
            <w:rFonts w:asciiTheme="minorHAnsi" w:eastAsiaTheme="minorEastAsia" w:hAnsiTheme="minorHAnsi" w:cstheme="minorBidi"/>
            <w:b w:val="0"/>
            <w:bCs/>
            <w:szCs w:val="24"/>
          </w:rPr>
          <w:tab/>
        </w:r>
        <w:r w:rsidR="00573375" w:rsidRPr="002118D3">
          <w:rPr>
            <w:rStyle w:val="Hyperlink"/>
            <w:b w:val="0"/>
            <w:bCs/>
            <w:szCs w:val="24"/>
          </w:rPr>
          <w:t>Preparation of Bids</w:t>
        </w:r>
        <w:r w:rsidR="00573375" w:rsidRPr="002118D3">
          <w:rPr>
            <w:b w:val="0"/>
            <w:bCs/>
            <w:webHidden/>
            <w:szCs w:val="24"/>
          </w:rPr>
          <w:tab/>
        </w:r>
        <w:r w:rsidR="00573375" w:rsidRPr="002118D3">
          <w:rPr>
            <w:b w:val="0"/>
            <w:bCs/>
            <w:webHidden/>
            <w:szCs w:val="24"/>
          </w:rPr>
          <w:fldChar w:fldCharType="begin"/>
        </w:r>
        <w:r w:rsidR="00573375" w:rsidRPr="002118D3">
          <w:rPr>
            <w:b w:val="0"/>
            <w:bCs/>
            <w:webHidden/>
            <w:szCs w:val="24"/>
          </w:rPr>
          <w:instrText xml:space="preserve"> PAGEREF _Toc432415410 \h </w:instrText>
        </w:r>
        <w:r w:rsidR="00573375" w:rsidRPr="002118D3">
          <w:rPr>
            <w:b w:val="0"/>
            <w:bCs/>
            <w:webHidden/>
            <w:szCs w:val="24"/>
          </w:rPr>
        </w:r>
        <w:r w:rsidR="00573375" w:rsidRPr="002118D3">
          <w:rPr>
            <w:b w:val="0"/>
            <w:bCs/>
            <w:webHidden/>
            <w:szCs w:val="24"/>
          </w:rPr>
          <w:fldChar w:fldCharType="separate"/>
        </w:r>
        <w:r w:rsidR="00296069">
          <w:rPr>
            <w:b w:val="0"/>
            <w:bCs/>
            <w:webHidden/>
            <w:szCs w:val="24"/>
          </w:rPr>
          <w:t>31</w:t>
        </w:r>
        <w:r w:rsidR="00573375" w:rsidRPr="002118D3">
          <w:rPr>
            <w:b w:val="0"/>
            <w:bCs/>
            <w:webHidden/>
            <w:szCs w:val="24"/>
          </w:rPr>
          <w:fldChar w:fldCharType="end"/>
        </w:r>
      </w:hyperlink>
    </w:p>
    <w:p w:rsidR="00573375" w:rsidRPr="002118D3" w:rsidRDefault="0007487B" w:rsidP="00D77F7D">
      <w:pPr>
        <w:pStyle w:val="TOC1"/>
        <w:spacing w:before="120" w:after="120"/>
        <w:rPr>
          <w:rFonts w:asciiTheme="minorHAnsi" w:eastAsiaTheme="minorEastAsia" w:hAnsiTheme="minorHAnsi" w:cstheme="minorBidi"/>
          <w:b w:val="0"/>
          <w:bCs/>
          <w:szCs w:val="24"/>
        </w:rPr>
      </w:pPr>
      <w:hyperlink w:anchor="_Toc432415411" w:history="1">
        <w:r w:rsidR="00573375" w:rsidRPr="002118D3">
          <w:rPr>
            <w:rStyle w:val="Hyperlink"/>
            <w:b w:val="0"/>
            <w:bCs/>
            <w:szCs w:val="24"/>
          </w:rPr>
          <w:t>D.</w:t>
        </w:r>
        <w:r w:rsidR="00573375" w:rsidRPr="002118D3">
          <w:rPr>
            <w:rFonts w:asciiTheme="minorHAnsi" w:eastAsiaTheme="minorEastAsia" w:hAnsiTheme="minorHAnsi" w:cstheme="minorBidi"/>
            <w:b w:val="0"/>
            <w:bCs/>
            <w:szCs w:val="24"/>
          </w:rPr>
          <w:tab/>
        </w:r>
        <w:r w:rsidR="00573375" w:rsidRPr="002118D3">
          <w:rPr>
            <w:rStyle w:val="Hyperlink"/>
            <w:b w:val="0"/>
            <w:bCs/>
            <w:szCs w:val="24"/>
          </w:rPr>
          <w:t>Submission and Opening of Bids</w:t>
        </w:r>
        <w:r w:rsidR="00573375" w:rsidRPr="002118D3">
          <w:rPr>
            <w:b w:val="0"/>
            <w:bCs/>
            <w:webHidden/>
            <w:szCs w:val="24"/>
          </w:rPr>
          <w:tab/>
        </w:r>
        <w:r w:rsidR="00573375" w:rsidRPr="002118D3">
          <w:rPr>
            <w:b w:val="0"/>
            <w:bCs/>
            <w:webHidden/>
            <w:szCs w:val="24"/>
          </w:rPr>
          <w:fldChar w:fldCharType="begin"/>
        </w:r>
        <w:r w:rsidR="00573375" w:rsidRPr="002118D3">
          <w:rPr>
            <w:b w:val="0"/>
            <w:bCs/>
            <w:webHidden/>
            <w:szCs w:val="24"/>
          </w:rPr>
          <w:instrText xml:space="preserve"> PAGEREF _Toc432415411 \h </w:instrText>
        </w:r>
        <w:r w:rsidR="00573375" w:rsidRPr="002118D3">
          <w:rPr>
            <w:b w:val="0"/>
            <w:bCs/>
            <w:webHidden/>
            <w:szCs w:val="24"/>
          </w:rPr>
        </w:r>
        <w:r w:rsidR="00573375" w:rsidRPr="002118D3">
          <w:rPr>
            <w:b w:val="0"/>
            <w:bCs/>
            <w:webHidden/>
            <w:szCs w:val="24"/>
          </w:rPr>
          <w:fldChar w:fldCharType="separate"/>
        </w:r>
        <w:r w:rsidR="00296069">
          <w:rPr>
            <w:b w:val="0"/>
            <w:bCs/>
            <w:webHidden/>
            <w:szCs w:val="24"/>
          </w:rPr>
          <w:t>32</w:t>
        </w:r>
        <w:r w:rsidR="00573375" w:rsidRPr="002118D3">
          <w:rPr>
            <w:b w:val="0"/>
            <w:bCs/>
            <w:webHidden/>
            <w:szCs w:val="24"/>
          </w:rPr>
          <w:fldChar w:fldCharType="end"/>
        </w:r>
      </w:hyperlink>
    </w:p>
    <w:p w:rsidR="00573375" w:rsidRPr="002118D3" w:rsidRDefault="0007487B" w:rsidP="00D77F7D">
      <w:pPr>
        <w:pStyle w:val="TOC1"/>
        <w:spacing w:before="120" w:after="120"/>
        <w:rPr>
          <w:rFonts w:asciiTheme="minorHAnsi" w:eastAsiaTheme="minorEastAsia" w:hAnsiTheme="minorHAnsi" w:cstheme="minorBidi"/>
          <w:b w:val="0"/>
          <w:bCs/>
          <w:szCs w:val="24"/>
        </w:rPr>
      </w:pPr>
      <w:hyperlink w:anchor="_Toc432415412" w:history="1">
        <w:r w:rsidR="00573375" w:rsidRPr="002118D3">
          <w:rPr>
            <w:rStyle w:val="Hyperlink"/>
            <w:b w:val="0"/>
            <w:bCs/>
            <w:szCs w:val="24"/>
          </w:rPr>
          <w:t>E.</w:t>
        </w:r>
        <w:r w:rsidR="00573375" w:rsidRPr="002118D3">
          <w:rPr>
            <w:rFonts w:asciiTheme="minorHAnsi" w:eastAsiaTheme="minorEastAsia" w:hAnsiTheme="minorHAnsi" w:cstheme="minorBidi"/>
            <w:b w:val="0"/>
            <w:bCs/>
            <w:szCs w:val="24"/>
          </w:rPr>
          <w:tab/>
        </w:r>
        <w:r w:rsidR="00573375" w:rsidRPr="002118D3">
          <w:rPr>
            <w:rStyle w:val="Hyperlink"/>
            <w:b w:val="0"/>
            <w:bCs/>
            <w:szCs w:val="24"/>
          </w:rPr>
          <w:t>Evaluation and Comparison of Bids</w:t>
        </w:r>
        <w:r w:rsidR="00573375" w:rsidRPr="002118D3">
          <w:rPr>
            <w:b w:val="0"/>
            <w:bCs/>
            <w:webHidden/>
            <w:szCs w:val="24"/>
          </w:rPr>
          <w:tab/>
        </w:r>
        <w:r w:rsidR="00573375" w:rsidRPr="002118D3">
          <w:rPr>
            <w:b w:val="0"/>
            <w:bCs/>
            <w:webHidden/>
            <w:szCs w:val="24"/>
          </w:rPr>
          <w:fldChar w:fldCharType="begin"/>
        </w:r>
        <w:r w:rsidR="00573375" w:rsidRPr="002118D3">
          <w:rPr>
            <w:b w:val="0"/>
            <w:bCs/>
            <w:webHidden/>
            <w:szCs w:val="24"/>
          </w:rPr>
          <w:instrText xml:space="preserve"> PAGEREF _Toc432415412 \h </w:instrText>
        </w:r>
        <w:r w:rsidR="00573375" w:rsidRPr="002118D3">
          <w:rPr>
            <w:b w:val="0"/>
            <w:bCs/>
            <w:webHidden/>
            <w:szCs w:val="24"/>
          </w:rPr>
        </w:r>
        <w:r w:rsidR="00573375" w:rsidRPr="002118D3">
          <w:rPr>
            <w:b w:val="0"/>
            <w:bCs/>
            <w:webHidden/>
            <w:szCs w:val="24"/>
          </w:rPr>
          <w:fldChar w:fldCharType="separate"/>
        </w:r>
        <w:r w:rsidR="00296069">
          <w:rPr>
            <w:b w:val="0"/>
            <w:bCs/>
            <w:webHidden/>
            <w:szCs w:val="24"/>
          </w:rPr>
          <w:t>33</w:t>
        </w:r>
        <w:r w:rsidR="00573375" w:rsidRPr="002118D3">
          <w:rPr>
            <w:b w:val="0"/>
            <w:bCs/>
            <w:webHidden/>
            <w:szCs w:val="24"/>
          </w:rPr>
          <w:fldChar w:fldCharType="end"/>
        </w:r>
      </w:hyperlink>
    </w:p>
    <w:p w:rsidR="00573375" w:rsidRPr="002118D3" w:rsidRDefault="0007487B" w:rsidP="00D77F7D">
      <w:pPr>
        <w:pStyle w:val="TOC1"/>
        <w:spacing w:before="120" w:after="120"/>
        <w:rPr>
          <w:rFonts w:asciiTheme="minorHAnsi" w:eastAsiaTheme="minorEastAsia" w:hAnsiTheme="minorHAnsi" w:cstheme="minorBidi"/>
          <w:b w:val="0"/>
          <w:bCs/>
          <w:szCs w:val="24"/>
        </w:rPr>
      </w:pPr>
      <w:hyperlink w:anchor="_Toc432415413" w:history="1">
        <w:r w:rsidR="00573375" w:rsidRPr="002118D3">
          <w:rPr>
            <w:rStyle w:val="Hyperlink"/>
            <w:b w:val="0"/>
            <w:bCs/>
            <w:szCs w:val="24"/>
          </w:rPr>
          <w:t>F.</w:t>
        </w:r>
        <w:r w:rsidR="00573375" w:rsidRPr="002118D3">
          <w:rPr>
            <w:rFonts w:asciiTheme="minorHAnsi" w:eastAsiaTheme="minorEastAsia" w:hAnsiTheme="minorHAnsi" w:cstheme="minorBidi"/>
            <w:b w:val="0"/>
            <w:bCs/>
            <w:szCs w:val="24"/>
          </w:rPr>
          <w:tab/>
        </w:r>
        <w:r w:rsidR="00573375" w:rsidRPr="002118D3">
          <w:rPr>
            <w:rStyle w:val="Hyperlink"/>
            <w:b w:val="0"/>
            <w:bCs/>
            <w:szCs w:val="24"/>
          </w:rPr>
          <w:t>Award of Contract</w:t>
        </w:r>
        <w:r w:rsidR="00573375" w:rsidRPr="002118D3">
          <w:rPr>
            <w:b w:val="0"/>
            <w:bCs/>
            <w:webHidden/>
            <w:szCs w:val="24"/>
          </w:rPr>
          <w:tab/>
        </w:r>
        <w:r w:rsidR="00573375" w:rsidRPr="002118D3">
          <w:rPr>
            <w:b w:val="0"/>
            <w:bCs/>
            <w:webHidden/>
            <w:szCs w:val="24"/>
          </w:rPr>
          <w:fldChar w:fldCharType="begin"/>
        </w:r>
        <w:r w:rsidR="00573375" w:rsidRPr="002118D3">
          <w:rPr>
            <w:b w:val="0"/>
            <w:bCs/>
            <w:webHidden/>
            <w:szCs w:val="24"/>
          </w:rPr>
          <w:instrText xml:space="preserve"> PAGEREF _Toc432415413 \h </w:instrText>
        </w:r>
        <w:r w:rsidR="00573375" w:rsidRPr="002118D3">
          <w:rPr>
            <w:b w:val="0"/>
            <w:bCs/>
            <w:webHidden/>
            <w:szCs w:val="24"/>
          </w:rPr>
        </w:r>
        <w:r w:rsidR="00573375" w:rsidRPr="002118D3">
          <w:rPr>
            <w:b w:val="0"/>
            <w:bCs/>
            <w:webHidden/>
            <w:szCs w:val="24"/>
          </w:rPr>
          <w:fldChar w:fldCharType="separate"/>
        </w:r>
        <w:r w:rsidR="00296069">
          <w:rPr>
            <w:b w:val="0"/>
            <w:bCs/>
            <w:webHidden/>
            <w:szCs w:val="24"/>
          </w:rPr>
          <w:t>34</w:t>
        </w:r>
        <w:r w:rsidR="00573375" w:rsidRPr="002118D3">
          <w:rPr>
            <w:b w:val="0"/>
            <w:bCs/>
            <w:webHidden/>
            <w:szCs w:val="24"/>
          </w:rPr>
          <w:fldChar w:fldCharType="end"/>
        </w:r>
      </w:hyperlink>
    </w:p>
    <w:p w:rsidR="00B26B0D" w:rsidRDefault="00573375" w:rsidP="00D77F7D">
      <w:pPr>
        <w:spacing w:before="120" w:after="120"/>
        <w:rPr>
          <w:rFonts w:asciiTheme="majorBidi" w:hAnsiTheme="majorBidi" w:cstheme="majorBidi"/>
        </w:rPr>
      </w:pPr>
      <w:r w:rsidRPr="002118D3">
        <w:rPr>
          <w:rFonts w:asciiTheme="majorBidi" w:hAnsiTheme="majorBidi" w:cstheme="majorBidi"/>
          <w:bCs/>
          <w:szCs w:val="24"/>
        </w:rPr>
        <w:fldChar w:fldCharType="end"/>
      </w:r>
    </w:p>
    <w:p w:rsidR="002549C1" w:rsidRDefault="002549C1">
      <w:pPr>
        <w:rPr>
          <w:rFonts w:asciiTheme="majorBidi" w:hAnsiTheme="majorBidi" w:cstheme="majorBidi"/>
        </w:rPr>
      </w:pPr>
      <w:r>
        <w:rPr>
          <w:rFonts w:asciiTheme="majorBidi" w:hAnsiTheme="majorBidi" w:cstheme="majorBidi"/>
        </w:rPr>
        <w:br w:type="page"/>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7560"/>
      </w:tblGrid>
      <w:tr w:rsidR="00B26B0D" w:rsidRPr="006E221B" w:rsidTr="002549C1">
        <w:trPr>
          <w:cantSplit/>
        </w:trPr>
        <w:tc>
          <w:tcPr>
            <w:tcW w:w="9090" w:type="dxa"/>
            <w:gridSpan w:val="2"/>
            <w:vAlign w:val="center"/>
          </w:tcPr>
          <w:p w:rsidR="00B26B0D" w:rsidRPr="00AB7649" w:rsidRDefault="00B26B0D" w:rsidP="00DF7EB9">
            <w:pPr>
              <w:suppressAutoHyphens/>
              <w:spacing w:before="120" w:after="120"/>
              <w:jc w:val="both"/>
              <w:rPr>
                <w:rFonts w:asciiTheme="majorBidi" w:hAnsiTheme="majorBidi" w:cstheme="majorBidi"/>
              </w:rPr>
            </w:pPr>
            <w:r w:rsidRPr="006E221B">
              <w:rPr>
                <w:rFonts w:asciiTheme="majorBidi" w:hAnsiTheme="majorBidi" w:cstheme="majorBidi"/>
              </w:rPr>
              <w:lastRenderedPageBreak/>
              <w:br w:type="page"/>
              <w:t>The following specific data for the goods to be procured shall complement, supplement, or amend the provisions in the Instructions to Bidders (ITB).  Whenever there is a conflict, the provisions herein shall prevail over those in ITB.</w:t>
            </w:r>
          </w:p>
        </w:tc>
      </w:tr>
      <w:tr w:rsidR="00B26B0D" w:rsidRPr="00B26B0D" w:rsidTr="002549C1">
        <w:trPr>
          <w:cantSplit/>
        </w:trPr>
        <w:tc>
          <w:tcPr>
            <w:tcW w:w="9090" w:type="dxa"/>
            <w:gridSpan w:val="2"/>
            <w:shd w:val="clear" w:color="auto" w:fill="BFBFBF" w:themeFill="background1" w:themeFillShade="BF"/>
          </w:tcPr>
          <w:p w:rsidR="00B26B0D" w:rsidRPr="00B26B0D" w:rsidRDefault="00B26B0D" w:rsidP="00573375">
            <w:pPr>
              <w:pStyle w:val="Style10"/>
            </w:pPr>
            <w:bookmarkStart w:id="317" w:name="_Toc505659529"/>
            <w:bookmarkStart w:id="318" w:name="_Toc506185677"/>
            <w:bookmarkStart w:id="319" w:name="_Toc432415408"/>
            <w:r w:rsidRPr="00B26B0D">
              <w:t>General</w:t>
            </w:r>
            <w:bookmarkEnd w:id="317"/>
            <w:bookmarkEnd w:id="318"/>
            <w:bookmarkEnd w:id="319"/>
          </w:p>
        </w:tc>
      </w:tr>
      <w:tr w:rsidR="00B26B0D" w:rsidRPr="006E221B" w:rsidTr="002549C1">
        <w:trPr>
          <w:cantSplit/>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w:t>
            </w:r>
          </w:p>
        </w:tc>
        <w:tc>
          <w:tcPr>
            <w:tcW w:w="7560" w:type="dxa"/>
          </w:tcPr>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Purchaser is (1): </w:t>
            </w:r>
          </w:p>
          <w:p w:rsidR="00B26B0D" w:rsidRPr="006E221B" w:rsidRDefault="009936DC" w:rsidP="00FD2C4B">
            <w:pPr>
              <w:tabs>
                <w:tab w:val="right" w:pos="6714"/>
              </w:tabs>
              <w:spacing w:before="120" w:after="120"/>
              <w:jc w:val="both"/>
              <w:rPr>
                <w:rFonts w:asciiTheme="majorBidi" w:hAnsiTheme="majorBidi" w:cstheme="majorBidi"/>
              </w:rPr>
            </w:pPr>
            <w:r>
              <w:rPr>
                <w:rFonts w:asciiTheme="majorBidi" w:hAnsiTheme="majorBidi" w:cstheme="majorBidi"/>
              </w:rPr>
              <w:t>Several Implementing Entities</w:t>
            </w:r>
            <w:r w:rsidR="00D77F7D">
              <w:rPr>
                <w:rFonts w:asciiTheme="majorBidi" w:hAnsiTheme="majorBidi" w:cstheme="majorBidi"/>
              </w:rPr>
              <w:t xml:space="preserve"> </w:t>
            </w:r>
            <w:r w:rsidR="00B26B0D" w:rsidRPr="006E221B">
              <w:rPr>
                <w:rFonts w:asciiTheme="majorBidi" w:hAnsiTheme="majorBidi" w:cstheme="majorBidi"/>
              </w:rPr>
              <w:t xml:space="preserve">represented by SRTF </w:t>
            </w:r>
            <w:proofErr w:type="spellStart"/>
            <w:r w:rsidR="00B26B0D" w:rsidRPr="006E221B">
              <w:rPr>
                <w:rFonts w:asciiTheme="majorBidi" w:hAnsiTheme="majorBidi" w:cstheme="majorBidi"/>
              </w:rPr>
              <w:t>Y</w:t>
            </w:r>
            <w:r>
              <w:rPr>
                <w:rFonts w:asciiTheme="majorBidi" w:hAnsiTheme="majorBidi" w:cstheme="majorBidi"/>
              </w:rPr>
              <w:t>önetim</w:t>
            </w:r>
            <w:proofErr w:type="spellEnd"/>
            <w:r>
              <w:rPr>
                <w:rFonts w:asciiTheme="majorBidi" w:hAnsiTheme="majorBidi" w:cstheme="majorBidi"/>
              </w:rPr>
              <w:t xml:space="preserve"> </w:t>
            </w:r>
            <w:proofErr w:type="spellStart"/>
            <w:r>
              <w:rPr>
                <w:rFonts w:asciiTheme="majorBidi" w:hAnsiTheme="majorBidi" w:cstheme="majorBidi"/>
              </w:rPr>
              <w:t>Hizmetleri</w:t>
            </w:r>
            <w:proofErr w:type="spellEnd"/>
            <w:r>
              <w:rPr>
                <w:rFonts w:asciiTheme="majorBidi" w:hAnsiTheme="majorBidi" w:cstheme="majorBidi"/>
              </w:rPr>
              <w:t xml:space="preserve"> A. Ş., Turkey. The official name</w:t>
            </w:r>
            <w:r w:rsidR="00A83093">
              <w:rPr>
                <w:rFonts w:asciiTheme="majorBidi" w:hAnsiTheme="majorBidi" w:cstheme="majorBidi"/>
              </w:rPr>
              <w:t>s</w:t>
            </w:r>
            <w:r>
              <w:rPr>
                <w:rFonts w:asciiTheme="majorBidi" w:hAnsiTheme="majorBidi" w:cstheme="majorBidi"/>
              </w:rPr>
              <w:t xml:space="preserve"> of implementing entities will be determined in the contracting phase</w:t>
            </w:r>
          </w:p>
          <w:p w:rsidR="00B26B0D" w:rsidRPr="006E221B" w:rsidRDefault="00B26B0D" w:rsidP="00FD2C4B">
            <w:pPr>
              <w:pStyle w:val="ListParagraph"/>
              <w:tabs>
                <w:tab w:val="right" w:pos="7272"/>
              </w:tabs>
              <w:spacing w:before="120" w:after="120"/>
              <w:ind w:left="0"/>
              <w:jc w:val="both"/>
              <w:rPr>
                <w:rFonts w:asciiTheme="majorBidi" w:hAnsiTheme="majorBidi" w:cstheme="majorBidi"/>
              </w:rPr>
            </w:pPr>
            <w:r w:rsidRPr="006E221B">
              <w:rPr>
                <w:rFonts w:asciiTheme="majorBidi" w:hAnsiTheme="majorBidi" w:cstheme="majorBidi"/>
              </w:rPr>
              <w:t xml:space="preserve">(1) Please note: </w:t>
            </w:r>
            <w:r w:rsidRPr="006E221B">
              <w:rPr>
                <w:rFonts w:asciiTheme="majorBidi" w:hAnsiTheme="majorBidi" w:cstheme="majorBidi"/>
                <w:iCs/>
              </w:rPr>
              <w:t xml:space="preserve">At any rate, </w:t>
            </w:r>
            <w:r w:rsidRPr="006E221B">
              <w:rPr>
                <w:rFonts w:asciiTheme="majorBidi" w:hAnsiTheme="majorBidi" w:cstheme="majorBidi"/>
              </w:rPr>
              <w:t xml:space="preserve">the </w:t>
            </w:r>
            <w:r w:rsidR="00FD2C4B">
              <w:rPr>
                <w:rFonts w:asciiTheme="majorBidi" w:hAnsiTheme="majorBidi" w:cstheme="majorBidi"/>
              </w:rPr>
              <w:t>IEs</w:t>
            </w:r>
            <w:r w:rsidRPr="006E221B">
              <w:rPr>
                <w:rFonts w:asciiTheme="majorBidi" w:hAnsiTheme="majorBidi" w:cstheme="majorBidi"/>
              </w:rPr>
              <w:t xml:space="preserve"> shall be</w:t>
            </w:r>
            <w:r w:rsidRPr="006E221B">
              <w:rPr>
                <w:rFonts w:asciiTheme="majorBidi" w:hAnsiTheme="majorBidi" w:cstheme="majorBidi"/>
                <w:iCs/>
              </w:rPr>
              <w:t xml:space="preserve"> responsible and liable for the Purchaser’s obligations in the execution of any resulting contract”.</w:t>
            </w:r>
            <w:r w:rsidRPr="006E221B">
              <w:rPr>
                <w:rFonts w:asciiTheme="majorBidi" w:hAnsiTheme="majorBidi" w:cstheme="majorBidi"/>
              </w:rPr>
              <w:t xml:space="preserve"> </w:t>
            </w:r>
          </w:p>
        </w:tc>
      </w:tr>
      <w:tr w:rsidR="00B26B0D" w:rsidRPr="006E221B" w:rsidTr="002549C1">
        <w:trPr>
          <w:cantSplit/>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w:t>
            </w:r>
          </w:p>
        </w:tc>
        <w:tc>
          <w:tcPr>
            <w:tcW w:w="7560" w:type="dxa"/>
          </w:tcPr>
          <w:p w:rsidR="00B26B0D" w:rsidRPr="006E221B" w:rsidRDefault="00B26B0D" w:rsidP="00D77F7D">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name of this specific bid and identification number of the ICB is: </w:t>
            </w:r>
          </w:p>
          <w:p w:rsidR="00B26B0D" w:rsidRPr="006E221B" w:rsidRDefault="00B26B0D" w:rsidP="002118D3">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Procurement of </w:t>
            </w:r>
            <w:r w:rsidR="002118D3">
              <w:rPr>
                <w:rFonts w:asciiTheme="majorBidi" w:hAnsiTheme="majorBidi" w:cstheme="majorBidi"/>
              </w:rPr>
              <w:t>Heavy Equipment</w:t>
            </w:r>
          </w:p>
          <w:p w:rsidR="00B26B0D" w:rsidRPr="006E221B" w:rsidRDefault="00B26B0D" w:rsidP="002118D3">
            <w:pPr>
              <w:tabs>
                <w:tab w:val="right" w:pos="7272"/>
              </w:tabs>
              <w:spacing w:before="120" w:after="120"/>
              <w:jc w:val="both"/>
              <w:rPr>
                <w:rFonts w:asciiTheme="majorBidi" w:hAnsiTheme="majorBidi" w:cstheme="majorBidi"/>
              </w:rPr>
            </w:pPr>
            <w:r w:rsidRPr="006E221B">
              <w:rPr>
                <w:rFonts w:asciiTheme="majorBidi" w:hAnsiTheme="majorBidi" w:cstheme="majorBidi"/>
              </w:rPr>
              <w:t>BID-</w:t>
            </w:r>
            <w:r w:rsidR="002118D3">
              <w:rPr>
                <w:rFonts w:asciiTheme="majorBidi" w:hAnsiTheme="majorBidi" w:cstheme="majorBidi"/>
              </w:rPr>
              <w:t>088</w:t>
            </w:r>
            <w:r w:rsidRPr="006E221B">
              <w:rPr>
                <w:rFonts w:asciiTheme="majorBidi" w:hAnsiTheme="majorBidi" w:cstheme="majorBidi"/>
              </w:rPr>
              <w:t>-GOO-ICB/15</w:t>
            </w:r>
          </w:p>
          <w:p w:rsidR="00B26B0D" w:rsidRPr="00826867" w:rsidRDefault="00B26B0D" w:rsidP="001B02D9">
            <w:pPr>
              <w:tabs>
                <w:tab w:val="right" w:pos="7272"/>
              </w:tabs>
              <w:spacing w:before="120" w:after="120"/>
              <w:jc w:val="both"/>
              <w:rPr>
                <w:rFonts w:asciiTheme="majorBidi" w:hAnsiTheme="majorBidi" w:cstheme="majorBidi"/>
              </w:rPr>
            </w:pPr>
            <w:r w:rsidRPr="006E221B">
              <w:rPr>
                <w:rFonts w:asciiTheme="majorBidi" w:hAnsiTheme="majorBidi" w:cstheme="majorBidi"/>
              </w:rPr>
              <w:t xml:space="preserve">The </w:t>
            </w:r>
            <w:r w:rsidRPr="00C57FA6">
              <w:rPr>
                <w:rFonts w:asciiTheme="majorBidi" w:hAnsiTheme="majorBidi" w:cstheme="majorBidi"/>
              </w:rPr>
              <w:t xml:space="preserve">number, identification and names of the lots comprising this ICB are: </w:t>
            </w:r>
            <w:r w:rsidR="00E36321" w:rsidRPr="00C57FA6">
              <w:rPr>
                <w:rFonts w:asciiTheme="majorBidi" w:hAnsiTheme="majorBidi" w:cstheme="majorBidi"/>
              </w:rPr>
              <w:t xml:space="preserve">  </w:t>
            </w:r>
            <w:r w:rsidR="001B02D9" w:rsidRPr="00C57FA6">
              <w:rPr>
                <w:rFonts w:asciiTheme="majorBidi" w:hAnsiTheme="majorBidi" w:cstheme="majorBidi"/>
                <w:iCs/>
              </w:rPr>
              <w:t>9</w:t>
            </w:r>
            <w:r w:rsidR="00E36321" w:rsidRPr="00C57FA6">
              <w:rPr>
                <w:rFonts w:asciiTheme="majorBidi" w:hAnsiTheme="majorBidi" w:cstheme="majorBidi"/>
                <w:iCs/>
              </w:rPr>
              <w:t xml:space="preserve"> (</w:t>
            </w:r>
            <w:r w:rsidR="001B02D9" w:rsidRPr="00C57FA6">
              <w:rPr>
                <w:rFonts w:asciiTheme="majorBidi" w:hAnsiTheme="majorBidi" w:cstheme="majorBidi"/>
                <w:iCs/>
              </w:rPr>
              <w:t>nine</w:t>
            </w:r>
            <w:r w:rsidR="00E36321" w:rsidRPr="00C57FA6">
              <w:rPr>
                <w:rFonts w:asciiTheme="majorBidi" w:hAnsiTheme="majorBidi" w:cstheme="majorBidi"/>
                <w:iCs/>
              </w:rPr>
              <w:t>)</w:t>
            </w:r>
            <w:r w:rsidR="00D77F7D" w:rsidRPr="00C57FA6">
              <w:rPr>
                <w:rFonts w:asciiTheme="majorBidi" w:hAnsiTheme="majorBidi" w:cstheme="majorBidi"/>
                <w:iCs/>
              </w:rPr>
              <w:t xml:space="preserve"> Lots</w:t>
            </w:r>
            <w:r w:rsidRPr="00826867">
              <w:rPr>
                <w:rFonts w:asciiTheme="majorBidi" w:hAnsiTheme="majorBidi" w:cstheme="majorBidi"/>
              </w:rPr>
              <w:t xml:space="preserve"> with the above mentioned identification number and name</w:t>
            </w:r>
            <w:r w:rsidR="00D77F7D" w:rsidRPr="00826867">
              <w:rPr>
                <w:rFonts w:asciiTheme="majorBidi" w:hAnsiTheme="majorBidi" w:cstheme="majorBidi"/>
              </w:rPr>
              <w:t xml:space="preserve"> as following:</w:t>
            </w:r>
          </w:p>
          <w:p w:rsidR="00D77F7D" w:rsidRDefault="00E36321" w:rsidP="002118D3">
            <w:pPr>
              <w:tabs>
                <w:tab w:val="right" w:pos="7272"/>
              </w:tabs>
              <w:spacing w:before="120" w:after="120"/>
              <w:jc w:val="both"/>
              <w:rPr>
                <w:rFonts w:asciiTheme="majorBidi" w:hAnsiTheme="majorBidi" w:cstheme="majorBidi"/>
              </w:rPr>
            </w:pPr>
            <w:r w:rsidRPr="009936DC">
              <w:rPr>
                <w:rFonts w:asciiTheme="majorBidi" w:hAnsiTheme="majorBidi" w:cstheme="majorBidi"/>
              </w:rPr>
              <w:t>Lot N</w:t>
            </w:r>
            <w:r w:rsidR="00D77F7D" w:rsidRPr="009936DC">
              <w:rPr>
                <w:rFonts w:asciiTheme="majorBidi" w:hAnsiTheme="majorBidi" w:cstheme="majorBidi"/>
              </w:rPr>
              <w:t>o. 1:</w:t>
            </w:r>
            <w:r w:rsidR="00D72DC7" w:rsidRPr="009936DC">
              <w:rPr>
                <w:rFonts w:asciiTheme="majorBidi" w:hAnsiTheme="majorBidi" w:cstheme="majorBidi"/>
              </w:rPr>
              <w:t xml:space="preserve"> </w:t>
            </w:r>
            <w:r w:rsidR="002118D3">
              <w:rPr>
                <w:rFonts w:asciiTheme="majorBidi" w:hAnsiTheme="majorBidi" w:cstheme="majorBidi"/>
              </w:rPr>
              <w:t>Crawler Excavators</w:t>
            </w:r>
          </w:p>
          <w:p w:rsidR="002118D3" w:rsidRDefault="002118D3" w:rsidP="002118D3">
            <w:pPr>
              <w:tabs>
                <w:tab w:val="right" w:pos="7272"/>
              </w:tabs>
              <w:spacing w:before="120" w:after="120"/>
              <w:jc w:val="both"/>
              <w:rPr>
                <w:rFonts w:asciiTheme="majorBidi" w:hAnsiTheme="majorBidi" w:cstheme="majorBidi"/>
              </w:rPr>
            </w:pPr>
            <w:r>
              <w:rPr>
                <w:rFonts w:asciiTheme="majorBidi" w:hAnsiTheme="majorBidi" w:cstheme="majorBidi"/>
              </w:rPr>
              <w:t>Lot No. 2: Wheel Loaders</w:t>
            </w:r>
          </w:p>
          <w:p w:rsidR="002118D3" w:rsidRDefault="002118D3" w:rsidP="002118D3">
            <w:pPr>
              <w:tabs>
                <w:tab w:val="right" w:pos="7272"/>
              </w:tabs>
              <w:spacing w:before="120" w:after="120"/>
              <w:jc w:val="both"/>
              <w:rPr>
                <w:rFonts w:asciiTheme="majorBidi" w:hAnsiTheme="majorBidi" w:cstheme="majorBidi"/>
              </w:rPr>
            </w:pPr>
            <w:r>
              <w:rPr>
                <w:rFonts w:asciiTheme="majorBidi" w:hAnsiTheme="majorBidi" w:cstheme="majorBidi"/>
              </w:rPr>
              <w:t>Lot No. 3: Backhoe Loaders</w:t>
            </w:r>
          </w:p>
          <w:p w:rsidR="002118D3" w:rsidRPr="009936DC" w:rsidRDefault="002118D3" w:rsidP="002118D3">
            <w:pPr>
              <w:tabs>
                <w:tab w:val="right" w:pos="7272"/>
              </w:tabs>
              <w:spacing w:before="120" w:after="120"/>
              <w:jc w:val="both"/>
              <w:rPr>
                <w:rFonts w:asciiTheme="majorBidi" w:hAnsiTheme="majorBidi" w:cstheme="majorBidi"/>
              </w:rPr>
            </w:pPr>
            <w:r>
              <w:rPr>
                <w:rFonts w:asciiTheme="majorBidi" w:hAnsiTheme="majorBidi" w:cstheme="majorBidi"/>
              </w:rPr>
              <w:t>Lot No. 4: Skid-Steer Loaders</w:t>
            </w:r>
          </w:p>
          <w:p w:rsidR="00475B73" w:rsidRDefault="00D77F7D" w:rsidP="002118D3">
            <w:pPr>
              <w:tabs>
                <w:tab w:val="right" w:pos="7272"/>
              </w:tabs>
              <w:spacing w:before="120" w:after="120"/>
              <w:jc w:val="both"/>
              <w:rPr>
                <w:rFonts w:asciiTheme="majorBidi" w:hAnsiTheme="majorBidi" w:cstheme="majorBidi"/>
              </w:rPr>
            </w:pPr>
            <w:r w:rsidRPr="009936DC">
              <w:rPr>
                <w:rFonts w:asciiTheme="majorBidi" w:hAnsiTheme="majorBidi" w:cstheme="majorBidi"/>
              </w:rPr>
              <w:t xml:space="preserve">Lot </w:t>
            </w:r>
            <w:r w:rsidR="00E36321" w:rsidRPr="009936DC">
              <w:rPr>
                <w:rFonts w:asciiTheme="majorBidi" w:hAnsiTheme="majorBidi" w:cstheme="majorBidi"/>
              </w:rPr>
              <w:t>N</w:t>
            </w:r>
            <w:r w:rsidRPr="009936DC">
              <w:rPr>
                <w:rFonts w:asciiTheme="majorBidi" w:hAnsiTheme="majorBidi" w:cstheme="majorBidi"/>
              </w:rPr>
              <w:t xml:space="preserve">o. </w:t>
            </w:r>
            <w:r w:rsidR="002118D3">
              <w:rPr>
                <w:rFonts w:asciiTheme="majorBidi" w:hAnsiTheme="majorBidi" w:cstheme="majorBidi"/>
              </w:rPr>
              <w:t>5</w:t>
            </w:r>
            <w:r w:rsidRPr="009936DC">
              <w:rPr>
                <w:rFonts w:asciiTheme="majorBidi" w:hAnsiTheme="majorBidi" w:cstheme="majorBidi"/>
              </w:rPr>
              <w:t>:</w:t>
            </w:r>
            <w:r w:rsidR="00E36321" w:rsidRPr="009936DC">
              <w:rPr>
                <w:rFonts w:asciiTheme="majorBidi" w:hAnsiTheme="majorBidi" w:cstheme="majorBidi"/>
              </w:rPr>
              <w:t xml:space="preserve"> </w:t>
            </w:r>
            <w:r w:rsidR="002118D3">
              <w:rPr>
                <w:rFonts w:asciiTheme="majorBidi" w:hAnsiTheme="majorBidi" w:cstheme="majorBidi"/>
              </w:rPr>
              <w:t>Trucks</w:t>
            </w:r>
            <w:r w:rsidR="00826867" w:rsidRPr="009936DC">
              <w:rPr>
                <w:rFonts w:asciiTheme="majorBidi" w:hAnsiTheme="majorBidi" w:cstheme="majorBidi"/>
              </w:rPr>
              <w:t xml:space="preserve"> </w:t>
            </w:r>
          </w:p>
          <w:p w:rsidR="00826867" w:rsidRPr="00C57FA6" w:rsidRDefault="00475B73" w:rsidP="002118D3">
            <w:pPr>
              <w:tabs>
                <w:tab w:val="right" w:pos="7272"/>
              </w:tabs>
              <w:spacing w:before="120" w:after="120"/>
              <w:jc w:val="both"/>
              <w:rPr>
                <w:rFonts w:asciiTheme="majorBidi" w:hAnsiTheme="majorBidi" w:cstheme="majorBidi"/>
              </w:rPr>
            </w:pPr>
            <w:r>
              <w:rPr>
                <w:rFonts w:asciiTheme="majorBidi" w:hAnsiTheme="majorBidi" w:cstheme="majorBidi"/>
              </w:rPr>
              <w:t xml:space="preserve">Lot No. </w:t>
            </w:r>
            <w:r w:rsidR="002118D3">
              <w:rPr>
                <w:rFonts w:asciiTheme="majorBidi" w:hAnsiTheme="majorBidi" w:cstheme="majorBidi"/>
              </w:rPr>
              <w:t>6</w:t>
            </w:r>
            <w:r>
              <w:rPr>
                <w:rFonts w:asciiTheme="majorBidi" w:hAnsiTheme="majorBidi" w:cstheme="majorBidi"/>
              </w:rPr>
              <w:t xml:space="preserve">: </w:t>
            </w:r>
            <w:r w:rsidR="002118D3" w:rsidRPr="00C57FA6">
              <w:rPr>
                <w:rFonts w:asciiTheme="majorBidi" w:hAnsiTheme="majorBidi" w:cstheme="majorBidi"/>
              </w:rPr>
              <w:t>Telescopic Crane</w:t>
            </w:r>
          </w:p>
          <w:p w:rsidR="00D72DC7" w:rsidRPr="00C57FA6" w:rsidRDefault="00826867" w:rsidP="002118D3">
            <w:pPr>
              <w:tabs>
                <w:tab w:val="right" w:pos="7272"/>
              </w:tabs>
              <w:spacing w:before="120" w:after="120"/>
              <w:jc w:val="both"/>
              <w:rPr>
                <w:rFonts w:asciiTheme="majorBidi" w:hAnsiTheme="majorBidi" w:cstheme="majorBidi"/>
              </w:rPr>
            </w:pPr>
            <w:r w:rsidRPr="00C57FA6">
              <w:rPr>
                <w:rFonts w:asciiTheme="majorBidi" w:hAnsiTheme="majorBidi" w:cstheme="majorBidi"/>
              </w:rPr>
              <w:t>Lot</w:t>
            </w:r>
            <w:r w:rsidR="009936DC" w:rsidRPr="00C57FA6">
              <w:rPr>
                <w:rFonts w:asciiTheme="majorBidi" w:hAnsiTheme="majorBidi" w:cstheme="majorBidi"/>
              </w:rPr>
              <w:t xml:space="preserve"> No.</w:t>
            </w:r>
            <w:r w:rsidRPr="00C57FA6">
              <w:rPr>
                <w:rFonts w:asciiTheme="majorBidi" w:hAnsiTheme="majorBidi" w:cstheme="majorBidi"/>
              </w:rPr>
              <w:t xml:space="preserve"> </w:t>
            </w:r>
            <w:r w:rsidR="002118D3" w:rsidRPr="00C57FA6">
              <w:rPr>
                <w:rFonts w:asciiTheme="majorBidi" w:hAnsiTheme="majorBidi" w:cstheme="majorBidi"/>
              </w:rPr>
              <w:t>7</w:t>
            </w:r>
            <w:r w:rsidR="009936DC" w:rsidRPr="00C57FA6">
              <w:rPr>
                <w:rFonts w:asciiTheme="majorBidi" w:hAnsiTheme="majorBidi" w:cstheme="majorBidi"/>
              </w:rPr>
              <w:t>:</w:t>
            </w:r>
            <w:r w:rsidRPr="00C57FA6">
              <w:rPr>
                <w:rFonts w:asciiTheme="majorBidi" w:hAnsiTheme="majorBidi" w:cstheme="majorBidi"/>
              </w:rPr>
              <w:t xml:space="preserve"> </w:t>
            </w:r>
            <w:r w:rsidR="00C57FA6">
              <w:rPr>
                <w:rFonts w:asciiTheme="majorBidi" w:hAnsiTheme="majorBidi" w:cstheme="majorBidi"/>
              </w:rPr>
              <w:t xml:space="preserve">Agricultural </w:t>
            </w:r>
            <w:r w:rsidR="002118D3" w:rsidRPr="00C57FA6">
              <w:rPr>
                <w:rFonts w:asciiTheme="majorBidi" w:hAnsiTheme="majorBidi" w:cstheme="majorBidi"/>
              </w:rPr>
              <w:t>Tractors</w:t>
            </w:r>
          </w:p>
          <w:p w:rsidR="002118D3" w:rsidRPr="00C57FA6" w:rsidRDefault="002118D3" w:rsidP="002118D3">
            <w:pPr>
              <w:tabs>
                <w:tab w:val="right" w:pos="7272"/>
              </w:tabs>
              <w:spacing w:before="120" w:after="120"/>
              <w:jc w:val="both"/>
              <w:rPr>
                <w:rFonts w:asciiTheme="majorBidi" w:hAnsiTheme="majorBidi" w:cstheme="majorBidi"/>
              </w:rPr>
            </w:pPr>
            <w:r w:rsidRPr="00C57FA6">
              <w:rPr>
                <w:rFonts w:asciiTheme="majorBidi" w:hAnsiTheme="majorBidi" w:cstheme="majorBidi"/>
              </w:rPr>
              <w:t>Lot No. 8: Forklifts</w:t>
            </w:r>
          </w:p>
          <w:p w:rsidR="002118D3" w:rsidRPr="006E221B" w:rsidRDefault="002118D3" w:rsidP="002118D3">
            <w:pPr>
              <w:tabs>
                <w:tab w:val="right" w:pos="7272"/>
              </w:tabs>
              <w:spacing w:before="120" w:after="120"/>
              <w:jc w:val="both"/>
              <w:rPr>
                <w:rFonts w:asciiTheme="majorBidi" w:hAnsiTheme="majorBidi" w:cstheme="majorBidi"/>
              </w:rPr>
            </w:pPr>
            <w:r w:rsidRPr="00C57FA6">
              <w:rPr>
                <w:rFonts w:asciiTheme="majorBidi" w:hAnsiTheme="majorBidi" w:cstheme="majorBidi"/>
              </w:rPr>
              <w:t>Lot No. 9: Power Tools</w:t>
            </w:r>
          </w:p>
        </w:tc>
      </w:tr>
      <w:tr w:rsidR="00B26B0D" w:rsidRPr="006E221B" w:rsidTr="002549C1">
        <w:trPr>
          <w:cantSplit/>
          <w:trHeight w:val="537"/>
        </w:trPr>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w:t>
            </w:r>
          </w:p>
        </w:tc>
        <w:tc>
          <w:tcPr>
            <w:tcW w:w="7560" w:type="dxa"/>
          </w:tcPr>
          <w:p w:rsidR="00B26B0D" w:rsidRPr="009936DC" w:rsidRDefault="00B26B0D" w:rsidP="009936DC">
            <w:pPr>
              <w:tabs>
                <w:tab w:val="right" w:pos="7848"/>
              </w:tabs>
              <w:spacing w:before="120" w:after="120"/>
              <w:jc w:val="both"/>
              <w:rPr>
                <w:rFonts w:asciiTheme="majorBidi" w:hAnsiTheme="majorBidi" w:cstheme="majorBidi"/>
              </w:rPr>
            </w:pPr>
            <w:r w:rsidRPr="006E221B">
              <w:rPr>
                <w:rFonts w:asciiTheme="majorBidi" w:hAnsiTheme="majorBidi" w:cstheme="majorBidi"/>
              </w:rPr>
              <w:t xml:space="preserve">The name of </w:t>
            </w:r>
            <w:r w:rsidR="009936DC">
              <w:rPr>
                <w:rFonts w:asciiTheme="majorBidi" w:hAnsiTheme="majorBidi" w:cstheme="majorBidi"/>
              </w:rPr>
              <w:t>the Projects financing this bid will be determined in the contracting phase.</w:t>
            </w:r>
          </w:p>
        </w:tc>
      </w:tr>
      <w:tr w:rsidR="002549C1" w:rsidRPr="002549C1" w:rsidTr="002549C1">
        <w:tc>
          <w:tcPr>
            <w:tcW w:w="9090" w:type="dxa"/>
            <w:gridSpan w:val="2"/>
            <w:shd w:val="clear" w:color="auto" w:fill="BFBFBF" w:themeFill="background1" w:themeFillShade="BF"/>
          </w:tcPr>
          <w:p w:rsidR="002549C1" w:rsidRPr="002549C1" w:rsidRDefault="002549C1" w:rsidP="00573375">
            <w:pPr>
              <w:pStyle w:val="Style10"/>
            </w:pPr>
            <w:bookmarkStart w:id="320" w:name="_Toc505659530"/>
            <w:bookmarkStart w:id="321" w:name="_Toc506185678"/>
            <w:bookmarkStart w:id="322" w:name="_Toc432415409"/>
            <w:r w:rsidRPr="002549C1">
              <w:t>Contents of Bidding Document</w:t>
            </w:r>
            <w:bookmarkEnd w:id="320"/>
            <w:bookmarkEnd w:id="321"/>
            <w:r w:rsidRPr="002549C1">
              <w:t>s</w:t>
            </w:r>
            <w:bookmarkEnd w:id="322"/>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7.1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For </w:t>
            </w:r>
            <w:r w:rsidRPr="006E221B">
              <w:rPr>
                <w:rFonts w:asciiTheme="majorBidi" w:hAnsiTheme="majorBidi" w:cstheme="majorBidi"/>
                <w:b/>
                <w:bCs/>
                <w:u w:val="single"/>
              </w:rPr>
              <w:t>C</w:t>
            </w:r>
            <w:r w:rsidRPr="006E221B">
              <w:rPr>
                <w:rFonts w:asciiTheme="majorBidi" w:hAnsiTheme="majorBidi" w:cstheme="majorBidi"/>
                <w:b/>
                <w:u w:val="single"/>
              </w:rPr>
              <w:t>larification of bid purposes</w:t>
            </w:r>
            <w:r w:rsidRPr="006E221B">
              <w:rPr>
                <w:rFonts w:asciiTheme="majorBidi" w:hAnsiTheme="majorBidi" w:cstheme="majorBidi"/>
              </w:rPr>
              <w:t xml:space="preserve"> only, the Purchaser’s address is:</w:t>
            </w:r>
          </w:p>
          <w:p w:rsidR="00B26B0D" w:rsidRPr="006E221B" w:rsidRDefault="00B26B0D" w:rsidP="00FD2C4B">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Attention: Chief of Procurement Section by the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w:t>
            </w:r>
            <w:r w:rsidR="00FD2C4B">
              <w:rPr>
                <w:rFonts w:asciiTheme="majorBidi" w:hAnsiTheme="majorBidi" w:cstheme="majorBidi"/>
              </w:rPr>
              <w:t>the IEs</w:t>
            </w:r>
            <w:r w:rsidRPr="006E221B">
              <w:rPr>
                <w:rFonts w:asciiTheme="majorBidi" w:hAnsiTheme="majorBidi" w:cstheme="majorBidi"/>
              </w:rPr>
              <w:t>)</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p>
          <w:p w:rsidR="00B26B0D" w:rsidRPr="002118D3" w:rsidRDefault="00B26B0D" w:rsidP="002118D3">
            <w:pPr>
              <w:tabs>
                <w:tab w:val="right" w:pos="7254"/>
              </w:tabs>
              <w:spacing w:before="120" w:after="120"/>
              <w:jc w:val="both"/>
              <w:rPr>
                <w:rFonts w:asciiTheme="majorBidi" w:hAnsiTheme="majorBidi" w:cstheme="majorBidi"/>
              </w:rPr>
            </w:pPr>
            <w:r w:rsidRPr="002118D3">
              <w:rPr>
                <w:rFonts w:asciiTheme="majorBidi" w:hAnsiTheme="majorBidi" w:cstheme="majorBidi"/>
              </w:rPr>
              <w:lastRenderedPageBreak/>
              <w:t>City: Gaziantep</w:t>
            </w:r>
            <w:r w:rsidR="002118D3" w:rsidRPr="002118D3">
              <w:rPr>
                <w:rFonts w:asciiTheme="majorBidi" w:hAnsiTheme="majorBidi" w:cstheme="majorBidi"/>
              </w:rPr>
              <w:t xml:space="preserve">, </w:t>
            </w:r>
            <w:r w:rsidRPr="002118D3">
              <w:rPr>
                <w:rFonts w:asciiTheme="majorBidi" w:hAnsiTheme="majorBidi" w:cstheme="majorBidi"/>
              </w:rPr>
              <w:t>Postal Code: 27090</w:t>
            </w:r>
            <w:r w:rsidR="002118D3" w:rsidRPr="002118D3">
              <w:rPr>
                <w:rFonts w:asciiTheme="majorBidi" w:hAnsiTheme="majorBidi" w:cstheme="majorBidi"/>
              </w:rPr>
              <w:t xml:space="preserve">, </w:t>
            </w:r>
            <w:r w:rsidRPr="002118D3">
              <w:rPr>
                <w:rFonts w:asciiTheme="majorBidi" w:hAnsiTheme="majorBidi" w:cstheme="majorBidi"/>
              </w:rPr>
              <w:t>Country: Turkey</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Telephone: +90 </w:t>
            </w:r>
            <w:r w:rsidR="00D77F7D">
              <w:rPr>
                <w:rFonts w:asciiTheme="majorBidi" w:hAnsiTheme="majorBidi" w:cstheme="majorBidi"/>
              </w:rPr>
              <w:t>(</w:t>
            </w:r>
            <w:r w:rsidRPr="006E221B">
              <w:rPr>
                <w:rFonts w:asciiTheme="majorBidi" w:hAnsiTheme="majorBidi" w:cstheme="majorBidi"/>
              </w:rPr>
              <w:t>342</w:t>
            </w:r>
            <w:r w:rsidR="00D77F7D">
              <w:rPr>
                <w:rFonts w:asciiTheme="majorBidi" w:hAnsiTheme="majorBidi" w:cstheme="majorBidi"/>
              </w:rPr>
              <w:t>) 2903692</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Fax number: +90 </w:t>
            </w:r>
            <w:r w:rsidR="00D77F7D">
              <w:rPr>
                <w:rFonts w:asciiTheme="majorBidi" w:hAnsiTheme="majorBidi" w:cstheme="majorBidi"/>
              </w:rPr>
              <w:t>(</w:t>
            </w:r>
            <w:r w:rsidRPr="006E221B">
              <w:rPr>
                <w:rFonts w:asciiTheme="majorBidi" w:hAnsiTheme="majorBidi" w:cstheme="majorBidi"/>
              </w:rPr>
              <w:t>342</w:t>
            </w:r>
            <w:r w:rsidR="00D77F7D">
              <w:rPr>
                <w:rFonts w:asciiTheme="majorBidi" w:hAnsiTheme="majorBidi" w:cstheme="majorBidi"/>
              </w:rPr>
              <w:t>) 50116</w:t>
            </w:r>
            <w:r w:rsidRPr="006E221B">
              <w:rPr>
                <w:rFonts w:asciiTheme="majorBidi" w:hAnsiTheme="majorBidi" w:cstheme="majorBidi"/>
              </w:rPr>
              <w:t>59</w:t>
            </w:r>
          </w:p>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Electronic mail address: </w:t>
            </w:r>
            <w:hyperlink r:id="rId19" w:history="1">
              <w:r w:rsidRPr="006E221B">
                <w:rPr>
                  <w:rStyle w:val="Hyperlink"/>
                  <w:rFonts w:asciiTheme="majorBidi" w:hAnsiTheme="majorBidi" w:cstheme="majorBidi"/>
                  <w:i/>
                  <w:iCs/>
                </w:rPr>
                <w:t>procurement@srtfund.org</w:t>
              </w:r>
            </w:hyperlink>
          </w:p>
        </w:tc>
      </w:tr>
      <w:tr w:rsidR="002549C1" w:rsidRPr="002549C1" w:rsidTr="002549C1">
        <w:tc>
          <w:tcPr>
            <w:tcW w:w="9090" w:type="dxa"/>
            <w:gridSpan w:val="2"/>
            <w:shd w:val="clear" w:color="auto" w:fill="BFBFBF" w:themeFill="background1" w:themeFillShade="BF"/>
          </w:tcPr>
          <w:p w:rsidR="002549C1" w:rsidRPr="002549C1" w:rsidRDefault="002549C1" w:rsidP="00573375">
            <w:pPr>
              <w:pStyle w:val="Style10"/>
            </w:pPr>
            <w:bookmarkStart w:id="323" w:name="_Toc505659531"/>
            <w:bookmarkStart w:id="324" w:name="_Toc506185679"/>
            <w:bookmarkStart w:id="325" w:name="_Toc432415410"/>
            <w:r w:rsidRPr="002549C1">
              <w:lastRenderedPageBreak/>
              <w:t>Preparation of Bids</w:t>
            </w:r>
            <w:bookmarkEnd w:id="323"/>
            <w:bookmarkEnd w:id="324"/>
            <w:bookmarkEnd w:id="325"/>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11.1 (h)</w:t>
            </w:r>
          </w:p>
        </w:tc>
        <w:tc>
          <w:tcPr>
            <w:tcW w:w="7560" w:type="dxa"/>
          </w:tcPr>
          <w:p w:rsidR="00D77F7D" w:rsidRPr="009936DC" w:rsidRDefault="00D77F7D" w:rsidP="00D77F7D">
            <w:pPr>
              <w:tabs>
                <w:tab w:val="right" w:pos="7254"/>
              </w:tabs>
              <w:spacing w:before="120" w:after="120"/>
              <w:jc w:val="both"/>
              <w:rPr>
                <w:b/>
              </w:rPr>
            </w:pPr>
            <w:r w:rsidRPr="009936DC">
              <w:rPr>
                <w:b/>
                <w:u w:val="single"/>
              </w:rPr>
              <w:t>In addition to any other requested document</w:t>
            </w:r>
            <w:r w:rsidRPr="009936DC">
              <w:rPr>
                <w:b/>
              </w:rPr>
              <w:t>, the Bidder shall submit the document listed below. Please note that these documents do not need to be submitted neither in original nor in certified copy. A simple copy is sufficient in the tender phase. The Purchaser will decide in the contracting phase whether one or more of these documents must be provided in original or in certified copy.</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 xml:space="preserve">balance sheet and income statement of the last two years for which the accountability has been officially closed, </w:t>
            </w:r>
          </w:p>
          <w:p w:rsidR="00D77F7D" w:rsidRPr="009936DC" w:rsidRDefault="00D77F7D" w:rsidP="005B5A24">
            <w:pPr>
              <w:pStyle w:val="ListParagraph"/>
              <w:numPr>
                <w:ilvl w:val="0"/>
                <w:numId w:val="78"/>
              </w:numPr>
              <w:tabs>
                <w:tab w:val="right" w:pos="7254"/>
              </w:tabs>
              <w:spacing w:before="120" w:after="120"/>
              <w:ind w:left="432" w:hanging="450"/>
              <w:jc w:val="both"/>
              <w:rPr>
                <w:iCs/>
              </w:rPr>
            </w:pPr>
            <w:r w:rsidRPr="009936DC">
              <w:rPr>
                <w:iCs/>
              </w:rPr>
              <w:t>copy of certificate listing the names of the members of the management board as well as the name of the person(s) representing the company,</w:t>
            </w:r>
          </w:p>
          <w:p w:rsidR="00D77F7D" w:rsidRPr="00CB5A4C" w:rsidRDefault="00D77F7D" w:rsidP="005B5A24">
            <w:pPr>
              <w:pStyle w:val="ListParagraph"/>
              <w:numPr>
                <w:ilvl w:val="0"/>
                <w:numId w:val="78"/>
              </w:numPr>
              <w:tabs>
                <w:tab w:val="right" w:pos="7254"/>
              </w:tabs>
              <w:spacing w:before="120" w:after="120"/>
              <w:ind w:left="432" w:hanging="450"/>
              <w:jc w:val="both"/>
              <w:rPr>
                <w:iCs/>
              </w:rPr>
            </w:pPr>
            <w:proofErr w:type="gramStart"/>
            <w:r w:rsidRPr="009936DC">
              <w:rPr>
                <w:iCs/>
              </w:rPr>
              <w:t>power</w:t>
            </w:r>
            <w:proofErr w:type="gramEnd"/>
            <w:r w:rsidRPr="009936DC">
              <w:rPr>
                <w:iCs/>
              </w:rPr>
              <w:t xml:space="preserve"> of attorney demonstrating that the person signing the bid has been delegated by a </w:t>
            </w:r>
            <w:r w:rsidRPr="00CB5A4C">
              <w:rPr>
                <w:iCs/>
              </w:rPr>
              <w:t>person that has the necessary authority (e.g. a person representing the company).</w:t>
            </w:r>
          </w:p>
          <w:p w:rsidR="00D77F7D" w:rsidRPr="00CB5A4C" w:rsidRDefault="00D77F7D" w:rsidP="005B5A24">
            <w:pPr>
              <w:pStyle w:val="ListParagraph"/>
              <w:numPr>
                <w:ilvl w:val="0"/>
                <w:numId w:val="78"/>
              </w:numPr>
              <w:tabs>
                <w:tab w:val="right" w:pos="7254"/>
              </w:tabs>
              <w:spacing w:before="120" w:after="120"/>
              <w:ind w:left="432" w:hanging="450"/>
              <w:jc w:val="both"/>
              <w:rPr>
                <w:iCs/>
              </w:rPr>
            </w:pPr>
            <w:r w:rsidRPr="00CB5A4C">
              <w:rPr>
                <w:iCs/>
              </w:rPr>
              <w:t xml:space="preserve">copy of a certificate proving that the company is not bankrupt, </w:t>
            </w:r>
          </w:p>
          <w:p w:rsidR="00D77F7D" w:rsidRPr="00CB5A4C" w:rsidRDefault="00D77F7D" w:rsidP="002118D3">
            <w:pPr>
              <w:pStyle w:val="ListParagraph"/>
              <w:numPr>
                <w:ilvl w:val="0"/>
                <w:numId w:val="78"/>
              </w:numPr>
              <w:tabs>
                <w:tab w:val="right" w:pos="7254"/>
              </w:tabs>
              <w:spacing w:before="120" w:after="120"/>
              <w:ind w:left="432" w:hanging="450"/>
              <w:jc w:val="both"/>
              <w:rPr>
                <w:iCs/>
              </w:rPr>
            </w:pPr>
            <w:r w:rsidRPr="00CB5A4C">
              <w:rPr>
                <w:iCs/>
              </w:rPr>
              <w:t xml:space="preserve">copy of relevant documents (e.g. invoices, acceptance certificates) showing previous experience for similar items in Syria and/or a neighboring country (Turkey, Lebanon, Jordan, Iraq) in the last three years prior to bid submission deadline with a combined value of at least </w:t>
            </w:r>
            <w:r w:rsidR="007A2690" w:rsidRPr="00CB5A4C">
              <w:rPr>
                <w:iCs/>
              </w:rPr>
              <w:t>3</w:t>
            </w:r>
            <w:r w:rsidR="002118D3" w:rsidRPr="00CB5A4C">
              <w:rPr>
                <w:iCs/>
              </w:rPr>
              <w:t>00</w:t>
            </w:r>
            <w:r w:rsidRPr="00CB5A4C">
              <w:rPr>
                <w:iCs/>
              </w:rPr>
              <w:t>,000 Euro</w:t>
            </w:r>
            <w:r w:rsidR="007A2690" w:rsidRPr="00CB5A4C">
              <w:rPr>
                <w:iCs/>
              </w:rPr>
              <w:t xml:space="preserve"> per lot offered (for lots 1, 2, 3, 4, 5, 7 and 8) and at least 100,000 Euro per lot offered (for lots 6 and 9)</w:t>
            </w:r>
            <w:r w:rsidRPr="00CB5A4C">
              <w:rPr>
                <w:iCs/>
              </w:rPr>
              <w:t>,</w:t>
            </w:r>
          </w:p>
          <w:p w:rsidR="00B26B0D" w:rsidRPr="009936DC" w:rsidRDefault="00D77F7D" w:rsidP="005B5A24">
            <w:pPr>
              <w:pStyle w:val="ListParagraph"/>
              <w:numPr>
                <w:ilvl w:val="0"/>
                <w:numId w:val="78"/>
              </w:numPr>
              <w:tabs>
                <w:tab w:val="right" w:pos="7254"/>
              </w:tabs>
              <w:spacing w:before="120" w:after="120"/>
              <w:ind w:left="432" w:hanging="450"/>
              <w:jc w:val="both"/>
              <w:rPr>
                <w:rFonts w:asciiTheme="majorBidi" w:hAnsiTheme="majorBidi" w:cstheme="majorBidi"/>
              </w:rPr>
            </w:pPr>
            <w:proofErr w:type="gramStart"/>
            <w:r w:rsidRPr="009936DC">
              <w:rPr>
                <w:iCs/>
              </w:rPr>
              <w:t>copy</w:t>
            </w:r>
            <w:proofErr w:type="gramEnd"/>
            <w:r w:rsidRPr="009936DC">
              <w:rPr>
                <w:iCs/>
              </w:rPr>
              <w:t xml:space="preserve"> of relevant documentation showing </w:t>
            </w:r>
            <w:r w:rsidRPr="001D7E45">
              <w:rPr>
                <w:iCs/>
              </w:rPr>
              <w:t xml:space="preserve">the number of staff </w:t>
            </w:r>
            <w:r w:rsidR="001D7E45">
              <w:rPr>
                <w:iCs/>
              </w:rPr>
              <w:t xml:space="preserve">(at least 3) </w:t>
            </w:r>
            <w:r w:rsidRPr="001D7E45">
              <w:rPr>
                <w:iCs/>
              </w:rPr>
              <w:t>currently</w:t>
            </w:r>
            <w:r w:rsidRPr="009936DC">
              <w:rPr>
                <w:iCs/>
              </w:rPr>
              <w:t xml:space="preserve"> employed (e.g. social security documents).</w:t>
            </w:r>
          </w:p>
          <w:p w:rsidR="0044389B" w:rsidRPr="00CB5A4C" w:rsidRDefault="0044389B" w:rsidP="005B5A24">
            <w:pPr>
              <w:pStyle w:val="ListParagraph"/>
              <w:numPr>
                <w:ilvl w:val="0"/>
                <w:numId w:val="78"/>
              </w:numPr>
              <w:tabs>
                <w:tab w:val="right" w:pos="7254"/>
              </w:tabs>
              <w:spacing w:before="120" w:after="120"/>
              <w:ind w:left="432" w:hanging="450"/>
              <w:jc w:val="both"/>
              <w:rPr>
                <w:rFonts w:asciiTheme="majorBidi" w:hAnsiTheme="majorBidi" w:cstheme="majorBidi"/>
              </w:rPr>
            </w:pPr>
            <w:r w:rsidRPr="009936DC">
              <w:rPr>
                <w:iCs/>
              </w:rPr>
              <w:t>manufacturer’s authorization</w:t>
            </w:r>
            <w:r w:rsidR="000641D4" w:rsidRPr="009936DC">
              <w:rPr>
                <w:iCs/>
              </w:rPr>
              <w:t xml:space="preserve"> as per ITB 19.1 (a)</w:t>
            </w:r>
          </w:p>
          <w:p w:rsidR="0004606D" w:rsidRPr="009936DC" w:rsidRDefault="0004606D" w:rsidP="0004606D">
            <w:pPr>
              <w:pStyle w:val="ListParagraph"/>
              <w:numPr>
                <w:ilvl w:val="0"/>
                <w:numId w:val="78"/>
              </w:numPr>
              <w:tabs>
                <w:tab w:val="right" w:pos="7254"/>
              </w:tabs>
              <w:spacing w:before="120" w:after="120"/>
              <w:ind w:left="432" w:hanging="450"/>
              <w:jc w:val="both"/>
              <w:rPr>
                <w:rFonts w:asciiTheme="majorBidi" w:hAnsiTheme="majorBidi" w:cstheme="majorBidi"/>
              </w:rPr>
            </w:pPr>
            <w:r>
              <w:rPr>
                <w:iCs/>
                <w:lang w:val="en-GB"/>
              </w:rPr>
              <w:t xml:space="preserve"> documentation to show that t</w:t>
            </w:r>
            <w:r w:rsidRPr="000617A7">
              <w:rPr>
                <w:iCs/>
                <w:lang w:val="en-GB"/>
              </w:rPr>
              <w:t>he bidder has the capacity to guarantee directly or indirectly (through, for instance, an agreement with a specialised mechanical workshop) the execution of maintenance or testing services for the provided equipment in</w:t>
            </w:r>
            <w:r w:rsidRPr="000617A7">
              <w:rPr>
                <w:bCs/>
                <w:iCs/>
                <w:lang w:val="en-GB"/>
              </w:rPr>
              <w:t xml:space="preserve"> Syria</w:t>
            </w:r>
            <w:r>
              <w:rPr>
                <w:bCs/>
                <w:iCs/>
                <w:lang w:val="en-GB"/>
              </w:rPr>
              <w:t xml:space="preserve"> or Turkey</w:t>
            </w:r>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13.1</w:t>
            </w:r>
          </w:p>
        </w:tc>
        <w:tc>
          <w:tcPr>
            <w:tcW w:w="7560" w:type="dxa"/>
          </w:tcPr>
          <w:p w:rsidR="00B26B0D" w:rsidRPr="009936DC" w:rsidRDefault="00B26B0D" w:rsidP="00D77F7D">
            <w:pPr>
              <w:spacing w:before="120" w:after="120"/>
              <w:jc w:val="both"/>
              <w:rPr>
                <w:rFonts w:asciiTheme="majorBidi" w:hAnsiTheme="majorBidi" w:cstheme="majorBidi"/>
              </w:rPr>
            </w:pPr>
            <w:r w:rsidRPr="009936DC">
              <w:rPr>
                <w:rFonts w:asciiTheme="majorBidi" w:hAnsiTheme="majorBidi" w:cstheme="majorBidi"/>
              </w:rPr>
              <w:t xml:space="preserve">Alternative Bids shall not be considered.  </w:t>
            </w:r>
          </w:p>
        </w:tc>
      </w:tr>
      <w:tr w:rsidR="00B26B0D" w:rsidRPr="006E221B" w:rsidTr="002549C1">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 xml:space="preserve">ITB 14.6    </w:t>
            </w:r>
          </w:p>
        </w:tc>
        <w:tc>
          <w:tcPr>
            <w:tcW w:w="7560" w:type="dxa"/>
          </w:tcPr>
          <w:p w:rsidR="00EC3784" w:rsidRPr="00CB5A4C" w:rsidRDefault="00106015" w:rsidP="00F63605">
            <w:pPr>
              <w:pStyle w:val="i"/>
              <w:tabs>
                <w:tab w:val="right" w:pos="7254"/>
              </w:tabs>
              <w:suppressAutoHyphens w:val="0"/>
              <w:spacing w:before="120" w:after="120"/>
            </w:pPr>
            <w:r w:rsidRPr="00CB5A4C">
              <w:t xml:space="preserve">The prices of the Goods shall be quoted </w:t>
            </w:r>
            <w:r w:rsidR="00EC3784" w:rsidRPr="00CB5A4C">
              <w:t>as per the following:</w:t>
            </w:r>
          </w:p>
          <w:p w:rsidR="007D5903" w:rsidRPr="007D5903" w:rsidRDefault="007D5903" w:rsidP="007D5903">
            <w:pPr>
              <w:tabs>
                <w:tab w:val="right" w:pos="7254"/>
              </w:tabs>
              <w:spacing w:before="120" w:after="120"/>
              <w:jc w:val="both"/>
            </w:pPr>
            <w:r w:rsidRPr="007D5903">
              <w:t xml:space="preserve">If goods are from Turkey, the prices of the goods shall be quoted </w:t>
            </w:r>
            <w:proofErr w:type="gramStart"/>
            <w:r w:rsidR="00E4508C">
              <w:t xml:space="preserve">EXW  </w:t>
            </w:r>
            <w:r w:rsidRPr="007D5903">
              <w:t>(</w:t>
            </w:r>
            <w:proofErr w:type="gramEnd"/>
            <w:r w:rsidR="00E4508C">
              <w:t>ex-works/</w:t>
            </w:r>
            <w:r w:rsidRPr="007D5903">
              <w:t>warehouse of supplier) inside Turkey with the location of the warehouse to be stated. (the prices have to be for export without KDV)</w:t>
            </w:r>
          </w:p>
          <w:p w:rsidR="007D5903" w:rsidRPr="007D5903" w:rsidRDefault="007D5903" w:rsidP="007D5903">
            <w:pPr>
              <w:tabs>
                <w:tab w:val="right" w:pos="7254"/>
              </w:tabs>
              <w:spacing w:before="120" w:after="120"/>
              <w:jc w:val="both"/>
            </w:pPr>
            <w:r w:rsidRPr="007D5903">
              <w:t xml:space="preserve">If goods are supplied from outside Turkey, the prices of the goods shall be </w:t>
            </w:r>
            <w:r w:rsidRPr="007D5903">
              <w:lastRenderedPageBreak/>
              <w:t>quoted DAP bonded warehouse (in Mersin or Iskenderun, Turkey) with documentation enabling transit to Syria.</w:t>
            </w:r>
          </w:p>
          <w:p w:rsidR="00EC3784" w:rsidRPr="00CB5A4C" w:rsidRDefault="007D5903" w:rsidP="00CB5A4C">
            <w:pPr>
              <w:pStyle w:val="i"/>
              <w:tabs>
                <w:tab w:val="right" w:pos="7254"/>
              </w:tabs>
              <w:suppressAutoHyphens w:val="0"/>
              <w:spacing w:before="120" w:after="120"/>
              <w:rPr>
                <w:highlight w:val="yellow"/>
              </w:rPr>
            </w:pPr>
            <w:r w:rsidRPr="007D5903">
              <w:rPr>
                <w:rFonts w:ascii="Times New Roman" w:hAnsi="Times New Roman"/>
              </w:rPr>
              <w:t>In addition</w:t>
            </w:r>
            <w:r w:rsidRPr="007D5903">
              <w:t xml:space="preserve"> the prices of the Goods shall be quoted DAP Turkish-Syrian border point export customs cleared and goods loaded on the truck of the recipient</w:t>
            </w:r>
            <w:r w:rsidR="00E4508C">
              <w:t xml:space="preserve"> or, in the case of vehicles, ready for onward self-driven transport by the Purchaser with a full fuel tank</w:t>
            </w:r>
            <w:r w:rsidRPr="007D5903">
              <w:t xml:space="preserve">. The Border point to be used for the delivery of the goods is Bab al </w:t>
            </w:r>
            <w:proofErr w:type="spellStart"/>
            <w:r w:rsidRPr="007D5903">
              <w:t>Hawa</w:t>
            </w:r>
            <w:proofErr w:type="spellEnd"/>
            <w:r w:rsidRPr="007D5903">
              <w:t>/</w:t>
            </w:r>
            <w:proofErr w:type="spellStart"/>
            <w:r w:rsidRPr="007D5903">
              <w:rPr>
                <w:rFonts w:ascii="Times New Roman" w:hAnsi="Times New Roman"/>
              </w:rPr>
              <w:t>Cilvegözü</w:t>
            </w:r>
            <w:proofErr w:type="spellEnd"/>
            <w:r w:rsidRPr="007D5903">
              <w:rPr>
                <w:rFonts w:ascii="Times New Roman" w:hAnsi="Times New Roman"/>
              </w:rPr>
              <w:t xml:space="preserve">. Only in case a tenderer is not capable to deliver goods at the border point, he may opt to omit a quotation for delivery </w:t>
            </w:r>
            <w:r w:rsidRPr="007D5903">
              <w:t>DAP Turkish-Syrian border point.</w:t>
            </w:r>
            <w:r>
              <w:t xml:space="preserve"> In such case the tenderer must state the reason(s) why delivery DAP Turkish/Syrian border point is not possible for him.</w:t>
            </w:r>
            <w:r>
              <w:rPr>
                <w:u w:val="single"/>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lastRenderedPageBreak/>
              <w:t>ITB 14.7</w:t>
            </w:r>
          </w:p>
        </w:tc>
        <w:tc>
          <w:tcPr>
            <w:tcW w:w="7560" w:type="dxa"/>
          </w:tcPr>
          <w:p w:rsidR="00B26B0D" w:rsidRPr="009936DC" w:rsidRDefault="00B26B0D" w:rsidP="00D77F7D">
            <w:pPr>
              <w:tabs>
                <w:tab w:val="right" w:pos="7254"/>
              </w:tabs>
              <w:spacing w:before="120" w:after="120"/>
              <w:jc w:val="both"/>
              <w:rPr>
                <w:rFonts w:asciiTheme="majorBidi" w:hAnsiTheme="majorBidi" w:cstheme="majorBidi"/>
              </w:rPr>
            </w:pPr>
            <w:r w:rsidRPr="009936DC">
              <w:rPr>
                <w:rFonts w:asciiTheme="majorBidi" w:hAnsiTheme="majorBidi" w:cstheme="majorBidi"/>
              </w:rPr>
              <w:t xml:space="preserve">The prices quoted by the Bidder shall not be adjustable.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18.3</w:t>
            </w:r>
          </w:p>
        </w:tc>
        <w:tc>
          <w:tcPr>
            <w:tcW w:w="7560" w:type="dxa"/>
          </w:tcPr>
          <w:p w:rsidR="00B26B0D" w:rsidRPr="009936DC" w:rsidRDefault="00B26B0D" w:rsidP="00C57FA6">
            <w:pPr>
              <w:tabs>
                <w:tab w:val="right" w:pos="7254"/>
              </w:tabs>
              <w:spacing w:before="120" w:after="120"/>
              <w:jc w:val="both"/>
              <w:rPr>
                <w:rFonts w:asciiTheme="majorBidi" w:hAnsiTheme="majorBidi" w:cstheme="majorBidi"/>
              </w:rPr>
            </w:pPr>
            <w:r w:rsidRPr="009936DC">
              <w:rPr>
                <w:rFonts w:asciiTheme="majorBidi" w:hAnsiTheme="majorBidi" w:cstheme="majorBidi"/>
              </w:rPr>
              <w:t xml:space="preserve">Period of time </w:t>
            </w:r>
            <w:r w:rsidRPr="00CB5A4C">
              <w:rPr>
                <w:rFonts w:asciiTheme="majorBidi" w:hAnsiTheme="majorBidi" w:cstheme="majorBidi"/>
              </w:rPr>
              <w:t xml:space="preserve">the Goods are expected to be functioning (for the purpose of spare parts): </w:t>
            </w:r>
            <w:r w:rsidR="00D77F7D" w:rsidRPr="00CB5A4C">
              <w:rPr>
                <w:rFonts w:asciiTheme="majorBidi" w:hAnsiTheme="majorBidi" w:cstheme="majorBidi"/>
              </w:rPr>
              <w:t>“</w:t>
            </w:r>
            <w:r w:rsidR="00C57FA6" w:rsidRPr="00CB5A4C">
              <w:t>12</w:t>
            </w:r>
            <w:r w:rsidR="00D77F7D" w:rsidRPr="00CB5A4C">
              <w:t xml:space="preserve"> months”</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19.1 (a)</w:t>
            </w:r>
          </w:p>
        </w:tc>
        <w:tc>
          <w:tcPr>
            <w:tcW w:w="7560" w:type="dxa"/>
          </w:tcPr>
          <w:p w:rsidR="00B26B0D" w:rsidRPr="009936DC" w:rsidRDefault="00D77F7D" w:rsidP="00EC3784">
            <w:pPr>
              <w:tabs>
                <w:tab w:val="right" w:pos="7254"/>
              </w:tabs>
              <w:spacing w:before="120" w:after="120"/>
              <w:jc w:val="both"/>
              <w:rPr>
                <w:rFonts w:asciiTheme="majorBidi" w:hAnsiTheme="majorBidi" w:cstheme="majorBidi"/>
              </w:rPr>
            </w:pPr>
            <w:r w:rsidRPr="00CB5A4C">
              <w:rPr>
                <w:rFonts w:asciiTheme="majorBidi" w:hAnsiTheme="majorBidi" w:cstheme="majorBidi"/>
              </w:rPr>
              <w:t>Manufacturer’s authorization is</w:t>
            </w:r>
            <w:r w:rsidR="00B26B0D" w:rsidRPr="00CB5A4C">
              <w:rPr>
                <w:rFonts w:asciiTheme="majorBidi" w:hAnsiTheme="majorBidi" w:cstheme="majorBidi"/>
              </w:rPr>
              <w:t xml:space="preserve"> </w:t>
            </w:r>
            <w:r w:rsidRPr="00CB5A4C">
              <w:rPr>
                <w:rFonts w:asciiTheme="majorBidi" w:hAnsiTheme="majorBidi" w:cstheme="majorBidi"/>
              </w:rPr>
              <w:t>“</w:t>
            </w:r>
            <w:r w:rsidR="00B26B0D" w:rsidRPr="00CB5A4C">
              <w:rPr>
                <w:rFonts w:asciiTheme="majorBidi" w:hAnsiTheme="majorBidi" w:cstheme="majorBidi"/>
              </w:rPr>
              <w:t>required</w:t>
            </w:r>
            <w:r w:rsidRPr="00CB5A4C">
              <w:rPr>
                <w:rFonts w:asciiTheme="majorBidi" w:hAnsiTheme="majorBidi" w:cstheme="majorBidi"/>
              </w:rPr>
              <w:t>”</w:t>
            </w:r>
            <w:r w:rsidR="0044389B" w:rsidRPr="00CB5A4C">
              <w:rPr>
                <w:rFonts w:asciiTheme="majorBidi" w:hAnsiTheme="majorBidi" w:cstheme="majorBidi"/>
              </w:rPr>
              <w:t xml:space="preserve"> </w:t>
            </w:r>
            <w:r w:rsidR="00301E6C" w:rsidRPr="00CB5A4C">
              <w:rPr>
                <w:rFonts w:asciiTheme="majorBidi" w:hAnsiTheme="majorBidi" w:cstheme="majorBidi"/>
              </w:rPr>
              <w:t xml:space="preserve">for line </w:t>
            </w:r>
            <w:r w:rsidR="00260419" w:rsidRPr="00CB5A4C">
              <w:rPr>
                <w:rFonts w:asciiTheme="majorBidi" w:hAnsiTheme="majorBidi" w:cstheme="majorBidi"/>
              </w:rPr>
              <w:t>items with a total price</w:t>
            </w:r>
            <w:r w:rsidR="00106015" w:rsidRPr="00CB5A4C">
              <w:rPr>
                <w:rFonts w:asciiTheme="majorBidi" w:hAnsiTheme="majorBidi" w:cstheme="majorBidi"/>
              </w:rPr>
              <w:t xml:space="preserve"> above E</w:t>
            </w:r>
            <w:r w:rsidR="00301E6C" w:rsidRPr="00CB5A4C">
              <w:rPr>
                <w:rFonts w:asciiTheme="majorBidi" w:hAnsiTheme="majorBidi" w:cstheme="majorBidi"/>
              </w:rPr>
              <w:t xml:space="preserve">UR </w:t>
            </w:r>
            <w:r w:rsidR="00EC3784" w:rsidRPr="00CB5A4C">
              <w:rPr>
                <w:rFonts w:asciiTheme="majorBidi" w:hAnsiTheme="majorBidi" w:cstheme="majorBidi"/>
              </w:rPr>
              <w:t>50</w:t>
            </w:r>
            <w:r w:rsidR="00680656" w:rsidRPr="00CB5A4C">
              <w:rPr>
                <w:rFonts w:asciiTheme="majorBidi" w:hAnsiTheme="majorBidi" w:cstheme="majorBidi"/>
              </w:rPr>
              <w:t xml:space="preserve">,000 </w:t>
            </w:r>
            <w:r w:rsidR="00680656" w:rsidRPr="00CB5A4C">
              <w:t>(a simple</w:t>
            </w:r>
            <w:r w:rsidR="00680656" w:rsidRPr="009936DC">
              <w:t xml:space="preserve"> copy is sufficient in the tender phase)</w:t>
            </w:r>
            <w:r w:rsidR="00680656" w:rsidRPr="009936DC">
              <w:rPr>
                <w:rFonts w:asciiTheme="majorBidi" w:hAnsiTheme="majorBidi" w:cstheme="majorBidi"/>
              </w:rPr>
              <w:t>.</w:t>
            </w:r>
            <w:r w:rsidR="00301E6C" w:rsidRPr="009936DC">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pStyle w:val="TOCNumber1"/>
              <w:rPr>
                <w:rFonts w:asciiTheme="majorBidi" w:hAnsiTheme="majorBidi" w:cstheme="majorBidi"/>
              </w:rPr>
            </w:pPr>
            <w:r w:rsidRPr="006E221B">
              <w:rPr>
                <w:rFonts w:asciiTheme="majorBidi" w:hAnsiTheme="majorBidi" w:cstheme="majorBidi"/>
              </w:rPr>
              <w:t>ITB 19.1 (b)</w:t>
            </w:r>
          </w:p>
        </w:tc>
        <w:tc>
          <w:tcPr>
            <w:tcW w:w="7560" w:type="dxa"/>
          </w:tcPr>
          <w:p w:rsidR="00B26B0D" w:rsidRPr="009936DC" w:rsidRDefault="00B26B0D" w:rsidP="00C57FA6">
            <w:pPr>
              <w:tabs>
                <w:tab w:val="right" w:pos="7254"/>
              </w:tabs>
              <w:spacing w:before="120" w:after="120"/>
              <w:jc w:val="both"/>
              <w:rPr>
                <w:rFonts w:asciiTheme="majorBidi" w:hAnsiTheme="majorBidi" w:cstheme="majorBidi"/>
              </w:rPr>
            </w:pPr>
            <w:r w:rsidRPr="009936DC">
              <w:rPr>
                <w:rFonts w:asciiTheme="majorBidi" w:hAnsiTheme="majorBidi" w:cstheme="majorBidi"/>
              </w:rPr>
              <w:t xml:space="preserve">After sales </w:t>
            </w:r>
            <w:r w:rsidRPr="00CB5A4C">
              <w:rPr>
                <w:rFonts w:asciiTheme="majorBidi" w:hAnsiTheme="majorBidi" w:cstheme="majorBidi"/>
              </w:rPr>
              <w:t>service is: “required”</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20.1</w:t>
            </w:r>
          </w:p>
        </w:tc>
        <w:tc>
          <w:tcPr>
            <w:tcW w:w="7560" w:type="dxa"/>
          </w:tcPr>
          <w:p w:rsidR="00B26B0D" w:rsidRPr="009936DC" w:rsidRDefault="00B26B0D" w:rsidP="00D77F7D">
            <w:pPr>
              <w:pStyle w:val="i"/>
              <w:tabs>
                <w:tab w:val="right" w:pos="7254"/>
              </w:tabs>
              <w:suppressAutoHyphens w:val="0"/>
              <w:spacing w:before="120" w:after="120"/>
              <w:rPr>
                <w:rFonts w:asciiTheme="majorBidi" w:hAnsiTheme="majorBidi" w:cstheme="majorBidi"/>
              </w:rPr>
            </w:pPr>
            <w:r w:rsidRPr="009936DC">
              <w:rPr>
                <w:rFonts w:asciiTheme="majorBidi" w:hAnsiTheme="majorBidi" w:cstheme="majorBidi"/>
              </w:rPr>
              <w:t xml:space="preserve">The bid validity period shall be </w:t>
            </w:r>
            <w:r w:rsidR="00D77F7D" w:rsidRPr="009936DC">
              <w:rPr>
                <w:rFonts w:asciiTheme="majorBidi" w:hAnsiTheme="majorBidi" w:cstheme="majorBidi"/>
              </w:rPr>
              <w:t>“</w:t>
            </w:r>
            <w:r w:rsidRPr="009936DC">
              <w:rPr>
                <w:rFonts w:asciiTheme="majorBidi" w:hAnsiTheme="majorBidi" w:cstheme="majorBidi"/>
              </w:rPr>
              <w:t>90 days</w:t>
            </w:r>
            <w:r w:rsidR="00D77F7D" w:rsidRPr="009936DC">
              <w:rPr>
                <w:rFonts w:asciiTheme="majorBidi" w:hAnsiTheme="majorBidi" w:cstheme="majorBidi"/>
              </w:rPr>
              <w:t>”.</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21.1</w:t>
            </w:r>
          </w:p>
          <w:p w:rsidR="00B26B0D" w:rsidRPr="006E221B" w:rsidRDefault="00B26B0D" w:rsidP="00DF7EB9">
            <w:pPr>
              <w:spacing w:before="120" w:after="120"/>
              <w:rPr>
                <w:rFonts w:asciiTheme="majorBidi" w:hAnsiTheme="majorBidi" w:cstheme="majorBidi"/>
                <w:b/>
                <w:bCs/>
              </w:rPr>
            </w:pPr>
          </w:p>
        </w:tc>
        <w:tc>
          <w:tcPr>
            <w:tcW w:w="7560" w:type="dxa"/>
          </w:tcPr>
          <w:p w:rsidR="00B26B0D" w:rsidRPr="006E221B" w:rsidRDefault="00B26B0D" w:rsidP="00D77F7D">
            <w:pPr>
              <w:numPr>
                <w:ilvl w:val="2"/>
                <w:numId w:val="52"/>
              </w:numPr>
              <w:tabs>
                <w:tab w:val="clear" w:pos="1152"/>
                <w:tab w:val="right" w:pos="7254"/>
              </w:tabs>
              <w:spacing w:before="120" w:after="120"/>
              <w:ind w:left="347" w:hanging="367"/>
              <w:jc w:val="both"/>
              <w:rPr>
                <w:rFonts w:asciiTheme="majorBidi" w:hAnsiTheme="majorBidi" w:cstheme="majorBidi"/>
              </w:rPr>
            </w:pPr>
            <w:r w:rsidRPr="006E221B">
              <w:rPr>
                <w:rFonts w:asciiTheme="majorBidi" w:hAnsiTheme="majorBidi" w:cstheme="majorBidi"/>
              </w:rPr>
              <w:t xml:space="preserve">Bid shall include a Bid Security (issued by bank) included in Section IV Bidding Forms </w:t>
            </w:r>
          </w:p>
          <w:p w:rsidR="00B26B0D" w:rsidRPr="006E221B" w:rsidRDefault="00B26B0D" w:rsidP="00D77F7D">
            <w:pPr>
              <w:numPr>
                <w:ilvl w:val="2"/>
                <w:numId w:val="52"/>
              </w:numPr>
              <w:tabs>
                <w:tab w:val="clear" w:pos="1152"/>
                <w:tab w:val="right" w:pos="7254"/>
              </w:tabs>
              <w:spacing w:before="120" w:after="120"/>
              <w:ind w:left="347" w:hanging="367"/>
              <w:jc w:val="both"/>
              <w:rPr>
                <w:rFonts w:asciiTheme="majorBidi" w:hAnsiTheme="majorBidi" w:cstheme="majorBidi"/>
              </w:rPr>
            </w:pPr>
            <w:r w:rsidRPr="006E221B">
              <w:rPr>
                <w:rFonts w:asciiTheme="majorBidi" w:hAnsiTheme="majorBidi" w:cstheme="majorBidi"/>
              </w:rPr>
              <w:t>Exceptionally, Syrian bidders that are not in the condition to provide a Bid security in the form of a bank guarantee are allowed to replace it with a “Bid Securing Declaration” using the form included in Section IV Bidding Forms.</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21.2</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The amount of the Bid Security shall be </w:t>
            </w:r>
            <w:r w:rsidR="006D26E5">
              <w:rPr>
                <w:rFonts w:asciiTheme="majorBidi" w:hAnsiTheme="majorBidi" w:cstheme="majorBidi"/>
              </w:rPr>
              <w:t xml:space="preserve">at least </w:t>
            </w:r>
            <w:r w:rsidRPr="006E221B">
              <w:rPr>
                <w:rFonts w:asciiTheme="majorBidi" w:hAnsiTheme="majorBidi" w:cstheme="majorBidi"/>
              </w:rPr>
              <w:t xml:space="preserve">1% of the bid price. </w:t>
            </w:r>
          </w:p>
          <w:p w:rsidR="00B26B0D" w:rsidRPr="006E221B" w:rsidRDefault="00B26B0D" w:rsidP="00D77F7D">
            <w:pPr>
              <w:tabs>
                <w:tab w:val="right" w:pos="7254"/>
              </w:tabs>
              <w:spacing w:before="120" w:after="120"/>
              <w:jc w:val="both"/>
              <w:rPr>
                <w:rFonts w:asciiTheme="majorBidi" w:hAnsiTheme="majorBidi" w:cstheme="majorBidi"/>
                <w:i/>
                <w:iCs/>
              </w:rPr>
            </w:pPr>
            <w:r w:rsidRPr="006E221B">
              <w:rPr>
                <w:rFonts w:asciiTheme="majorBidi" w:hAnsiTheme="majorBidi" w:cstheme="majorBidi"/>
              </w:rPr>
              <w:t xml:space="preserve">In case of bid securities in a convertible currency different from the one of the bid offered by the bidder, please refer to ITB 34.1.  </w:t>
            </w:r>
          </w:p>
        </w:tc>
      </w:tr>
      <w:tr w:rsidR="00B26B0D" w:rsidRPr="006E221B" w:rsidDel="009F35FC"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21.7</w:t>
            </w:r>
          </w:p>
          <w:p w:rsidR="00B26B0D" w:rsidRPr="006E221B" w:rsidRDefault="00B26B0D" w:rsidP="00DF7EB9">
            <w:pPr>
              <w:spacing w:before="120" w:after="120"/>
              <w:rPr>
                <w:rFonts w:asciiTheme="majorBidi" w:hAnsiTheme="majorBidi" w:cstheme="majorBidi"/>
                <w:b/>
                <w:bCs/>
              </w:rPr>
            </w:pP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If the Bidder incurs in any of the actions prescribed in subparagraphs (a) or (b) of this provision, the SRTF may declare the Bidder ineligible to be awarded contracts for a period of two years.</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22.1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In addition to the original of the bid, the number of copies is </w:t>
            </w:r>
            <w:r w:rsidR="00B978D5">
              <w:rPr>
                <w:rFonts w:asciiTheme="majorBidi" w:hAnsiTheme="majorBidi" w:cstheme="majorBidi"/>
              </w:rPr>
              <w:t>2</w:t>
            </w:r>
            <w:r w:rsidRPr="00B978D5">
              <w:rPr>
                <w:rFonts w:asciiTheme="majorBidi" w:hAnsiTheme="majorBidi" w:cstheme="majorBidi"/>
              </w:rPr>
              <w:t xml:space="preserve"> (t</w:t>
            </w:r>
            <w:r w:rsidR="00B978D5">
              <w:rPr>
                <w:rFonts w:asciiTheme="majorBidi" w:hAnsiTheme="majorBidi" w:cstheme="majorBidi"/>
              </w:rPr>
              <w:t>wo</w:t>
            </w:r>
            <w:r w:rsidRPr="00B978D5">
              <w:rPr>
                <w:rFonts w:asciiTheme="majorBidi" w:hAnsiTheme="majorBidi" w:cstheme="majorBidi"/>
              </w:rPr>
              <w:t>).</w:t>
            </w:r>
            <w:r w:rsidRPr="006E221B">
              <w:rPr>
                <w:rFonts w:asciiTheme="majorBidi" w:hAnsiTheme="majorBidi" w:cstheme="majorBidi"/>
              </w:rPr>
              <w:t xml:space="preserve"> </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26" w:name="_Toc505659532"/>
            <w:bookmarkStart w:id="327" w:name="_Toc506185680"/>
            <w:bookmarkStart w:id="328" w:name="_Toc432415411"/>
            <w:r w:rsidRPr="002549C1">
              <w:t>Submission and Opening of Bids</w:t>
            </w:r>
            <w:bookmarkEnd w:id="326"/>
            <w:bookmarkEnd w:id="327"/>
            <w:bookmarkEnd w:id="328"/>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23.1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Bidders shall not have the option of submitting their bids electronically.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23.1 (b)</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If bidders shall have the option of submitting their bids electronically, the </w:t>
            </w:r>
            <w:r w:rsidRPr="006E221B">
              <w:rPr>
                <w:rFonts w:asciiTheme="majorBidi" w:hAnsiTheme="majorBidi" w:cstheme="majorBidi"/>
              </w:rPr>
              <w:lastRenderedPageBreak/>
              <w:t xml:space="preserve">electronic bidding submission procedures shall be: </w:t>
            </w:r>
            <w:r w:rsidRPr="00EC3784">
              <w:rPr>
                <w:rFonts w:asciiTheme="majorBidi" w:hAnsiTheme="majorBidi" w:cstheme="majorBidi"/>
                <w:b/>
                <w:bCs/>
                <w:u w:val="single"/>
              </w:rPr>
              <w:t>Not applicable</w:t>
            </w:r>
            <w:r w:rsidRPr="006E221B">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lastRenderedPageBreak/>
              <w:t>ITB 23.2 (c)</w:t>
            </w:r>
          </w:p>
        </w:tc>
        <w:tc>
          <w:tcPr>
            <w:tcW w:w="7560" w:type="dxa"/>
          </w:tcPr>
          <w:p w:rsidR="00B26B0D" w:rsidRPr="006E221B" w:rsidRDefault="00B26B0D" w:rsidP="00EC3784">
            <w:pPr>
              <w:tabs>
                <w:tab w:val="right" w:pos="7254"/>
              </w:tabs>
              <w:spacing w:before="120" w:after="120"/>
              <w:jc w:val="both"/>
              <w:rPr>
                <w:rFonts w:asciiTheme="majorBidi" w:hAnsiTheme="majorBidi" w:cstheme="majorBidi"/>
              </w:rPr>
            </w:pPr>
            <w:r w:rsidRPr="006E221B">
              <w:rPr>
                <w:rFonts w:asciiTheme="majorBidi" w:hAnsiTheme="majorBidi" w:cstheme="majorBidi"/>
              </w:rPr>
              <w:t>The inner and outer envelopes shall bear the following additional identification marks: BID-</w:t>
            </w:r>
            <w:r w:rsidR="00EC3784">
              <w:rPr>
                <w:rFonts w:asciiTheme="majorBidi" w:hAnsiTheme="majorBidi" w:cstheme="majorBidi"/>
              </w:rPr>
              <w:t>088</w:t>
            </w:r>
            <w:r w:rsidRPr="006E221B">
              <w:rPr>
                <w:rFonts w:asciiTheme="majorBidi" w:hAnsiTheme="majorBidi" w:cstheme="majorBidi"/>
              </w:rPr>
              <w:t>-GOO-ICB/15</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 xml:space="preserve">ITB 24.1 </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For bid submission purposes, the Purchaser’s address is:</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Attention: Chief of the Procurement Section by the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several local Implementing Entities)</w:t>
            </w:r>
          </w:p>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r w:rsidRPr="006E221B" w:rsidDel="00EC0514">
              <w:rPr>
                <w:rFonts w:asciiTheme="majorBidi" w:hAnsiTheme="majorBidi" w:cstheme="majorBidi"/>
                <w:i/>
              </w:rPr>
              <w:t xml:space="preserve"> </w:t>
            </w:r>
            <w:r w:rsidRPr="006E221B">
              <w:rPr>
                <w:rFonts w:asciiTheme="majorBidi" w:hAnsiTheme="majorBidi" w:cstheme="majorBidi"/>
              </w:rPr>
              <w:t xml:space="preserve">Floor-Room number: 804 </w:t>
            </w:r>
          </w:p>
          <w:p w:rsidR="00B26B0D" w:rsidRPr="0007487B" w:rsidRDefault="00B26B0D" w:rsidP="00EC3784">
            <w:pPr>
              <w:tabs>
                <w:tab w:val="right" w:pos="7254"/>
              </w:tabs>
              <w:spacing w:before="120" w:after="120"/>
              <w:jc w:val="both"/>
              <w:rPr>
                <w:rFonts w:asciiTheme="majorBidi" w:hAnsiTheme="majorBidi" w:cstheme="majorBidi"/>
                <w:i/>
              </w:rPr>
            </w:pPr>
            <w:r w:rsidRPr="006E221B">
              <w:rPr>
                <w:rFonts w:asciiTheme="majorBidi" w:hAnsiTheme="majorBidi" w:cstheme="majorBidi"/>
              </w:rPr>
              <w:t xml:space="preserve">City: </w:t>
            </w:r>
            <w:r w:rsidRPr="0007487B">
              <w:rPr>
                <w:rFonts w:asciiTheme="majorBidi" w:hAnsiTheme="majorBidi" w:cstheme="majorBidi"/>
              </w:rPr>
              <w:t>Gaziantep</w:t>
            </w:r>
            <w:r w:rsidR="00EC3784" w:rsidRPr="0007487B">
              <w:rPr>
                <w:rFonts w:asciiTheme="majorBidi" w:hAnsiTheme="majorBidi" w:cstheme="majorBidi"/>
              </w:rPr>
              <w:t xml:space="preserve">, </w:t>
            </w:r>
            <w:r w:rsidRPr="0007487B">
              <w:rPr>
                <w:rFonts w:asciiTheme="majorBidi" w:hAnsiTheme="majorBidi" w:cstheme="majorBidi"/>
              </w:rPr>
              <w:t>Postal Code: 27090</w:t>
            </w:r>
            <w:r w:rsidR="00EC3784" w:rsidRPr="0007487B">
              <w:rPr>
                <w:rFonts w:asciiTheme="majorBidi" w:hAnsiTheme="majorBidi" w:cstheme="majorBidi"/>
              </w:rPr>
              <w:t xml:space="preserve">, </w:t>
            </w:r>
            <w:r w:rsidRPr="0007487B">
              <w:rPr>
                <w:rFonts w:asciiTheme="majorBidi" w:hAnsiTheme="majorBidi" w:cstheme="majorBidi"/>
              </w:rPr>
              <w:t xml:space="preserve">Country: Turkey </w:t>
            </w:r>
          </w:p>
          <w:p w:rsidR="00B26B0D" w:rsidRPr="0007487B" w:rsidRDefault="00B26B0D" w:rsidP="00D77F7D">
            <w:pPr>
              <w:spacing w:before="120" w:after="120"/>
              <w:jc w:val="both"/>
              <w:rPr>
                <w:rFonts w:asciiTheme="majorBidi" w:hAnsiTheme="majorBidi" w:cstheme="majorBidi"/>
              </w:rPr>
            </w:pPr>
            <w:r w:rsidRPr="0007487B">
              <w:rPr>
                <w:rFonts w:asciiTheme="majorBidi" w:hAnsiTheme="majorBidi" w:cstheme="majorBidi"/>
              </w:rPr>
              <w:t xml:space="preserve">The deadline for the submission of bids is: </w:t>
            </w:r>
          </w:p>
          <w:p w:rsidR="00B26B0D" w:rsidRPr="00A01B0A" w:rsidRDefault="00B26B0D" w:rsidP="0007487B">
            <w:pPr>
              <w:spacing w:before="120" w:after="120"/>
              <w:jc w:val="both"/>
              <w:rPr>
                <w:rFonts w:asciiTheme="majorBidi" w:hAnsiTheme="majorBidi" w:cstheme="majorBidi"/>
              </w:rPr>
            </w:pPr>
            <w:r w:rsidRPr="0007487B">
              <w:rPr>
                <w:rFonts w:asciiTheme="majorBidi" w:hAnsiTheme="majorBidi" w:cstheme="majorBidi"/>
              </w:rPr>
              <w:t xml:space="preserve">Date: </w:t>
            </w:r>
            <w:r w:rsidR="0007487B" w:rsidRPr="0007487B">
              <w:rPr>
                <w:rFonts w:asciiTheme="majorBidi" w:hAnsiTheme="majorBidi" w:cstheme="majorBidi"/>
                <w:b/>
                <w:bCs/>
                <w:u w:val="single"/>
              </w:rPr>
              <w:t>09</w:t>
            </w:r>
            <w:r w:rsidRPr="0007487B">
              <w:rPr>
                <w:rFonts w:asciiTheme="majorBidi" w:hAnsiTheme="majorBidi" w:cstheme="majorBidi"/>
                <w:b/>
                <w:bCs/>
                <w:u w:val="single"/>
              </w:rPr>
              <w:t xml:space="preserve"> </w:t>
            </w:r>
            <w:r w:rsidR="0007487B" w:rsidRPr="0007487B">
              <w:rPr>
                <w:rFonts w:asciiTheme="majorBidi" w:hAnsiTheme="majorBidi" w:cstheme="majorBidi"/>
                <w:b/>
                <w:bCs/>
                <w:u w:val="single"/>
              </w:rPr>
              <w:t>February</w:t>
            </w:r>
            <w:r w:rsidRPr="0007487B">
              <w:rPr>
                <w:rFonts w:asciiTheme="majorBidi" w:hAnsiTheme="majorBidi" w:cstheme="majorBidi"/>
                <w:b/>
                <w:bCs/>
                <w:u w:val="single"/>
              </w:rPr>
              <w:t xml:space="preserve"> </w:t>
            </w:r>
            <w:r w:rsidR="00B87276" w:rsidRPr="0007487B">
              <w:rPr>
                <w:rFonts w:asciiTheme="majorBidi" w:hAnsiTheme="majorBidi" w:cstheme="majorBidi"/>
                <w:b/>
                <w:bCs/>
                <w:u w:val="single"/>
              </w:rPr>
              <w:t>2016</w:t>
            </w:r>
          </w:p>
          <w:p w:rsidR="00B26B0D" w:rsidRPr="006E221B" w:rsidRDefault="00B26B0D" w:rsidP="00EC3784">
            <w:pPr>
              <w:spacing w:before="120" w:after="120"/>
              <w:jc w:val="both"/>
              <w:rPr>
                <w:rFonts w:asciiTheme="majorBidi" w:hAnsiTheme="majorBidi" w:cstheme="majorBidi"/>
              </w:rPr>
            </w:pPr>
            <w:r w:rsidRPr="00A01B0A">
              <w:rPr>
                <w:rFonts w:asciiTheme="majorBidi" w:hAnsiTheme="majorBidi" w:cstheme="majorBidi"/>
              </w:rPr>
              <w:t xml:space="preserve">Time: </w:t>
            </w:r>
            <w:r w:rsidR="00EC3784">
              <w:rPr>
                <w:rFonts w:asciiTheme="majorBidi" w:hAnsiTheme="majorBidi" w:cstheme="majorBidi"/>
              </w:rPr>
              <w:t>15</w:t>
            </w:r>
            <w:r w:rsidRPr="00A01B0A">
              <w:rPr>
                <w:rFonts w:asciiTheme="majorBidi" w:hAnsiTheme="majorBidi" w:cstheme="majorBidi"/>
              </w:rPr>
              <w:t>:</w:t>
            </w:r>
            <w:r w:rsidR="003A63E2" w:rsidRPr="00A01B0A">
              <w:rPr>
                <w:rFonts w:asciiTheme="majorBidi" w:hAnsiTheme="majorBidi" w:cstheme="majorBidi"/>
              </w:rPr>
              <w:t>0</w:t>
            </w:r>
            <w:r w:rsidR="00EC3784">
              <w:rPr>
                <w:rFonts w:asciiTheme="majorBidi" w:hAnsiTheme="majorBidi" w:cstheme="majorBidi"/>
              </w:rPr>
              <w:t xml:space="preserve">0 </w:t>
            </w:r>
            <w:r w:rsidR="003A63E2" w:rsidRPr="00A01B0A">
              <w:rPr>
                <w:rFonts w:asciiTheme="majorBidi" w:hAnsiTheme="majorBidi" w:cstheme="majorBidi"/>
              </w:rPr>
              <w:t>(Turkey time)</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27.1</w:t>
            </w:r>
          </w:p>
        </w:tc>
        <w:tc>
          <w:tcPr>
            <w:tcW w:w="7560" w:type="dxa"/>
          </w:tcPr>
          <w:p w:rsidR="00B26B0D" w:rsidRPr="006E221B" w:rsidRDefault="00B26B0D" w:rsidP="003A63E2">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The bid opening shall take place at: SRTF </w:t>
            </w:r>
            <w:proofErr w:type="spellStart"/>
            <w:r w:rsidRPr="006E221B">
              <w:rPr>
                <w:rFonts w:asciiTheme="majorBidi" w:hAnsiTheme="majorBidi" w:cstheme="majorBidi"/>
              </w:rPr>
              <w:t>Yönetim</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Hizmetleri</w:t>
            </w:r>
            <w:proofErr w:type="spellEnd"/>
            <w:r w:rsidRPr="006E221B">
              <w:rPr>
                <w:rFonts w:asciiTheme="majorBidi" w:hAnsiTheme="majorBidi" w:cstheme="majorBidi"/>
              </w:rPr>
              <w:t xml:space="preserve"> A. Ş., Turkey (acting on behalf and in the name of several Implementing Entities),</w:t>
            </w:r>
          </w:p>
          <w:p w:rsidR="00B26B0D" w:rsidRPr="0007487B" w:rsidRDefault="00B26B0D" w:rsidP="003A63E2">
            <w:pPr>
              <w:spacing w:before="120" w:after="120"/>
              <w:jc w:val="both"/>
              <w:rPr>
                <w:rFonts w:asciiTheme="majorBidi" w:hAnsiTheme="majorBidi" w:cstheme="majorBidi"/>
              </w:rPr>
            </w:pPr>
            <w:r w:rsidRPr="006E221B">
              <w:rPr>
                <w:rFonts w:asciiTheme="majorBidi" w:hAnsiTheme="majorBidi" w:cstheme="majorBidi"/>
              </w:rPr>
              <w:t xml:space="preserve">Street 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10031 Sk. YASEM Is</w:t>
            </w:r>
            <w:r w:rsidR="003A63E2">
              <w:rPr>
                <w:rFonts w:asciiTheme="majorBidi" w:hAnsiTheme="majorBidi" w:cstheme="majorBidi"/>
              </w:rPr>
              <w:t xml:space="preserve"> </w:t>
            </w:r>
            <w:proofErr w:type="spellStart"/>
            <w:r w:rsidRPr="006E221B">
              <w:rPr>
                <w:rFonts w:asciiTheme="majorBidi" w:hAnsiTheme="majorBidi" w:cstheme="majorBidi"/>
              </w:rPr>
              <w:t>Mrk</w:t>
            </w:r>
            <w:proofErr w:type="spellEnd"/>
            <w:r w:rsidRPr="006E221B">
              <w:rPr>
                <w:rFonts w:asciiTheme="majorBidi" w:hAnsiTheme="majorBidi" w:cstheme="majorBidi"/>
              </w:rPr>
              <w:t>. No 42/</w:t>
            </w:r>
            <w:r w:rsidRPr="00A01B0A">
              <w:rPr>
                <w:rFonts w:asciiTheme="majorBidi" w:hAnsiTheme="majorBidi" w:cstheme="majorBidi"/>
              </w:rPr>
              <w:t xml:space="preserve">804 – </w:t>
            </w:r>
            <w:proofErr w:type="spellStart"/>
            <w:r w:rsidRPr="0007487B">
              <w:rPr>
                <w:rFonts w:asciiTheme="majorBidi" w:hAnsiTheme="majorBidi" w:cstheme="majorBidi"/>
              </w:rPr>
              <w:t>Sehitkamil</w:t>
            </w:r>
            <w:proofErr w:type="spellEnd"/>
            <w:r w:rsidRPr="0007487B">
              <w:rPr>
                <w:rFonts w:asciiTheme="majorBidi" w:hAnsiTheme="majorBidi" w:cstheme="majorBidi"/>
              </w:rPr>
              <w:t>/Gaziantep</w:t>
            </w:r>
            <w:r w:rsidRPr="0007487B">
              <w:rPr>
                <w:rFonts w:asciiTheme="majorBidi" w:hAnsiTheme="majorBidi" w:cstheme="majorBidi"/>
              </w:rPr>
              <w:tab/>
            </w:r>
          </w:p>
          <w:p w:rsidR="00B26B0D" w:rsidRPr="0007487B" w:rsidRDefault="00B26B0D" w:rsidP="00EC3784">
            <w:pPr>
              <w:spacing w:before="120" w:after="120"/>
              <w:ind w:left="1053" w:hanging="1053"/>
              <w:jc w:val="both"/>
              <w:rPr>
                <w:rFonts w:asciiTheme="majorBidi" w:hAnsiTheme="majorBidi" w:cstheme="majorBidi"/>
              </w:rPr>
            </w:pPr>
            <w:r w:rsidRPr="0007487B">
              <w:rPr>
                <w:rFonts w:asciiTheme="majorBidi" w:hAnsiTheme="majorBidi" w:cstheme="majorBidi"/>
              </w:rPr>
              <w:t>Floor/ Room number: 804</w:t>
            </w:r>
            <w:r w:rsidR="00EC3784" w:rsidRPr="0007487B">
              <w:rPr>
                <w:rFonts w:asciiTheme="majorBidi" w:hAnsiTheme="majorBidi" w:cstheme="majorBidi"/>
              </w:rPr>
              <w:t xml:space="preserve">, </w:t>
            </w:r>
            <w:r w:rsidRPr="0007487B">
              <w:rPr>
                <w:rFonts w:asciiTheme="majorBidi" w:hAnsiTheme="majorBidi" w:cstheme="majorBidi"/>
              </w:rPr>
              <w:t>City: Gaziantep</w:t>
            </w:r>
            <w:r w:rsidR="00EC3784" w:rsidRPr="0007487B">
              <w:rPr>
                <w:rFonts w:asciiTheme="majorBidi" w:hAnsiTheme="majorBidi" w:cstheme="majorBidi"/>
              </w:rPr>
              <w:t xml:space="preserve">, </w:t>
            </w:r>
            <w:r w:rsidRPr="0007487B">
              <w:rPr>
                <w:rFonts w:asciiTheme="majorBidi" w:hAnsiTheme="majorBidi" w:cstheme="majorBidi"/>
              </w:rPr>
              <w:t>Country: Turkey</w:t>
            </w:r>
          </w:p>
          <w:p w:rsidR="00B26B0D" w:rsidRPr="00A01B0A" w:rsidRDefault="00B26B0D" w:rsidP="0007487B">
            <w:pPr>
              <w:pStyle w:val="Footer"/>
              <w:spacing w:after="120"/>
              <w:jc w:val="both"/>
              <w:rPr>
                <w:rFonts w:asciiTheme="majorBidi" w:hAnsiTheme="majorBidi" w:cstheme="majorBidi"/>
              </w:rPr>
            </w:pPr>
            <w:r w:rsidRPr="0007487B">
              <w:rPr>
                <w:rFonts w:asciiTheme="majorBidi" w:hAnsiTheme="majorBidi" w:cstheme="majorBidi"/>
              </w:rPr>
              <w:t xml:space="preserve">Date: </w:t>
            </w:r>
            <w:r w:rsidR="0007487B" w:rsidRPr="0007487B">
              <w:rPr>
                <w:rFonts w:asciiTheme="majorBidi" w:hAnsiTheme="majorBidi" w:cstheme="majorBidi"/>
                <w:b/>
                <w:bCs/>
                <w:u w:val="single"/>
              </w:rPr>
              <w:t>09</w:t>
            </w:r>
            <w:r w:rsidRPr="0007487B">
              <w:rPr>
                <w:rFonts w:asciiTheme="majorBidi" w:hAnsiTheme="majorBidi" w:cstheme="majorBidi"/>
                <w:b/>
                <w:bCs/>
                <w:u w:val="single"/>
              </w:rPr>
              <w:t xml:space="preserve"> </w:t>
            </w:r>
            <w:r w:rsidR="0007487B" w:rsidRPr="0007487B">
              <w:rPr>
                <w:rFonts w:asciiTheme="majorBidi" w:hAnsiTheme="majorBidi" w:cstheme="majorBidi"/>
                <w:b/>
                <w:bCs/>
                <w:u w:val="single"/>
              </w:rPr>
              <w:t>February</w:t>
            </w:r>
            <w:r w:rsidRPr="0007487B">
              <w:rPr>
                <w:rFonts w:asciiTheme="majorBidi" w:hAnsiTheme="majorBidi" w:cstheme="majorBidi"/>
                <w:b/>
                <w:bCs/>
                <w:u w:val="single"/>
              </w:rPr>
              <w:t xml:space="preserve"> </w:t>
            </w:r>
            <w:r w:rsidR="00B87276" w:rsidRPr="0007487B">
              <w:rPr>
                <w:rFonts w:asciiTheme="majorBidi" w:hAnsiTheme="majorBidi" w:cstheme="majorBidi"/>
                <w:b/>
                <w:bCs/>
                <w:u w:val="single"/>
              </w:rPr>
              <w:t>2016</w:t>
            </w:r>
          </w:p>
          <w:p w:rsidR="00B26B0D" w:rsidRPr="006E221B" w:rsidRDefault="003A63E2" w:rsidP="00EC3784">
            <w:pPr>
              <w:pStyle w:val="Footer"/>
              <w:spacing w:after="120"/>
              <w:jc w:val="both"/>
              <w:rPr>
                <w:rFonts w:asciiTheme="majorBidi" w:hAnsiTheme="majorBidi" w:cstheme="majorBidi"/>
              </w:rPr>
            </w:pPr>
            <w:r w:rsidRPr="00A01B0A">
              <w:rPr>
                <w:rFonts w:asciiTheme="majorBidi" w:hAnsiTheme="majorBidi" w:cstheme="majorBidi"/>
              </w:rPr>
              <w:t xml:space="preserve">Time: </w:t>
            </w:r>
            <w:r w:rsidR="00EC3784">
              <w:rPr>
                <w:rFonts w:asciiTheme="majorBidi" w:hAnsiTheme="majorBidi" w:cstheme="majorBidi"/>
              </w:rPr>
              <w:t xml:space="preserve">16:00 </w:t>
            </w:r>
            <w:r w:rsidRPr="00A01B0A">
              <w:rPr>
                <w:rFonts w:asciiTheme="majorBidi" w:hAnsiTheme="majorBidi" w:cstheme="majorBidi"/>
              </w:rPr>
              <w:t>(Turkey time)</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27.1</w:t>
            </w:r>
          </w:p>
        </w:tc>
        <w:tc>
          <w:tcPr>
            <w:tcW w:w="7560" w:type="dxa"/>
          </w:tcPr>
          <w:p w:rsidR="00B26B0D" w:rsidRPr="006E221B"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If electronic bid submission is permitted in accordance with ITB sub-clause 23.1, the specific bid opening procedures shall be: </w:t>
            </w:r>
            <w:r w:rsidRPr="00EC3784">
              <w:rPr>
                <w:rFonts w:asciiTheme="majorBidi" w:hAnsiTheme="majorBidi" w:cstheme="majorBidi"/>
                <w:b/>
                <w:bCs/>
                <w:u w:val="single"/>
              </w:rPr>
              <w:t>Not Applicable</w:t>
            </w:r>
            <w:r w:rsidRPr="006E221B">
              <w:rPr>
                <w:rFonts w:asciiTheme="majorBidi" w:hAnsiTheme="majorBidi" w:cstheme="majorBidi"/>
              </w:rPr>
              <w:t xml:space="preserve"> </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29" w:name="_Toc505659533"/>
            <w:bookmarkStart w:id="330" w:name="_Toc506185681"/>
            <w:bookmarkStart w:id="331" w:name="_Toc432415412"/>
            <w:r w:rsidRPr="002549C1">
              <w:t>Evaluation and Comparison of Bids</w:t>
            </w:r>
            <w:bookmarkEnd w:id="329"/>
            <w:bookmarkEnd w:id="330"/>
            <w:bookmarkEnd w:id="331"/>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34.1</w:t>
            </w:r>
          </w:p>
        </w:tc>
        <w:tc>
          <w:tcPr>
            <w:tcW w:w="7560" w:type="dxa"/>
          </w:tcPr>
          <w:p w:rsidR="00B26B0D" w:rsidRPr="00A01B0A" w:rsidRDefault="00B26B0D" w:rsidP="00D77F7D">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Bid prices expressed in different </w:t>
            </w:r>
            <w:r w:rsidRPr="00A01B0A">
              <w:rPr>
                <w:rFonts w:asciiTheme="majorBidi" w:hAnsiTheme="majorBidi" w:cstheme="majorBidi"/>
              </w:rPr>
              <w:t xml:space="preserve">currencies shall be converted in: EUR </w:t>
            </w:r>
          </w:p>
          <w:p w:rsidR="00B26B0D" w:rsidRPr="0007487B" w:rsidRDefault="00B26B0D" w:rsidP="00D77F7D">
            <w:pPr>
              <w:tabs>
                <w:tab w:val="right" w:pos="7254"/>
              </w:tabs>
              <w:spacing w:before="120" w:after="120"/>
              <w:jc w:val="both"/>
              <w:rPr>
                <w:rFonts w:asciiTheme="majorBidi" w:hAnsiTheme="majorBidi" w:cstheme="majorBidi"/>
              </w:rPr>
            </w:pPr>
            <w:r w:rsidRPr="00A01B0A">
              <w:rPr>
                <w:rFonts w:asciiTheme="majorBidi" w:hAnsiTheme="majorBidi" w:cstheme="majorBidi"/>
              </w:rPr>
              <w:t xml:space="preserve">The source of exchange rate shall be: the European Central Bank, Euro Foreign Exchange rates Euro vs offered </w:t>
            </w:r>
            <w:r w:rsidRPr="0007487B">
              <w:rPr>
                <w:rFonts w:asciiTheme="majorBidi" w:hAnsiTheme="majorBidi" w:cstheme="majorBidi"/>
              </w:rPr>
              <w:t xml:space="preserve">currency. </w:t>
            </w:r>
          </w:p>
          <w:p w:rsidR="00B26B0D" w:rsidRPr="006E221B" w:rsidRDefault="00B26B0D" w:rsidP="0007487B">
            <w:pPr>
              <w:tabs>
                <w:tab w:val="right" w:pos="7254"/>
              </w:tabs>
              <w:spacing w:before="120" w:after="120"/>
              <w:jc w:val="both"/>
              <w:rPr>
                <w:rFonts w:asciiTheme="majorBidi" w:hAnsiTheme="majorBidi" w:cstheme="majorBidi"/>
              </w:rPr>
            </w:pPr>
            <w:r w:rsidRPr="0007487B">
              <w:rPr>
                <w:rFonts w:asciiTheme="majorBidi" w:hAnsiTheme="majorBidi" w:cstheme="majorBidi"/>
              </w:rPr>
              <w:t xml:space="preserve">The date for the exchange rate shall be: </w:t>
            </w:r>
            <w:r w:rsidR="0007487B" w:rsidRPr="0007487B">
              <w:rPr>
                <w:rFonts w:asciiTheme="majorBidi" w:hAnsiTheme="majorBidi" w:cstheme="majorBidi"/>
                <w:b/>
                <w:bCs/>
                <w:u w:val="single"/>
              </w:rPr>
              <w:t>26</w:t>
            </w:r>
            <w:r w:rsidRPr="0007487B">
              <w:rPr>
                <w:rFonts w:asciiTheme="majorBidi" w:hAnsiTheme="majorBidi" w:cstheme="majorBidi"/>
                <w:b/>
                <w:bCs/>
                <w:u w:val="single"/>
              </w:rPr>
              <w:t xml:space="preserve"> </w:t>
            </w:r>
            <w:r w:rsidR="00EC3784" w:rsidRPr="0007487B">
              <w:rPr>
                <w:rFonts w:asciiTheme="majorBidi" w:hAnsiTheme="majorBidi" w:cstheme="majorBidi"/>
                <w:b/>
                <w:bCs/>
                <w:u w:val="single"/>
              </w:rPr>
              <w:t>January</w:t>
            </w:r>
            <w:r w:rsidRPr="0007487B">
              <w:rPr>
                <w:rFonts w:asciiTheme="majorBidi" w:hAnsiTheme="majorBidi" w:cstheme="majorBidi"/>
                <w:b/>
                <w:bCs/>
                <w:u w:val="single"/>
              </w:rPr>
              <w:t xml:space="preserve"> </w:t>
            </w:r>
            <w:r w:rsidR="00EC3784" w:rsidRPr="0007487B">
              <w:rPr>
                <w:rFonts w:asciiTheme="majorBidi" w:hAnsiTheme="majorBidi" w:cstheme="majorBidi"/>
                <w:b/>
                <w:bCs/>
                <w:u w:val="single"/>
              </w:rPr>
              <w:t>2016</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36.3</w:t>
            </w:r>
            <w:r w:rsidR="002549C1">
              <w:rPr>
                <w:rFonts w:asciiTheme="majorBidi" w:hAnsiTheme="majorBidi" w:cstheme="majorBidi"/>
                <w:b/>
                <w:bCs/>
              </w:rPr>
              <w:t xml:space="preserve"> </w:t>
            </w:r>
            <w:r w:rsidRPr="006E221B">
              <w:rPr>
                <w:rFonts w:asciiTheme="majorBidi" w:hAnsiTheme="majorBidi" w:cstheme="majorBidi"/>
                <w:b/>
                <w:bCs/>
              </w:rPr>
              <w:t>(a)</w:t>
            </w:r>
          </w:p>
        </w:tc>
        <w:tc>
          <w:tcPr>
            <w:tcW w:w="7560" w:type="dxa"/>
          </w:tcPr>
          <w:p w:rsidR="00BC51AE" w:rsidRDefault="00B26B0D" w:rsidP="00CB5A4C">
            <w:pPr>
              <w:widowControl w:val="0"/>
              <w:spacing w:before="120" w:after="120"/>
              <w:jc w:val="both"/>
              <w:rPr>
                <w:rFonts w:asciiTheme="majorBidi" w:hAnsiTheme="majorBidi" w:cstheme="majorBidi"/>
              </w:rPr>
            </w:pPr>
            <w:r w:rsidRPr="006E221B">
              <w:rPr>
                <w:rFonts w:asciiTheme="majorBidi" w:hAnsiTheme="majorBidi" w:cstheme="majorBidi"/>
              </w:rPr>
              <w:t>Bids will be evaluated lot by lot</w:t>
            </w:r>
            <w:r w:rsidR="00E4508C">
              <w:rPr>
                <w:rFonts w:asciiTheme="majorBidi" w:hAnsiTheme="majorBidi" w:cstheme="majorBidi"/>
              </w:rPr>
              <w:t xml:space="preserve"> (including options obligatory to offer)</w:t>
            </w:r>
            <w:r w:rsidRPr="006E221B">
              <w:rPr>
                <w:rFonts w:asciiTheme="majorBidi" w:hAnsiTheme="majorBidi" w:cstheme="majorBidi"/>
              </w:rPr>
              <w:t xml:space="preserve">, as specified under BDS, ITB 1.1. </w:t>
            </w:r>
          </w:p>
          <w:p w:rsidR="00B26B0D" w:rsidRDefault="00BC51AE" w:rsidP="00EC3784">
            <w:pPr>
              <w:widowControl w:val="0"/>
              <w:spacing w:after="200"/>
              <w:jc w:val="both"/>
              <w:rPr>
                <w:rFonts w:asciiTheme="majorBidi" w:hAnsiTheme="majorBidi" w:cstheme="majorBidi"/>
              </w:rPr>
            </w:pPr>
            <w:r>
              <w:rPr>
                <w:rFonts w:asciiTheme="majorBidi" w:hAnsiTheme="majorBidi" w:cstheme="majorBidi"/>
              </w:rPr>
              <w:t xml:space="preserve">Bids must cover </w:t>
            </w:r>
            <w:r w:rsidR="00EC3784">
              <w:rPr>
                <w:rFonts w:asciiTheme="majorBidi" w:hAnsiTheme="majorBidi" w:cstheme="majorBidi"/>
              </w:rPr>
              <w:t>100</w:t>
            </w:r>
            <w:r>
              <w:rPr>
                <w:rFonts w:asciiTheme="majorBidi" w:hAnsiTheme="majorBidi" w:cstheme="majorBidi"/>
              </w:rPr>
              <w:t xml:space="preserve"> % of line items </w:t>
            </w:r>
            <w:r w:rsidR="00B978D5">
              <w:rPr>
                <w:rFonts w:asciiTheme="majorBidi" w:hAnsiTheme="majorBidi" w:cstheme="majorBidi"/>
              </w:rPr>
              <w:t xml:space="preserve">per lot </w:t>
            </w:r>
            <w:r>
              <w:rPr>
                <w:rFonts w:asciiTheme="majorBidi" w:hAnsiTheme="majorBidi" w:cstheme="majorBidi"/>
              </w:rPr>
              <w:t>in order to be considered responsive</w:t>
            </w:r>
            <w:r w:rsidR="00B978D5">
              <w:rPr>
                <w:rFonts w:asciiTheme="majorBidi" w:hAnsiTheme="majorBidi" w:cstheme="majorBidi"/>
              </w:rPr>
              <w:t xml:space="preserve"> for such lot</w:t>
            </w:r>
            <w:r>
              <w:rPr>
                <w:rFonts w:asciiTheme="majorBidi" w:hAnsiTheme="majorBidi" w:cstheme="majorBidi"/>
              </w:rPr>
              <w:t xml:space="preserve">. </w:t>
            </w:r>
          </w:p>
          <w:p w:rsidR="00275632" w:rsidRPr="00275632" w:rsidRDefault="00275632" w:rsidP="00275632">
            <w:pPr>
              <w:widowControl w:val="0"/>
              <w:spacing w:after="200"/>
              <w:jc w:val="both"/>
            </w:pPr>
            <w:r w:rsidRPr="00275632">
              <w:t xml:space="preserve">If all bids contain an offer for delivery DAP Turkish-Syrian border point as per BDS 14.1, these prices are compared and award will be made on the basis of DAP Turkish-Syrian border point as per BDS 14.   </w:t>
            </w:r>
          </w:p>
          <w:p w:rsidR="00275632" w:rsidRPr="00275632" w:rsidRDefault="00275632" w:rsidP="00275632">
            <w:pPr>
              <w:widowControl w:val="0"/>
              <w:spacing w:after="200"/>
              <w:jc w:val="both"/>
            </w:pPr>
            <w:r w:rsidRPr="00275632">
              <w:lastRenderedPageBreak/>
              <w:t xml:space="preserve">If there is no bid with an offer for delivery DAP Turkish-Syrian border point, the bids are evaluated ex Supplier’s warehouse / </w:t>
            </w:r>
            <w:proofErr w:type="gramStart"/>
            <w:r w:rsidRPr="00275632">
              <w:t>DAP</w:t>
            </w:r>
            <w:proofErr w:type="gramEnd"/>
            <w:r w:rsidRPr="00275632">
              <w:t xml:space="preserve"> bonded warehouse and the award is on this basis. </w:t>
            </w:r>
          </w:p>
          <w:p w:rsidR="00275632" w:rsidRPr="006E221B" w:rsidRDefault="00275632" w:rsidP="00275632">
            <w:pPr>
              <w:widowControl w:val="0"/>
              <w:spacing w:after="200"/>
              <w:jc w:val="both"/>
              <w:rPr>
                <w:rFonts w:asciiTheme="majorBidi" w:hAnsiTheme="majorBidi" w:cstheme="majorBidi"/>
              </w:rPr>
            </w:pPr>
            <w:r w:rsidRPr="00275632">
              <w:t xml:space="preserve">If there are bids with at least one bid offering delivery DAP Turkish-Syrian border point as per BDS 14.1 and at least one offering only ex Supplier’s warehouse/DAP bonded warehouse, the highest additional price from ex works/DAP bonded warehouse to DAP Turkish-Syrian border is added to bids which only offer Ex-warehouse/DAP bonded warehouse. The bid with the lowest evaluated costs DAP Turkish-Syrian border is in principle proposed for award. If this bid is for ex warehouse/DAP bonded warehouse, then among the next lowest evaluated bids, the first one with DAP Turkish-Syrian border may be selected for award, if its evaluated cost does not exceed the lowest evaluated cost by more than 5 %.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lastRenderedPageBreak/>
              <w:t>ITB 36.3</w:t>
            </w:r>
            <w:r w:rsidR="002549C1">
              <w:rPr>
                <w:rFonts w:asciiTheme="majorBidi" w:hAnsiTheme="majorBidi" w:cstheme="majorBidi"/>
                <w:b/>
                <w:bCs/>
              </w:rPr>
              <w:t xml:space="preserve"> </w:t>
            </w:r>
            <w:r w:rsidRPr="006E221B">
              <w:rPr>
                <w:rFonts w:asciiTheme="majorBidi" w:hAnsiTheme="majorBidi" w:cstheme="majorBidi"/>
                <w:b/>
                <w:bCs/>
              </w:rPr>
              <w:t>(d)</w:t>
            </w:r>
          </w:p>
        </w:tc>
        <w:tc>
          <w:tcPr>
            <w:tcW w:w="7560" w:type="dxa"/>
          </w:tcPr>
          <w:p w:rsidR="00B26B0D" w:rsidRPr="00CB5A4C" w:rsidRDefault="00B26B0D" w:rsidP="00D77F7D">
            <w:pPr>
              <w:spacing w:before="120" w:after="120"/>
              <w:ind w:left="-13"/>
              <w:jc w:val="both"/>
              <w:rPr>
                <w:rFonts w:asciiTheme="majorBidi" w:hAnsiTheme="majorBidi" w:cstheme="majorBidi"/>
              </w:rPr>
            </w:pPr>
            <w:r w:rsidRPr="006E221B">
              <w:rPr>
                <w:rFonts w:asciiTheme="majorBidi" w:hAnsiTheme="majorBidi" w:cstheme="majorBidi"/>
              </w:rPr>
              <w:t xml:space="preserve">The adjustments shall be determined using the following criteria, from amongst </w:t>
            </w:r>
            <w:r w:rsidRPr="00CB5A4C">
              <w:rPr>
                <w:rFonts w:asciiTheme="majorBidi" w:hAnsiTheme="majorBidi" w:cstheme="majorBidi"/>
              </w:rPr>
              <w:t xml:space="preserve">those set out in Section III, Evaluation and Qualification Criteria:   </w:t>
            </w:r>
          </w:p>
          <w:p w:rsidR="00B26B0D" w:rsidRPr="00EC3784" w:rsidRDefault="00B26B0D" w:rsidP="003A63E2">
            <w:pPr>
              <w:numPr>
                <w:ilvl w:val="0"/>
                <w:numId w:val="69"/>
              </w:numPr>
              <w:tabs>
                <w:tab w:val="clear" w:pos="1440"/>
              </w:tabs>
              <w:spacing w:before="120" w:after="120"/>
              <w:ind w:left="437" w:hanging="450"/>
              <w:jc w:val="both"/>
              <w:rPr>
                <w:rFonts w:asciiTheme="majorBidi" w:hAnsiTheme="majorBidi" w:cstheme="majorBidi"/>
              </w:rPr>
            </w:pPr>
            <w:r w:rsidRPr="00CB5A4C">
              <w:rPr>
                <w:rFonts w:asciiTheme="majorBidi" w:hAnsiTheme="majorBidi" w:cstheme="majorBidi"/>
              </w:rPr>
              <w:t>the cost of major replacement components, mandatory spare parts, and service: No</w:t>
            </w:r>
            <w:r w:rsidRPr="00EC3784">
              <w:rPr>
                <w:rFonts w:asciiTheme="majorBidi" w:hAnsiTheme="majorBidi" w:cstheme="majorBidi"/>
              </w:rPr>
              <w:t xml:space="preserve"> </w:t>
            </w:r>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36.6</w:t>
            </w:r>
          </w:p>
        </w:tc>
        <w:tc>
          <w:tcPr>
            <w:tcW w:w="7560" w:type="dxa"/>
          </w:tcPr>
          <w:p w:rsidR="003A63E2" w:rsidRDefault="003A63E2" w:rsidP="00296069">
            <w:pPr>
              <w:tabs>
                <w:tab w:val="right" w:pos="7254"/>
              </w:tabs>
              <w:spacing w:before="120" w:after="120"/>
              <w:jc w:val="both"/>
              <w:rPr>
                <w:rFonts w:ascii="Tms Rmn" w:hAnsi="Tms Rmn"/>
              </w:rPr>
            </w:pPr>
            <w:r w:rsidRPr="0068378E">
              <w:rPr>
                <w:rFonts w:ascii="Tms Rmn" w:hAnsi="Tms Rmn"/>
              </w:rPr>
              <w:t xml:space="preserve">Bidders may decide to bid for one lot, more lots or all lots. </w:t>
            </w:r>
          </w:p>
          <w:p w:rsidR="003A63E2" w:rsidRDefault="003A63E2" w:rsidP="003A63E2">
            <w:pPr>
              <w:tabs>
                <w:tab w:val="right" w:pos="7254"/>
              </w:tabs>
              <w:spacing w:before="120" w:after="120"/>
              <w:jc w:val="both"/>
              <w:rPr>
                <w:rFonts w:ascii="Tms Rmn" w:hAnsi="Tms Rmn"/>
              </w:rPr>
            </w:pPr>
            <w:r w:rsidRPr="0068378E">
              <w:rPr>
                <w:rFonts w:ascii="Tms Rmn" w:hAnsi="Tms Rmn"/>
              </w:rPr>
              <w:t xml:space="preserve">Bidders shall not be allowed to quote </w:t>
            </w:r>
            <w:r>
              <w:rPr>
                <w:rFonts w:ascii="Tms Rmn" w:hAnsi="Tms Rmn"/>
              </w:rPr>
              <w:t xml:space="preserve">more than one price per each lot. </w:t>
            </w:r>
          </w:p>
          <w:p w:rsidR="00B26B0D" w:rsidRPr="006E221B" w:rsidRDefault="003A63E2" w:rsidP="003A63E2">
            <w:pPr>
              <w:pStyle w:val="i"/>
              <w:tabs>
                <w:tab w:val="right" w:pos="7254"/>
              </w:tabs>
              <w:suppressAutoHyphens w:val="0"/>
              <w:spacing w:before="120" w:after="120"/>
              <w:rPr>
                <w:rFonts w:asciiTheme="majorBidi" w:hAnsiTheme="majorBidi" w:cstheme="majorBidi"/>
              </w:rPr>
            </w:pPr>
            <w:r>
              <w:t>Bidders shall not be allowed to submit only one price for two or more lots; each lot must have its own price.</w:t>
            </w:r>
          </w:p>
        </w:tc>
      </w:tr>
      <w:tr w:rsidR="002549C1" w:rsidRPr="002549C1" w:rsidTr="002549C1">
        <w:tblPrEx>
          <w:tblCellMar>
            <w:left w:w="103" w:type="dxa"/>
            <w:right w:w="103" w:type="dxa"/>
          </w:tblCellMar>
        </w:tblPrEx>
        <w:tc>
          <w:tcPr>
            <w:tcW w:w="9090" w:type="dxa"/>
            <w:gridSpan w:val="2"/>
            <w:shd w:val="clear" w:color="auto" w:fill="BFBFBF" w:themeFill="background1" w:themeFillShade="BF"/>
          </w:tcPr>
          <w:p w:rsidR="002549C1" w:rsidRPr="002549C1" w:rsidRDefault="002549C1" w:rsidP="00573375">
            <w:pPr>
              <w:pStyle w:val="Style10"/>
            </w:pPr>
            <w:bookmarkStart w:id="332" w:name="_Toc505659534"/>
            <w:bookmarkStart w:id="333" w:name="_Toc506185682"/>
            <w:bookmarkStart w:id="334" w:name="_Toc432415413"/>
            <w:r w:rsidRPr="002549C1">
              <w:t>Award of Contract</w:t>
            </w:r>
            <w:bookmarkEnd w:id="332"/>
            <w:bookmarkEnd w:id="333"/>
            <w:bookmarkEnd w:id="334"/>
          </w:p>
        </w:tc>
      </w:tr>
      <w:tr w:rsidR="00B26B0D" w:rsidRPr="006E221B" w:rsidTr="002549C1">
        <w:tblPrEx>
          <w:tblCellMar>
            <w:left w:w="103" w:type="dxa"/>
            <w:right w:w="103" w:type="dxa"/>
          </w:tblCellMar>
        </w:tblPrEx>
        <w:tc>
          <w:tcPr>
            <w:tcW w:w="1530" w:type="dxa"/>
          </w:tcPr>
          <w:p w:rsidR="00B26B0D" w:rsidRPr="006E221B" w:rsidRDefault="00B26B0D" w:rsidP="00DF7EB9">
            <w:pPr>
              <w:spacing w:before="120" w:after="120"/>
              <w:rPr>
                <w:rFonts w:asciiTheme="majorBidi" w:hAnsiTheme="majorBidi" w:cstheme="majorBidi"/>
                <w:b/>
                <w:bCs/>
              </w:rPr>
            </w:pPr>
            <w:r w:rsidRPr="006E221B">
              <w:rPr>
                <w:rFonts w:asciiTheme="majorBidi" w:hAnsiTheme="majorBidi" w:cstheme="majorBidi"/>
                <w:b/>
                <w:bCs/>
              </w:rPr>
              <w:t>ITB 41.1</w:t>
            </w:r>
          </w:p>
        </w:tc>
        <w:tc>
          <w:tcPr>
            <w:tcW w:w="7560" w:type="dxa"/>
          </w:tcPr>
          <w:p w:rsidR="00B26B0D" w:rsidRPr="00CB5A4C" w:rsidRDefault="00B26B0D" w:rsidP="00296069">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The maximum </w:t>
            </w:r>
            <w:r w:rsidRPr="00CB5A4C">
              <w:rPr>
                <w:rFonts w:asciiTheme="majorBidi" w:hAnsiTheme="majorBidi" w:cstheme="majorBidi"/>
              </w:rPr>
              <w:t xml:space="preserve">percentage by which quantities may be increased is: </w:t>
            </w:r>
            <w:r w:rsidR="00275632" w:rsidRPr="00CB5A4C">
              <w:rPr>
                <w:rFonts w:asciiTheme="majorBidi" w:hAnsiTheme="majorBidi" w:cstheme="majorBidi"/>
              </w:rPr>
              <w:t>5</w:t>
            </w:r>
            <w:r w:rsidR="00296069" w:rsidRPr="00CB5A4C">
              <w:rPr>
                <w:rFonts w:asciiTheme="majorBidi" w:hAnsiTheme="majorBidi" w:cstheme="majorBidi"/>
              </w:rPr>
              <w:t>0</w:t>
            </w:r>
            <w:r w:rsidRPr="00CB5A4C">
              <w:rPr>
                <w:rFonts w:asciiTheme="majorBidi" w:hAnsiTheme="majorBidi" w:cstheme="majorBidi"/>
              </w:rPr>
              <w:t xml:space="preserve">% of value for lot concerned.  </w:t>
            </w:r>
          </w:p>
          <w:p w:rsidR="00B26B0D" w:rsidRPr="006E221B" w:rsidRDefault="00B26B0D" w:rsidP="00296069">
            <w:pPr>
              <w:tabs>
                <w:tab w:val="right" w:pos="7254"/>
              </w:tabs>
              <w:spacing w:before="120" w:after="120"/>
              <w:jc w:val="both"/>
              <w:rPr>
                <w:rFonts w:asciiTheme="majorBidi" w:hAnsiTheme="majorBidi" w:cstheme="majorBidi"/>
              </w:rPr>
            </w:pPr>
            <w:r w:rsidRPr="00CB5A4C">
              <w:rPr>
                <w:rFonts w:asciiTheme="majorBidi" w:hAnsiTheme="majorBidi" w:cstheme="majorBidi"/>
              </w:rPr>
              <w:t xml:space="preserve">The maximum percentage by which quantities may be decreased is: </w:t>
            </w:r>
            <w:r w:rsidR="00275632" w:rsidRPr="00CB5A4C">
              <w:rPr>
                <w:rFonts w:asciiTheme="majorBidi" w:hAnsiTheme="majorBidi" w:cstheme="majorBidi"/>
              </w:rPr>
              <w:t>5</w:t>
            </w:r>
            <w:r w:rsidR="00296069" w:rsidRPr="00CB5A4C">
              <w:rPr>
                <w:rFonts w:asciiTheme="majorBidi" w:hAnsiTheme="majorBidi" w:cstheme="majorBidi"/>
              </w:rPr>
              <w:t>0</w:t>
            </w:r>
            <w:r w:rsidRPr="00CB5A4C">
              <w:rPr>
                <w:rFonts w:asciiTheme="majorBidi" w:hAnsiTheme="majorBidi" w:cstheme="majorBidi"/>
              </w:rPr>
              <w:t>% of value for lot concerned.</w:t>
            </w:r>
            <w:r w:rsidRPr="006E221B">
              <w:rPr>
                <w:rFonts w:asciiTheme="majorBidi" w:hAnsiTheme="majorBidi" w:cstheme="majorBidi"/>
              </w:rPr>
              <w:t xml:space="preserve">  </w:t>
            </w:r>
          </w:p>
        </w:tc>
      </w:tr>
      <w:tr w:rsidR="00B978D5" w:rsidTr="00B978D5">
        <w:tblPrEx>
          <w:tblCellMar>
            <w:left w:w="103" w:type="dxa"/>
            <w:right w:w="103" w:type="dxa"/>
          </w:tblCellMar>
        </w:tblPrEx>
        <w:tc>
          <w:tcPr>
            <w:tcW w:w="1530" w:type="dxa"/>
            <w:tcBorders>
              <w:top w:val="single" w:sz="4" w:space="0" w:color="000000"/>
              <w:left w:val="single" w:sz="4" w:space="0" w:color="000000"/>
              <w:bottom w:val="single" w:sz="4" w:space="0" w:color="000000"/>
              <w:right w:val="single" w:sz="4" w:space="0" w:color="000000"/>
            </w:tcBorders>
          </w:tcPr>
          <w:p w:rsidR="00B978D5" w:rsidRPr="00B978D5" w:rsidRDefault="00B978D5" w:rsidP="00B978D5">
            <w:pPr>
              <w:spacing w:before="120" w:after="120"/>
              <w:rPr>
                <w:rFonts w:asciiTheme="majorBidi" w:hAnsiTheme="majorBidi" w:cstheme="majorBidi"/>
                <w:b/>
                <w:bCs/>
              </w:rPr>
            </w:pPr>
            <w:r w:rsidRPr="00B978D5">
              <w:rPr>
                <w:rFonts w:asciiTheme="majorBidi" w:hAnsiTheme="majorBidi" w:cstheme="majorBidi"/>
                <w:b/>
                <w:bCs/>
              </w:rPr>
              <w:t>ITB 42.1</w:t>
            </w:r>
          </w:p>
        </w:tc>
        <w:tc>
          <w:tcPr>
            <w:tcW w:w="7560" w:type="dxa"/>
            <w:tcBorders>
              <w:top w:val="single" w:sz="4" w:space="0" w:color="000000"/>
              <w:left w:val="single" w:sz="4" w:space="0" w:color="000000"/>
              <w:bottom w:val="single" w:sz="4" w:space="0" w:color="000000"/>
              <w:right w:val="single" w:sz="4" w:space="0" w:color="000000"/>
            </w:tcBorders>
          </w:tcPr>
          <w:p w:rsidR="00B978D5" w:rsidRPr="00B978D5" w:rsidRDefault="00B978D5" w:rsidP="00CB5A4C">
            <w:pPr>
              <w:tabs>
                <w:tab w:val="right" w:pos="7254"/>
              </w:tabs>
              <w:spacing w:before="120" w:after="120"/>
              <w:jc w:val="both"/>
              <w:rPr>
                <w:rFonts w:asciiTheme="majorBidi" w:hAnsiTheme="majorBidi" w:cstheme="majorBidi"/>
              </w:rPr>
            </w:pPr>
            <w:r w:rsidRPr="00B978D5">
              <w:rPr>
                <w:rFonts w:asciiTheme="majorBidi" w:hAnsiTheme="majorBidi" w:cstheme="majorBidi"/>
              </w:rPr>
              <w:t xml:space="preserve">ITB 42.1 is complemented as follows: Following the notification of award as per last paragraph of the clause 36.3 (a) of the BDS, the bidder has </w:t>
            </w:r>
            <w:r w:rsidR="00CB5A4C">
              <w:rPr>
                <w:rFonts w:asciiTheme="majorBidi" w:hAnsiTheme="majorBidi" w:cstheme="majorBidi"/>
              </w:rPr>
              <w:t xml:space="preserve">(28) days </w:t>
            </w:r>
            <w:r w:rsidRPr="00B978D5">
              <w:rPr>
                <w:rFonts w:asciiTheme="majorBidi" w:hAnsiTheme="majorBidi" w:cstheme="majorBidi"/>
              </w:rPr>
              <w:t xml:space="preserve">to send back his/her acceptance. If the bidder does not reply within </w:t>
            </w:r>
            <w:r w:rsidR="00CB5A4C">
              <w:rPr>
                <w:rFonts w:asciiTheme="majorBidi" w:hAnsiTheme="majorBidi" w:cstheme="majorBidi"/>
              </w:rPr>
              <w:t>(28) days</w:t>
            </w:r>
            <w:r w:rsidRPr="00B978D5">
              <w:rPr>
                <w:rFonts w:asciiTheme="majorBidi" w:hAnsiTheme="majorBidi" w:cstheme="majorBidi"/>
              </w:rPr>
              <w:t xml:space="preserve"> or </w:t>
            </w:r>
            <w:r w:rsidRPr="00CB5A4C">
              <w:rPr>
                <w:rFonts w:asciiTheme="majorBidi" w:hAnsiTheme="majorBidi" w:cstheme="majorBidi"/>
              </w:rPr>
              <w:t xml:space="preserve">reject the award, the award </w:t>
            </w:r>
            <w:r w:rsidR="00F9376C" w:rsidRPr="00CB5A4C">
              <w:rPr>
                <w:rFonts w:asciiTheme="majorBidi" w:hAnsiTheme="majorBidi" w:cstheme="majorBidi"/>
              </w:rPr>
              <w:t>may</w:t>
            </w:r>
            <w:r w:rsidRPr="00CB5A4C">
              <w:rPr>
                <w:rFonts w:asciiTheme="majorBidi" w:hAnsiTheme="majorBidi" w:cstheme="majorBidi"/>
              </w:rPr>
              <w:t xml:space="preserve"> be delivered to the second best and so on.</w:t>
            </w:r>
            <w:r w:rsidR="00296069" w:rsidRPr="00CB5A4C">
              <w:rPr>
                <w:rFonts w:asciiTheme="majorBidi" w:hAnsiTheme="majorBidi" w:cstheme="majorBidi"/>
              </w:rPr>
              <w:t xml:space="preserve"> In the case of rejection the award, the </w:t>
            </w:r>
            <w:r w:rsidR="00B06AC1" w:rsidRPr="00CB5A4C">
              <w:rPr>
                <w:rFonts w:asciiTheme="majorBidi" w:hAnsiTheme="majorBidi" w:cstheme="majorBidi"/>
              </w:rPr>
              <w:t xml:space="preserve">bid security will be forfeited in accordance with ITB Art, 21.5. </w:t>
            </w:r>
            <w:r w:rsidR="00B06AC1">
              <w:rPr>
                <w:rFonts w:asciiTheme="majorBidi" w:hAnsiTheme="majorBidi" w:cstheme="majorBidi"/>
              </w:rPr>
              <w:t xml:space="preserve"> </w:t>
            </w:r>
          </w:p>
        </w:tc>
      </w:tr>
    </w:tbl>
    <w:p w:rsidR="00B26B0D" w:rsidRPr="006E221B" w:rsidRDefault="00B26B0D" w:rsidP="006E221B">
      <w:pPr>
        <w:spacing w:before="120" w:after="120"/>
        <w:rPr>
          <w:rFonts w:asciiTheme="majorBidi" w:hAnsiTheme="majorBidi" w:cstheme="majorBidi"/>
        </w:rPr>
      </w:pPr>
    </w:p>
    <w:p w:rsidR="00AB7649" w:rsidRDefault="00AB7649" w:rsidP="006E221B">
      <w:pPr>
        <w:pStyle w:val="Subtitle"/>
        <w:spacing w:before="120" w:after="120"/>
        <w:rPr>
          <w:rFonts w:asciiTheme="majorBidi" w:hAnsiTheme="majorBidi" w:cstheme="majorBidi"/>
        </w:rPr>
        <w:sectPr w:rsidR="00AB7649" w:rsidSect="00B26B0D">
          <w:headerReference w:type="default" r:id="rId20"/>
          <w:pgSz w:w="11909" w:h="16834" w:code="9"/>
          <w:pgMar w:top="2160" w:right="1440" w:bottom="1440" w:left="1440" w:header="720" w:footer="720" w:gutter="0"/>
          <w:cols w:space="720"/>
          <w:docGrid w:linePitch="326"/>
        </w:sectPr>
      </w:pPr>
    </w:p>
    <w:p w:rsidR="00AB7649" w:rsidRPr="002549C1" w:rsidRDefault="00AB7649"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8C160F">
      <w:pPr>
        <w:pStyle w:val="Section"/>
      </w:pPr>
      <w:bookmarkStart w:id="335" w:name="_Toc432410663"/>
      <w:bookmarkStart w:id="336" w:name="_Toc432412409"/>
      <w:bookmarkStart w:id="337" w:name="_Toc432412442"/>
      <w:bookmarkStart w:id="338" w:name="_Toc432412491"/>
      <w:r w:rsidRPr="002549C1">
        <w:t xml:space="preserve">Section </w:t>
      </w:r>
      <w:r>
        <w:t xml:space="preserve">III: </w:t>
      </w:r>
      <w:r w:rsidRPr="002549C1">
        <w:t>Evaluation and Qualification Criteria</w:t>
      </w:r>
      <w:r>
        <w:t xml:space="preserve"> (EQC)</w:t>
      </w:r>
      <w:bookmarkEnd w:id="335"/>
      <w:bookmarkEnd w:id="336"/>
      <w:bookmarkEnd w:id="337"/>
      <w:bookmarkEnd w:id="338"/>
    </w:p>
    <w:p w:rsidR="002549C1" w:rsidRDefault="002549C1" w:rsidP="006E221B">
      <w:pPr>
        <w:pStyle w:val="Subtitle"/>
        <w:spacing w:before="120" w:after="120"/>
        <w:rPr>
          <w:rFonts w:asciiTheme="majorBidi" w:hAnsiTheme="majorBidi" w:cstheme="majorBidi"/>
        </w:rPr>
      </w:pPr>
    </w:p>
    <w:p w:rsidR="00AB7649" w:rsidRDefault="00AB7649" w:rsidP="006E221B">
      <w:pPr>
        <w:pStyle w:val="Subtitle"/>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2549C1" w:rsidRDefault="002549C1">
      <w:pPr>
        <w:rPr>
          <w:rFonts w:asciiTheme="majorBidi" w:hAnsiTheme="majorBidi" w:cstheme="majorBidi"/>
          <w:iCs/>
        </w:rPr>
      </w:pPr>
      <w:bookmarkStart w:id="339" w:name="_Toc487942150"/>
      <w:r>
        <w:rPr>
          <w:rFonts w:asciiTheme="majorBidi" w:hAnsiTheme="majorBidi" w:cstheme="majorBidi"/>
          <w:i/>
        </w:rPr>
        <w:br w:type="page"/>
      </w:r>
    </w:p>
    <w:bookmarkEnd w:id="339"/>
    <w:p w:rsidR="00597141" w:rsidRPr="00BA05E9" w:rsidRDefault="002549C1" w:rsidP="00BA05E9">
      <w:pPr>
        <w:spacing w:before="120" w:after="120"/>
        <w:jc w:val="center"/>
        <w:rPr>
          <w:rFonts w:asciiTheme="majorBidi" w:hAnsiTheme="majorBidi" w:cstheme="majorBidi"/>
          <w:b/>
          <w:szCs w:val="24"/>
        </w:rPr>
      </w:pPr>
      <w:r w:rsidRPr="009D22A2">
        <w:rPr>
          <w:rFonts w:asciiTheme="majorBidi" w:hAnsiTheme="majorBidi" w:cstheme="majorBidi"/>
          <w:b/>
          <w:szCs w:val="24"/>
        </w:rPr>
        <w:lastRenderedPageBreak/>
        <w:t>Table of C</w:t>
      </w:r>
      <w:r w:rsidR="00BA05E9" w:rsidRPr="009D22A2">
        <w:rPr>
          <w:rFonts w:asciiTheme="majorBidi" w:hAnsiTheme="majorBidi" w:cstheme="majorBidi"/>
          <w:b/>
          <w:szCs w:val="24"/>
        </w:rPr>
        <w:t>ontent</w:t>
      </w:r>
    </w:p>
    <w:p w:rsidR="00BA05E9" w:rsidRPr="00BA05E9" w:rsidRDefault="00B011C2" w:rsidP="006E221B">
      <w:pPr>
        <w:pStyle w:val="BankNormal"/>
        <w:spacing w:before="120" w:after="120"/>
        <w:rPr>
          <w:noProof/>
          <w:szCs w:val="24"/>
        </w:rPr>
      </w:pPr>
      <w:r w:rsidRPr="00BA05E9">
        <w:rPr>
          <w:rFonts w:asciiTheme="majorBidi" w:hAnsiTheme="majorBidi" w:cstheme="majorBidi"/>
          <w:szCs w:val="24"/>
        </w:rPr>
        <w:t xml:space="preserve"> </w:t>
      </w:r>
      <w:r w:rsidR="00BA05E9" w:rsidRPr="00BA05E9">
        <w:rPr>
          <w:rFonts w:asciiTheme="majorBidi" w:hAnsiTheme="majorBidi" w:cstheme="majorBidi"/>
          <w:szCs w:val="24"/>
        </w:rPr>
        <w:fldChar w:fldCharType="begin"/>
      </w:r>
      <w:r w:rsidR="00BA05E9" w:rsidRPr="00BA05E9">
        <w:rPr>
          <w:rFonts w:asciiTheme="majorBidi" w:hAnsiTheme="majorBidi" w:cstheme="majorBidi"/>
          <w:szCs w:val="24"/>
        </w:rPr>
        <w:instrText xml:space="preserve"> TOC \h \z \t "Style12,1" </w:instrText>
      </w:r>
      <w:r w:rsidR="00BA05E9" w:rsidRPr="00BA05E9">
        <w:rPr>
          <w:rFonts w:asciiTheme="majorBidi" w:hAnsiTheme="majorBidi" w:cstheme="majorBidi"/>
          <w:szCs w:val="24"/>
        </w:rPr>
        <w:fldChar w:fldCharType="separate"/>
      </w:r>
    </w:p>
    <w:p w:rsidR="00BA05E9" w:rsidRPr="00296069" w:rsidRDefault="0007487B">
      <w:pPr>
        <w:pStyle w:val="TOC1"/>
        <w:rPr>
          <w:rFonts w:asciiTheme="minorHAnsi" w:eastAsiaTheme="minorEastAsia" w:hAnsiTheme="minorHAnsi" w:cstheme="minorBidi"/>
          <w:b w:val="0"/>
          <w:bCs/>
          <w:szCs w:val="24"/>
        </w:rPr>
      </w:pPr>
      <w:hyperlink w:anchor="_Toc432415769" w:history="1">
        <w:r w:rsidR="00BA05E9" w:rsidRPr="00296069">
          <w:rPr>
            <w:rStyle w:val="Hyperlink"/>
            <w:b w:val="0"/>
            <w:bCs/>
            <w:szCs w:val="24"/>
          </w:rPr>
          <w:t>A.</w:t>
        </w:r>
        <w:r w:rsidR="00BA05E9" w:rsidRPr="00296069">
          <w:rPr>
            <w:rFonts w:asciiTheme="minorHAnsi" w:eastAsiaTheme="minorEastAsia" w:hAnsiTheme="minorHAnsi" w:cstheme="minorBidi"/>
            <w:b w:val="0"/>
            <w:bCs/>
            <w:szCs w:val="24"/>
          </w:rPr>
          <w:tab/>
        </w:r>
        <w:r w:rsidR="00BA05E9" w:rsidRPr="00296069">
          <w:rPr>
            <w:rStyle w:val="Hyperlink"/>
            <w:b w:val="0"/>
            <w:bCs/>
            <w:szCs w:val="24"/>
          </w:rPr>
          <w:t>Evaluation Criteria</w:t>
        </w:r>
        <w:r w:rsidR="00BA05E9" w:rsidRPr="00296069">
          <w:rPr>
            <w:b w:val="0"/>
            <w:bCs/>
            <w:webHidden/>
            <w:szCs w:val="24"/>
          </w:rPr>
          <w:tab/>
        </w:r>
        <w:r w:rsidR="00BA05E9" w:rsidRPr="00296069">
          <w:rPr>
            <w:b w:val="0"/>
            <w:bCs/>
            <w:webHidden/>
            <w:szCs w:val="24"/>
          </w:rPr>
          <w:fldChar w:fldCharType="begin"/>
        </w:r>
        <w:r w:rsidR="00BA05E9" w:rsidRPr="00296069">
          <w:rPr>
            <w:b w:val="0"/>
            <w:bCs/>
            <w:webHidden/>
            <w:szCs w:val="24"/>
          </w:rPr>
          <w:instrText xml:space="preserve"> PAGEREF _Toc432415769 \h </w:instrText>
        </w:r>
        <w:r w:rsidR="00BA05E9" w:rsidRPr="00296069">
          <w:rPr>
            <w:b w:val="0"/>
            <w:bCs/>
            <w:webHidden/>
            <w:szCs w:val="24"/>
          </w:rPr>
        </w:r>
        <w:r w:rsidR="00BA05E9" w:rsidRPr="00296069">
          <w:rPr>
            <w:b w:val="0"/>
            <w:bCs/>
            <w:webHidden/>
            <w:szCs w:val="24"/>
          </w:rPr>
          <w:fldChar w:fldCharType="separate"/>
        </w:r>
        <w:r w:rsidR="00296069">
          <w:rPr>
            <w:b w:val="0"/>
            <w:bCs/>
            <w:webHidden/>
            <w:szCs w:val="24"/>
          </w:rPr>
          <w:t>37</w:t>
        </w:r>
        <w:r w:rsidR="00BA05E9" w:rsidRPr="00296069">
          <w:rPr>
            <w:b w:val="0"/>
            <w:bCs/>
            <w:webHidden/>
            <w:szCs w:val="24"/>
          </w:rPr>
          <w:fldChar w:fldCharType="end"/>
        </w:r>
      </w:hyperlink>
    </w:p>
    <w:p w:rsidR="00BA05E9" w:rsidRPr="00296069" w:rsidRDefault="0007487B">
      <w:pPr>
        <w:pStyle w:val="TOC1"/>
        <w:rPr>
          <w:rFonts w:asciiTheme="minorHAnsi" w:eastAsiaTheme="minorEastAsia" w:hAnsiTheme="minorHAnsi" w:cstheme="minorBidi"/>
          <w:b w:val="0"/>
          <w:bCs/>
          <w:szCs w:val="24"/>
        </w:rPr>
      </w:pPr>
      <w:hyperlink w:anchor="_Toc432415770" w:history="1">
        <w:r w:rsidR="00BA05E9" w:rsidRPr="00296069">
          <w:rPr>
            <w:rStyle w:val="Hyperlink"/>
            <w:b w:val="0"/>
            <w:bCs/>
            <w:szCs w:val="24"/>
          </w:rPr>
          <w:t>B.</w:t>
        </w:r>
        <w:r w:rsidR="00BA05E9" w:rsidRPr="00296069">
          <w:rPr>
            <w:rFonts w:asciiTheme="minorHAnsi" w:eastAsiaTheme="minorEastAsia" w:hAnsiTheme="minorHAnsi" w:cstheme="minorBidi"/>
            <w:b w:val="0"/>
            <w:bCs/>
            <w:szCs w:val="24"/>
          </w:rPr>
          <w:tab/>
        </w:r>
        <w:r w:rsidR="00BA05E9" w:rsidRPr="00296069">
          <w:rPr>
            <w:rStyle w:val="Hyperlink"/>
            <w:b w:val="0"/>
            <w:bCs/>
            <w:szCs w:val="24"/>
          </w:rPr>
          <w:t>Post-qualification Requirements</w:t>
        </w:r>
        <w:r w:rsidR="00BA05E9" w:rsidRPr="00296069">
          <w:rPr>
            <w:b w:val="0"/>
            <w:bCs/>
            <w:webHidden/>
            <w:szCs w:val="24"/>
          </w:rPr>
          <w:tab/>
        </w:r>
        <w:r w:rsidR="00BA05E9" w:rsidRPr="00296069">
          <w:rPr>
            <w:b w:val="0"/>
            <w:bCs/>
            <w:webHidden/>
            <w:szCs w:val="24"/>
          </w:rPr>
          <w:fldChar w:fldCharType="begin"/>
        </w:r>
        <w:r w:rsidR="00BA05E9" w:rsidRPr="00296069">
          <w:rPr>
            <w:b w:val="0"/>
            <w:bCs/>
            <w:webHidden/>
            <w:szCs w:val="24"/>
          </w:rPr>
          <w:instrText xml:space="preserve"> PAGEREF _Toc432415770 \h </w:instrText>
        </w:r>
        <w:r w:rsidR="00BA05E9" w:rsidRPr="00296069">
          <w:rPr>
            <w:b w:val="0"/>
            <w:bCs/>
            <w:webHidden/>
            <w:szCs w:val="24"/>
          </w:rPr>
        </w:r>
        <w:r w:rsidR="00BA05E9" w:rsidRPr="00296069">
          <w:rPr>
            <w:b w:val="0"/>
            <w:bCs/>
            <w:webHidden/>
            <w:szCs w:val="24"/>
          </w:rPr>
          <w:fldChar w:fldCharType="separate"/>
        </w:r>
        <w:r w:rsidR="00296069">
          <w:rPr>
            <w:b w:val="0"/>
            <w:bCs/>
            <w:webHidden/>
            <w:szCs w:val="24"/>
          </w:rPr>
          <w:t>37</w:t>
        </w:r>
        <w:r w:rsidR="00BA05E9" w:rsidRPr="00296069">
          <w:rPr>
            <w:b w:val="0"/>
            <w:bCs/>
            <w:webHidden/>
            <w:szCs w:val="24"/>
          </w:rPr>
          <w:fldChar w:fldCharType="end"/>
        </w:r>
      </w:hyperlink>
    </w:p>
    <w:p w:rsidR="00597141" w:rsidRPr="00BA05E9" w:rsidRDefault="00BA05E9" w:rsidP="006E221B">
      <w:pPr>
        <w:pStyle w:val="BankNormal"/>
        <w:spacing w:before="120" w:after="120"/>
        <w:rPr>
          <w:rFonts w:asciiTheme="majorBidi" w:hAnsiTheme="majorBidi" w:cstheme="majorBidi"/>
          <w:szCs w:val="24"/>
        </w:rPr>
      </w:pPr>
      <w:r w:rsidRPr="00BA05E9">
        <w:rPr>
          <w:rFonts w:asciiTheme="majorBidi" w:hAnsiTheme="majorBidi" w:cstheme="majorBidi"/>
          <w:szCs w:val="24"/>
        </w:rPr>
        <w:fldChar w:fldCharType="end"/>
      </w:r>
    </w:p>
    <w:p w:rsidR="00597141" w:rsidRPr="006E221B" w:rsidRDefault="00597141" w:rsidP="006E221B">
      <w:pPr>
        <w:spacing w:before="120" w:after="120"/>
        <w:jc w:val="both"/>
        <w:rPr>
          <w:rFonts w:asciiTheme="majorBidi" w:hAnsiTheme="majorBidi" w:cstheme="majorBidi"/>
          <w:b/>
          <w:sz w:val="28"/>
        </w:rPr>
      </w:pPr>
      <w:r w:rsidRPr="006E221B">
        <w:rPr>
          <w:rFonts w:asciiTheme="majorBidi" w:hAnsiTheme="majorBidi" w:cstheme="majorBidi"/>
          <w:b/>
        </w:rPr>
        <w:br w:type="page"/>
      </w:r>
    </w:p>
    <w:tbl>
      <w:tblPr>
        <w:tblStyle w:val="TableGrid"/>
        <w:tblW w:w="9198" w:type="dxa"/>
        <w:tblLook w:val="04A0" w:firstRow="1" w:lastRow="0" w:firstColumn="1" w:lastColumn="0" w:noHBand="0" w:noVBand="1"/>
      </w:tblPr>
      <w:tblGrid>
        <w:gridCol w:w="1548"/>
        <w:gridCol w:w="7650"/>
      </w:tblGrid>
      <w:tr w:rsidR="002549C1" w:rsidTr="002549C1">
        <w:tc>
          <w:tcPr>
            <w:tcW w:w="9198" w:type="dxa"/>
            <w:gridSpan w:val="2"/>
          </w:tcPr>
          <w:p w:rsidR="002549C1" w:rsidRPr="002549C1" w:rsidRDefault="002549C1" w:rsidP="002549C1">
            <w:pPr>
              <w:pStyle w:val="BodyText3"/>
              <w:spacing w:before="120" w:after="120"/>
              <w:jc w:val="both"/>
              <w:rPr>
                <w:rFonts w:asciiTheme="majorBidi" w:hAnsiTheme="majorBidi" w:cstheme="majorBidi"/>
                <w:i w:val="0"/>
              </w:rPr>
            </w:pPr>
            <w:r w:rsidRPr="006E221B">
              <w:rPr>
                <w:rFonts w:asciiTheme="majorBidi" w:hAnsiTheme="majorBidi" w:cstheme="majorBidi"/>
                <w:i w:val="0"/>
              </w:rPr>
              <w:lastRenderedPageBreak/>
              <w:t>This Section complements the Instructions to Bidders. It</w:t>
            </w:r>
            <w:r>
              <w:rPr>
                <w:rFonts w:asciiTheme="majorBidi" w:hAnsiTheme="majorBidi" w:cstheme="majorBidi"/>
                <w:i w:val="0"/>
              </w:rPr>
              <w:t xml:space="preserve"> contains the criteria that the </w:t>
            </w:r>
            <w:r w:rsidRPr="006E221B">
              <w:rPr>
                <w:rFonts w:asciiTheme="majorBidi" w:hAnsiTheme="majorBidi" w:cstheme="majorBidi"/>
                <w:i w:val="0"/>
              </w:rPr>
              <w:t xml:space="preserve">Purchaser may use to evaluate a bid and determine whether a Bidder has the required qualifications. No other criteria shall be used. </w:t>
            </w:r>
          </w:p>
        </w:tc>
      </w:tr>
      <w:tr w:rsidR="002549C1" w:rsidRPr="002549C1" w:rsidTr="002549C1">
        <w:tc>
          <w:tcPr>
            <w:tcW w:w="9198" w:type="dxa"/>
            <w:gridSpan w:val="2"/>
            <w:shd w:val="clear" w:color="auto" w:fill="BFBFBF" w:themeFill="background1" w:themeFillShade="BF"/>
          </w:tcPr>
          <w:p w:rsidR="002549C1" w:rsidRPr="002549C1" w:rsidRDefault="002549C1" w:rsidP="00573375">
            <w:pPr>
              <w:pStyle w:val="Style12"/>
            </w:pPr>
            <w:bookmarkStart w:id="340" w:name="_Toc432415769"/>
            <w:r w:rsidRPr="002549C1">
              <w:t>Evaluation Criteria</w:t>
            </w:r>
            <w:bookmarkEnd w:id="340"/>
          </w:p>
        </w:tc>
      </w:tr>
      <w:tr w:rsidR="002549C1" w:rsidTr="002549C1">
        <w:tc>
          <w:tcPr>
            <w:tcW w:w="1548" w:type="dxa"/>
          </w:tcPr>
          <w:p w:rsidR="002549C1" w:rsidRPr="002549C1" w:rsidRDefault="002549C1" w:rsidP="006E221B">
            <w:pPr>
              <w:spacing w:before="120" w:after="120"/>
              <w:rPr>
                <w:rFonts w:asciiTheme="majorBidi" w:hAnsiTheme="majorBidi" w:cstheme="majorBidi"/>
                <w:b/>
                <w:bCs/>
                <w:szCs w:val="24"/>
              </w:rPr>
            </w:pPr>
            <w:r w:rsidRPr="002549C1">
              <w:rPr>
                <w:rFonts w:asciiTheme="majorBidi" w:hAnsiTheme="majorBidi" w:cstheme="majorBidi"/>
                <w:b/>
                <w:bCs/>
                <w:szCs w:val="24"/>
              </w:rPr>
              <w:t>TTB</w:t>
            </w:r>
            <w:r>
              <w:rPr>
                <w:rFonts w:asciiTheme="majorBidi" w:hAnsiTheme="majorBidi" w:cstheme="majorBidi"/>
                <w:b/>
                <w:bCs/>
                <w:szCs w:val="24"/>
              </w:rPr>
              <w:t xml:space="preserve"> 36.3 (d)</w:t>
            </w:r>
          </w:p>
        </w:tc>
        <w:tc>
          <w:tcPr>
            <w:tcW w:w="7650" w:type="dxa"/>
          </w:tcPr>
          <w:p w:rsidR="002549C1" w:rsidRPr="006E221B" w:rsidRDefault="002549C1" w:rsidP="003A63E2">
            <w:pPr>
              <w:tabs>
                <w:tab w:val="left" w:pos="540"/>
              </w:tabs>
              <w:suppressAutoHyphens/>
              <w:spacing w:before="120" w:after="120"/>
              <w:ind w:right="-72"/>
              <w:jc w:val="both"/>
              <w:rPr>
                <w:rFonts w:asciiTheme="majorBidi" w:hAnsiTheme="majorBidi" w:cstheme="majorBidi"/>
                <w:iCs/>
              </w:rPr>
            </w:pPr>
            <w:r w:rsidRPr="006E221B">
              <w:rPr>
                <w:rFonts w:asciiTheme="majorBidi" w:hAnsiTheme="majorBidi" w:cstheme="majorBidi"/>
                <w:iCs/>
              </w:rPr>
              <w:t xml:space="preserve">The Purchaser’s evaluation of bids will take into account the bid prices quoted in accordance with ITB and BDS 14.6 for goods and services, if any. </w:t>
            </w:r>
          </w:p>
          <w:p w:rsidR="002549C1" w:rsidRPr="006E221B" w:rsidRDefault="002549C1" w:rsidP="003A63E2">
            <w:pPr>
              <w:tabs>
                <w:tab w:val="left" w:pos="540"/>
              </w:tabs>
              <w:suppressAutoHyphens/>
              <w:spacing w:before="120" w:after="120"/>
              <w:ind w:right="-72"/>
              <w:jc w:val="both"/>
              <w:rPr>
                <w:rFonts w:asciiTheme="majorBidi" w:hAnsiTheme="majorBidi" w:cstheme="majorBidi"/>
              </w:rPr>
            </w:pPr>
            <w:r w:rsidRPr="006E221B">
              <w:rPr>
                <w:rFonts w:asciiTheme="majorBidi" w:hAnsiTheme="majorBidi" w:cstheme="majorBidi"/>
              </w:rPr>
              <w:t>The Purchaser’s evaluation of a bid may take into account, in addition to the Bid Price quoted in accordance with ITB Clause 14.6, one or more of the following factors as specified in ITB</w:t>
            </w:r>
            <w:r w:rsidRPr="006E221B">
              <w:rPr>
                <w:rFonts w:asciiTheme="majorBidi" w:hAnsiTheme="majorBidi" w:cstheme="majorBidi"/>
                <w:bCs/>
              </w:rPr>
              <w:t xml:space="preserve"> Sub-Clause 36.3(d) and in BDS referring to </w:t>
            </w:r>
            <w:r w:rsidRPr="006E221B">
              <w:rPr>
                <w:rFonts w:asciiTheme="majorBidi" w:hAnsiTheme="majorBidi" w:cstheme="majorBidi"/>
              </w:rPr>
              <w:t>ITB</w:t>
            </w:r>
            <w:r w:rsidRPr="006E221B">
              <w:rPr>
                <w:rFonts w:asciiTheme="majorBidi" w:hAnsiTheme="majorBidi" w:cstheme="majorBidi"/>
                <w:bCs/>
              </w:rPr>
              <w:t xml:space="preserve"> 36.3(d)</w:t>
            </w:r>
            <w:r w:rsidRPr="006E221B">
              <w:rPr>
                <w:rFonts w:asciiTheme="majorBidi" w:hAnsiTheme="majorBidi" w:cstheme="majorBidi"/>
                <w:b/>
              </w:rPr>
              <w:t>,</w:t>
            </w:r>
            <w:r w:rsidRPr="006E221B">
              <w:rPr>
                <w:rFonts w:asciiTheme="majorBidi" w:hAnsiTheme="majorBidi" w:cstheme="majorBidi"/>
              </w:rPr>
              <w:t xml:space="preserve"> using</w:t>
            </w:r>
            <w:r w:rsidRPr="006E221B">
              <w:rPr>
                <w:rFonts w:asciiTheme="majorBidi" w:hAnsiTheme="majorBidi" w:cstheme="majorBidi"/>
                <w:i/>
                <w:iCs/>
              </w:rPr>
              <w:t xml:space="preserve"> </w:t>
            </w:r>
            <w:r w:rsidRPr="006E221B">
              <w:rPr>
                <w:rFonts w:asciiTheme="majorBidi" w:hAnsiTheme="majorBidi" w:cstheme="majorBidi"/>
              </w:rPr>
              <w:t xml:space="preserve">the following criteria and methodologies. </w:t>
            </w:r>
          </w:p>
          <w:p w:rsidR="002549C1" w:rsidRPr="006E221B" w:rsidRDefault="002549C1" w:rsidP="003A63E2">
            <w:pPr>
              <w:pStyle w:val="ListParagraph"/>
              <w:keepNext/>
              <w:keepLines/>
              <w:numPr>
                <w:ilvl w:val="0"/>
                <w:numId w:val="73"/>
              </w:numPr>
              <w:tabs>
                <w:tab w:val="clear" w:pos="1440"/>
              </w:tabs>
              <w:suppressAutoHyphens/>
              <w:spacing w:before="120" w:after="120"/>
              <w:ind w:left="432" w:right="-72" w:hanging="450"/>
              <w:jc w:val="both"/>
              <w:rPr>
                <w:rFonts w:asciiTheme="majorBidi" w:hAnsiTheme="majorBidi" w:cstheme="majorBidi"/>
              </w:rPr>
            </w:pPr>
            <w:r w:rsidRPr="006E221B">
              <w:rPr>
                <w:rFonts w:asciiTheme="majorBidi" w:hAnsiTheme="majorBidi" w:cstheme="majorBidi"/>
              </w:rPr>
              <w:t>Cost of major replacement components, mandatory spare parts, and service.</w:t>
            </w:r>
          </w:p>
          <w:p w:rsidR="002549C1" w:rsidRPr="006E221B"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Not Applicable.</w:t>
            </w:r>
          </w:p>
          <w:p w:rsidR="002549C1" w:rsidRPr="006E221B" w:rsidRDefault="002549C1" w:rsidP="003A63E2">
            <w:pPr>
              <w:pStyle w:val="ListParagraph"/>
              <w:keepNext/>
              <w:keepLines/>
              <w:numPr>
                <w:ilvl w:val="0"/>
                <w:numId w:val="73"/>
              </w:numPr>
              <w:tabs>
                <w:tab w:val="clear" w:pos="1440"/>
              </w:tabs>
              <w:suppressAutoHyphens/>
              <w:spacing w:before="120" w:after="120"/>
              <w:ind w:left="432" w:right="-72" w:hanging="450"/>
              <w:jc w:val="both"/>
              <w:rPr>
                <w:rFonts w:asciiTheme="majorBidi" w:hAnsiTheme="majorBidi" w:cstheme="majorBidi"/>
              </w:rPr>
            </w:pPr>
            <w:r w:rsidRPr="006E221B">
              <w:rPr>
                <w:rFonts w:asciiTheme="majorBidi" w:hAnsiTheme="majorBidi" w:cstheme="majorBidi"/>
              </w:rPr>
              <w:t xml:space="preserve">Specific additional criteria: </w:t>
            </w:r>
          </w:p>
          <w:p w:rsidR="002549C1" w:rsidRPr="002549C1"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 xml:space="preserve">Not applicable </w:t>
            </w:r>
          </w:p>
        </w:tc>
      </w:tr>
      <w:tr w:rsidR="002549C1" w:rsidRPr="002549C1" w:rsidTr="002549C1">
        <w:tc>
          <w:tcPr>
            <w:tcW w:w="9198" w:type="dxa"/>
            <w:gridSpan w:val="2"/>
            <w:shd w:val="clear" w:color="auto" w:fill="BFBFBF" w:themeFill="background1" w:themeFillShade="BF"/>
          </w:tcPr>
          <w:p w:rsidR="002549C1" w:rsidRPr="002549C1" w:rsidRDefault="002549C1" w:rsidP="00BA05E9">
            <w:pPr>
              <w:pStyle w:val="Style12"/>
            </w:pPr>
            <w:bookmarkStart w:id="341" w:name="_Toc432415770"/>
            <w:r w:rsidRPr="002549C1">
              <w:t>Post-qualification Requirements</w:t>
            </w:r>
            <w:bookmarkEnd w:id="341"/>
          </w:p>
        </w:tc>
      </w:tr>
      <w:tr w:rsidR="002549C1" w:rsidTr="002549C1">
        <w:tc>
          <w:tcPr>
            <w:tcW w:w="1548" w:type="dxa"/>
          </w:tcPr>
          <w:p w:rsidR="002549C1" w:rsidRPr="002549C1" w:rsidRDefault="002549C1" w:rsidP="006E221B">
            <w:pPr>
              <w:spacing w:before="120" w:after="120"/>
              <w:rPr>
                <w:rFonts w:asciiTheme="majorBidi" w:hAnsiTheme="majorBidi" w:cstheme="majorBidi"/>
                <w:b/>
                <w:bCs/>
                <w:szCs w:val="24"/>
              </w:rPr>
            </w:pPr>
            <w:r>
              <w:rPr>
                <w:rFonts w:asciiTheme="majorBidi" w:hAnsiTheme="majorBidi" w:cstheme="majorBidi"/>
                <w:b/>
                <w:bCs/>
                <w:szCs w:val="24"/>
              </w:rPr>
              <w:t>ITB 38.2</w:t>
            </w:r>
          </w:p>
        </w:tc>
        <w:tc>
          <w:tcPr>
            <w:tcW w:w="7650" w:type="dxa"/>
          </w:tcPr>
          <w:p w:rsidR="002549C1" w:rsidRPr="006E221B" w:rsidRDefault="002549C1" w:rsidP="003A63E2">
            <w:pPr>
              <w:pStyle w:val="BankNormal"/>
              <w:spacing w:before="120" w:after="120"/>
              <w:jc w:val="both"/>
              <w:rPr>
                <w:rFonts w:asciiTheme="majorBidi" w:hAnsiTheme="majorBidi" w:cstheme="majorBidi"/>
              </w:rPr>
            </w:pPr>
            <w:r w:rsidRPr="006E221B">
              <w:rPr>
                <w:rFonts w:asciiTheme="majorBidi" w:hAnsiTheme="majorBidi" w:cstheme="majorBidi"/>
              </w:rPr>
              <w:t xml:space="preserve">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  </w:t>
            </w:r>
          </w:p>
          <w:p w:rsidR="002549C1" w:rsidRPr="006E221B" w:rsidRDefault="002549C1" w:rsidP="003A63E2">
            <w:pPr>
              <w:pStyle w:val="BankNormal"/>
              <w:spacing w:before="120" w:after="120"/>
              <w:ind w:left="432" w:hanging="450"/>
              <w:jc w:val="both"/>
              <w:rPr>
                <w:rFonts w:asciiTheme="majorBidi" w:hAnsiTheme="majorBidi" w:cstheme="majorBidi"/>
              </w:rPr>
            </w:pPr>
            <w:r w:rsidRPr="006E221B">
              <w:rPr>
                <w:rFonts w:asciiTheme="majorBidi" w:hAnsiTheme="majorBidi" w:cstheme="majorBidi"/>
              </w:rPr>
              <w:t xml:space="preserve">(a) </w:t>
            </w:r>
            <w:r w:rsidRPr="006E221B">
              <w:rPr>
                <w:rFonts w:asciiTheme="majorBidi" w:hAnsiTheme="majorBidi" w:cstheme="majorBidi"/>
              </w:rPr>
              <w:tab/>
            </w:r>
            <w:r w:rsidRPr="00296069">
              <w:rPr>
                <w:rFonts w:asciiTheme="majorBidi" w:hAnsiTheme="majorBidi" w:cstheme="majorBidi"/>
                <w:u w:val="single"/>
              </w:rPr>
              <w:t>Financial Capability</w:t>
            </w:r>
          </w:p>
          <w:p w:rsidR="003A63E2" w:rsidRPr="003A63E2" w:rsidRDefault="003A63E2" w:rsidP="003A63E2">
            <w:pPr>
              <w:pStyle w:val="BankNormal"/>
              <w:spacing w:before="120" w:after="120"/>
              <w:ind w:left="432"/>
              <w:jc w:val="both"/>
              <w:rPr>
                <w:rFonts w:asciiTheme="majorBidi" w:hAnsiTheme="majorBidi" w:cstheme="majorBidi"/>
              </w:rPr>
            </w:pPr>
            <w:r w:rsidRPr="003A63E2">
              <w:rPr>
                <w:rFonts w:asciiTheme="majorBidi" w:hAnsiTheme="majorBidi" w:cstheme="majorBidi"/>
              </w:rPr>
              <w:t>The Bidder shall furnish documentary evidence that it meets the following financial requirement(s):</w:t>
            </w:r>
          </w:p>
          <w:p w:rsidR="003A63E2" w:rsidRPr="00CB5A4C" w:rsidRDefault="003A63E2" w:rsidP="003A63E2">
            <w:pPr>
              <w:pStyle w:val="BankNormal"/>
              <w:spacing w:before="120" w:after="120"/>
              <w:ind w:left="432"/>
              <w:jc w:val="both"/>
              <w:rPr>
                <w:rFonts w:asciiTheme="majorBidi" w:hAnsiTheme="majorBidi" w:cstheme="majorBidi"/>
              </w:rPr>
            </w:pPr>
            <w:r w:rsidRPr="009936DC">
              <w:rPr>
                <w:rFonts w:asciiTheme="majorBidi" w:hAnsiTheme="majorBidi" w:cstheme="majorBidi"/>
              </w:rPr>
              <w:t xml:space="preserve">The annual turnover of the bidder for each of the last two accounting years </w:t>
            </w:r>
            <w:r w:rsidRPr="00CB5A4C">
              <w:rPr>
                <w:rFonts w:asciiTheme="majorBidi" w:hAnsiTheme="majorBidi" w:cstheme="majorBidi"/>
              </w:rPr>
              <w:t xml:space="preserve">must be at least 5 times the cumulated value of the proposed award. </w:t>
            </w:r>
          </w:p>
          <w:p w:rsidR="003A63E2" w:rsidRPr="003A63E2" w:rsidRDefault="00E04B12" w:rsidP="003A63E2">
            <w:pPr>
              <w:pStyle w:val="BankNormal"/>
              <w:spacing w:before="120" w:after="120"/>
              <w:ind w:left="432"/>
              <w:jc w:val="both"/>
              <w:rPr>
                <w:rFonts w:asciiTheme="majorBidi" w:hAnsiTheme="majorBidi" w:cstheme="majorBidi"/>
              </w:rPr>
            </w:pPr>
            <w:r w:rsidRPr="00CB5A4C">
              <w:rPr>
                <w:rFonts w:asciiTheme="majorBidi" w:hAnsiTheme="majorBidi" w:cstheme="majorBidi"/>
              </w:rPr>
              <w:t xml:space="preserve">If the proposed award were for more than one lot, a contract will be awarded for the lot(s) with the highest value within </w:t>
            </w:r>
            <w:r w:rsidR="001E13BA" w:rsidRPr="00CB5A4C">
              <w:rPr>
                <w:rFonts w:asciiTheme="majorBidi" w:hAnsiTheme="majorBidi" w:cstheme="majorBidi"/>
              </w:rPr>
              <w:t>the above minimum financial capability.</w:t>
            </w:r>
            <w:r w:rsidR="001E13BA">
              <w:rPr>
                <w:rFonts w:asciiTheme="majorBidi" w:hAnsiTheme="majorBidi" w:cstheme="majorBidi"/>
              </w:rPr>
              <w:t xml:space="preserve">  </w:t>
            </w:r>
            <w:r w:rsidR="003A63E2" w:rsidRPr="003A63E2">
              <w:rPr>
                <w:rFonts w:asciiTheme="majorBidi" w:hAnsiTheme="majorBidi" w:cstheme="majorBidi"/>
              </w:rPr>
              <w:t xml:space="preserve">  </w:t>
            </w:r>
          </w:p>
          <w:p w:rsidR="003A63E2" w:rsidRPr="0049215B" w:rsidRDefault="003A63E2" w:rsidP="003A63E2">
            <w:pPr>
              <w:pStyle w:val="BankNormal"/>
              <w:spacing w:before="120" w:after="120"/>
              <w:ind w:left="432"/>
              <w:jc w:val="both"/>
              <w:rPr>
                <w:i/>
                <w:iCs/>
                <w:lang w:val="en-GB"/>
              </w:rPr>
            </w:pPr>
            <w:r w:rsidRPr="003A63E2">
              <w:rPr>
                <w:rFonts w:asciiTheme="majorBidi" w:hAnsiTheme="majorBidi" w:cstheme="majorBidi"/>
              </w:rPr>
              <w:t xml:space="preserve">The bidder not meeting the above stated minimum financial capability will be </w:t>
            </w:r>
            <w:r w:rsidRPr="00296069">
              <w:rPr>
                <w:rFonts w:asciiTheme="majorBidi" w:hAnsiTheme="majorBidi" w:cstheme="majorBidi"/>
              </w:rPr>
              <w:t xml:space="preserve">considered </w:t>
            </w:r>
            <w:r w:rsidRPr="00296069">
              <w:rPr>
                <w:rFonts w:asciiTheme="majorBidi" w:hAnsiTheme="majorBidi" w:cstheme="majorBidi"/>
                <w:b/>
                <w:bCs/>
                <w:u w:val="single"/>
              </w:rPr>
              <w:t>non</w:t>
            </w:r>
            <w:r w:rsidRPr="00296069">
              <w:rPr>
                <w:b/>
                <w:bCs/>
                <w:u w:val="single"/>
                <w:lang w:val="en-GB"/>
              </w:rPr>
              <w:t>-responsive.</w:t>
            </w:r>
          </w:p>
          <w:p w:rsidR="002549C1" w:rsidRPr="00296069" w:rsidRDefault="003A63E2" w:rsidP="003A63E2">
            <w:pPr>
              <w:pStyle w:val="BankNormal"/>
              <w:spacing w:before="120" w:after="120"/>
              <w:ind w:left="432" w:hanging="450"/>
              <w:jc w:val="both"/>
              <w:rPr>
                <w:rFonts w:asciiTheme="majorBidi" w:hAnsiTheme="majorBidi" w:cstheme="majorBidi"/>
                <w:u w:val="single"/>
              </w:rPr>
            </w:pPr>
            <w:r w:rsidRPr="006E221B">
              <w:rPr>
                <w:rFonts w:asciiTheme="majorBidi" w:hAnsiTheme="majorBidi" w:cstheme="majorBidi"/>
              </w:rPr>
              <w:t xml:space="preserve"> </w:t>
            </w:r>
            <w:r w:rsidR="002549C1" w:rsidRPr="006E221B">
              <w:rPr>
                <w:rFonts w:asciiTheme="majorBidi" w:hAnsiTheme="majorBidi" w:cstheme="majorBidi"/>
              </w:rPr>
              <w:t>(b)</w:t>
            </w:r>
            <w:r w:rsidR="002549C1" w:rsidRPr="006E221B">
              <w:rPr>
                <w:rFonts w:asciiTheme="majorBidi" w:hAnsiTheme="majorBidi" w:cstheme="majorBidi"/>
              </w:rPr>
              <w:tab/>
            </w:r>
            <w:r w:rsidR="002549C1" w:rsidRPr="00296069">
              <w:rPr>
                <w:rFonts w:asciiTheme="majorBidi" w:hAnsiTheme="majorBidi" w:cstheme="majorBidi"/>
                <w:u w:val="single"/>
              </w:rPr>
              <w:t>E</w:t>
            </w:r>
            <w:r w:rsidR="000F16DD" w:rsidRPr="00296069">
              <w:rPr>
                <w:rFonts w:asciiTheme="majorBidi" w:hAnsiTheme="majorBidi" w:cstheme="majorBidi"/>
                <w:u w:val="single"/>
              </w:rPr>
              <w:t>xperience</w:t>
            </w:r>
          </w:p>
          <w:p w:rsidR="002549C1" w:rsidRPr="006E221B" w:rsidRDefault="002549C1" w:rsidP="003A63E2">
            <w:pPr>
              <w:pStyle w:val="BankNormal"/>
              <w:spacing w:before="120" w:after="120"/>
              <w:ind w:left="432"/>
              <w:jc w:val="both"/>
              <w:rPr>
                <w:rFonts w:asciiTheme="majorBidi" w:hAnsiTheme="majorBidi" w:cstheme="majorBidi"/>
              </w:rPr>
            </w:pPr>
            <w:r w:rsidRPr="006E221B">
              <w:rPr>
                <w:rFonts w:asciiTheme="majorBidi" w:hAnsiTheme="majorBidi" w:cstheme="majorBidi"/>
              </w:rPr>
              <w:t xml:space="preserve">The Bidder shall furnish documentary evidence to demonstrate that it meets the following experience requirement(s): </w:t>
            </w:r>
          </w:p>
          <w:p w:rsidR="000F16DD" w:rsidRDefault="000F16DD" w:rsidP="001B02D9">
            <w:pPr>
              <w:pStyle w:val="ListParagraph"/>
              <w:numPr>
                <w:ilvl w:val="0"/>
                <w:numId w:val="82"/>
              </w:numPr>
              <w:spacing w:after="200"/>
              <w:ind w:left="1152"/>
              <w:jc w:val="both"/>
            </w:pPr>
            <w:r w:rsidRPr="009936DC">
              <w:t xml:space="preserve">At least three staff </w:t>
            </w:r>
            <w:r w:rsidRPr="00296069">
              <w:rPr>
                <w:iCs/>
                <w:lang w:val="en-GB"/>
              </w:rPr>
              <w:t xml:space="preserve">currently working for the bidder in fields </w:t>
            </w:r>
            <w:r w:rsidRPr="00296069">
              <w:rPr>
                <w:iCs/>
                <w:lang w:val="en-GB"/>
              </w:rPr>
              <w:lastRenderedPageBreak/>
              <w:t xml:space="preserve">related to this bid </w:t>
            </w:r>
            <w:r w:rsidRPr="009936DC">
              <w:t>per each lot the bidder applies to.</w:t>
            </w:r>
          </w:p>
          <w:p w:rsidR="001E13BA" w:rsidRPr="0049215B" w:rsidRDefault="001E13BA" w:rsidP="001B02D9">
            <w:pPr>
              <w:pStyle w:val="ListParagraph"/>
              <w:numPr>
                <w:ilvl w:val="0"/>
                <w:numId w:val="82"/>
              </w:numPr>
              <w:spacing w:after="200"/>
              <w:ind w:left="1152"/>
              <w:jc w:val="both"/>
              <w:rPr>
                <w:bCs/>
                <w:iCs/>
                <w:lang w:val="en-GB"/>
              </w:rPr>
            </w:pPr>
            <w:r w:rsidRPr="000617A7">
              <w:rPr>
                <w:iCs/>
                <w:lang w:val="en-GB"/>
              </w:rPr>
              <w:t>The bidder has the capacity to guarantee directly or indirectly (through, for instance, an agreement with a specialised mechanical workshop) the execution of maintenance or testing services for the provided equipment in</w:t>
            </w:r>
            <w:r w:rsidRPr="000617A7">
              <w:rPr>
                <w:bCs/>
                <w:iCs/>
                <w:lang w:val="en-GB"/>
              </w:rPr>
              <w:t xml:space="preserve"> Syria</w:t>
            </w:r>
            <w:r>
              <w:rPr>
                <w:bCs/>
                <w:iCs/>
                <w:lang w:val="en-GB"/>
              </w:rPr>
              <w:t xml:space="preserve"> or Turkey.</w:t>
            </w:r>
          </w:p>
          <w:p w:rsidR="002549C1" w:rsidRPr="009D22A2" w:rsidRDefault="000F16DD" w:rsidP="000F16DD">
            <w:pPr>
              <w:pStyle w:val="BankNormal"/>
              <w:spacing w:before="120" w:after="120"/>
              <w:ind w:left="432" w:hanging="450"/>
              <w:jc w:val="both"/>
              <w:rPr>
                <w:rFonts w:asciiTheme="majorBidi" w:hAnsiTheme="majorBidi" w:cstheme="majorBidi"/>
              </w:rPr>
            </w:pPr>
            <w:r w:rsidRPr="006E221B">
              <w:rPr>
                <w:rFonts w:asciiTheme="majorBidi" w:hAnsiTheme="majorBidi" w:cstheme="majorBidi"/>
              </w:rPr>
              <w:t>(</w:t>
            </w:r>
            <w:r>
              <w:rPr>
                <w:rFonts w:asciiTheme="majorBidi" w:hAnsiTheme="majorBidi" w:cstheme="majorBidi"/>
              </w:rPr>
              <w:t>c</w:t>
            </w:r>
            <w:r w:rsidRPr="006E221B">
              <w:rPr>
                <w:rFonts w:asciiTheme="majorBidi" w:hAnsiTheme="majorBidi" w:cstheme="majorBidi"/>
              </w:rPr>
              <w:t>)</w:t>
            </w:r>
            <w:r w:rsidRPr="006E221B">
              <w:rPr>
                <w:rFonts w:asciiTheme="majorBidi" w:hAnsiTheme="majorBidi" w:cstheme="majorBidi"/>
              </w:rPr>
              <w:tab/>
            </w:r>
            <w:r w:rsidR="002549C1" w:rsidRPr="00296069">
              <w:rPr>
                <w:rFonts w:asciiTheme="majorBidi" w:hAnsiTheme="majorBidi" w:cstheme="majorBidi"/>
                <w:u w:val="single"/>
              </w:rPr>
              <w:t>Technical capacity of the bidder</w:t>
            </w:r>
          </w:p>
          <w:p w:rsidR="002549C1" w:rsidRPr="002549C1" w:rsidRDefault="002549C1" w:rsidP="00EF30EB">
            <w:pPr>
              <w:pStyle w:val="BankNormal"/>
              <w:spacing w:before="120" w:after="120"/>
              <w:ind w:left="432"/>
              <w:jc w:val="both"/>
              <w:rPr>
                <w:rFonts w:asciiTheme="majorBidi" w:hAnsiTheme="majorBidi" w:cstheme="majorBidi"/>
                <w:lang w:val="en-GB"/>
              </w:rPr>
            </w:pPr>
            <w:r w:rsidRPr="009936DC">
              <w:rPr>
                <w:rFonts w:asciiTheme="majorBidi" w:hAnsiTheme="majorBidi" w:cstheme="majorBidi"/>
              </w:rPr>
              <w:t xml:space="preserve">Bidder has completed </w:t>
            </w:r>
            <w:r w:rsidRPr="00CB5A4C">
              <w:rPr>
                <w:rFonts w:asciiTheme="majorBidi" w:hAnsiTheme="majorBidi" w:cstheme="majorBidi"/>
              </w:rPr>
              <w:t xml:space="preserve">successfully the supply of goods to Syria and/or a </w:t>
            </w:r>
            <w:r w:rsidR="00296069" w:rsidRPr="00CB5A4C">
              <w:rPr>
                <w:rFonts w:asciiTheme="majorBidi" w:hAnsiTheme="majorBidi" w:cstheme="majorBidi"/>
              </w:rPr>
              <w:t>neighboring</w:t>
            </w:r>
            <w:r w:rsidRPr="00CB5A4C">
              <w:rPr>
                <w:rFonts w:asciiTheme="majorBidi" w:hAnsiTheme="majorBidi" w:cstheme="majorBidi"/>
              </w:rPr>
              <w:t xml:space="preserve"> country in the last three years prior to bid submission deadline, with a combined value of at least </w:t>
            </w:r>
            <w:r w:rsidR="007A2690" w:rsidRPr="00CB5A4C">
              <w:rPr>
                <w:iCs/>
              </w:rPr>
              <w:t>at least 300,000 Euro</w:t>
            </w:r>
            <w:r w:rsidR="00EF30EB" w:rsidRPr="00CB5A4C">
              <w:rPr>
                <w:iCs/>
              </w:rPr>
              <w:t xml:space="preserve"> per lot intended for awar</w:t>
            </w:r>
            <w:r w:rsidR="007A2690" w:rsidRPr="00CB5A4C">
              <w:rPr>
                <w:iCs/>
              </w:rPr>
              <w:t xml:space="preserve">d (for lots 1, 2, 3, 4, 5, 7 or 8) and at least 100,000 Euro per lot </w:t>
            </w:r>
            <w:r w:rsidR="00EF30EB" w:rsidRPr="00CB5A4C">
              <w:rPr>
                <w:iCs/>
              </w:rPr>
              <w:t xml:space="preserve">intended for award </w:t>
            </w:r>
            <w:r w:rsidR="007A2690" w:rsidRPr="00CB5A4C">
              <w:rPr>
                <w:iCs/>
              </w:rPr>
              <w:t>(for lots 6 or 9),</w:t>
            </w:r>
            <w:r w:rsidRPr="006E221B">
              <w:rPr>
                <w:rFonts w:asciiTheme="majorBidi" w:hAnsiTheme="majorBidi" w:cstheme="majorBidi"/>
                <w:lang w:val="en-GB"/>
              </w:rPr>
              <w:t xml:space="preserve"> </w:t>
            </w:r>
          </w:p>
        </w:tc>
      </w:tr>
    </w:tbl>
    <w:p w:rsidR="002549C1" w:rsidRDefault="002549C1" w:rsidP="006E221B">
      <w:pPr>
        <w:spacing w:before="120" w:after="120"/>
        <w:rPr>
          <w:rFonts w:asciiTheme="majorBidi" w:hAnsiTheme="majorBidi" w:cstheme="majorBidi"/>
          <w:b/>
          <w:bCs/>
          <w:sz w:val="28"/>
        </w:rPr>
      </w:pPr>
    </w:p>
    <w:p w:rsidR="002549C1" w:rsidRDefault="002549C1" w:rsidP="006E221B">
      <w:pPr>
        <w:spacing w:before="120" w:after="120"/>
        <w:rPr>
          <w:rFonts w:asciiTheme="majorBidi" w:hAnsiTheme="majorBidi" w:cstheme="majorBidi"/>
          <w:b/>
          <w:bCs/>
          <w:sz w:val="28"/>
        </w:rPr>
      </w:pPr>
    </w:p>
    <w:p w:rsidR="00597141" w:rsidRPr="006E221B" w:rsidRDefault="00597141" w:rsidP="006E221B">
      <w:pPr>
        <w:pStyle w:val="BankNormal"/>
        <w:spacing w:before="120" w:after="120"/>
        <w:jc w:val="both"/>
        <w:rPr>
          <w:rFonts w:asciiTheme="majorBidi" w:hAnsiTheme="majorBidi" w:cstheme="majorBidi"/>
          <w:b/>
          <w:bCs/>
          <w:sz w:val="28"/>
        </w:rPr>
      </w:pPr>
    </w:p>
    <w:p w:rsidR="00597141" w:rsidRPr="006E221B" w:rsidRDefault="00597141" w:rsidP="006E221B">
      <w:pPr>
        <w:spacing w:before="120" w:after="120"/>
        <w:rPr>
          <w:rFonts w:asciiTheme="majorBidi" w:hAnsiTheme="majorBidi" w:cstheme="majorBidi"/>
          <w:sz w:val="28"/>
          <w:u w:val="single"/>
        </w:rPr>
      </w:pPr>
    </w:p>
    <w:p w:rsidR="00AB7649" w:rsidRDefault="00AB7649" w:rsidP="006E221B">
      <w:pPr>
        <w:spacing w:before="120" w:after="120"/>
        <w:jc w:val="center"/>
        <w:rPr>
          <w:rFonts w:asciiTheme="majorBidi" w:hAnsiTheme="majorBidi" w:cstheme="majorBidi"/>
          <w:b/>
          <w:sz w:val="32"/>
        </w:rPr>
      </w:pPr>
    </w:p>
    <w:p w:rsidR="00AB7649" w:rsidRDefault="00AB7649" w:rsidP="006E221B">
      <w:pPr>
        <w:spacing w:before="120" w:after="120"/>
        <w:jc w:val="center"/>
        <w:rPr>
          <w:rFonts w:asciiTheme="majorBidi" w:hAnsiTheme="majorBidi" w:cstheme="majorBidi"/>
          <w:b/>
          <w:sz w:val="32"/>
        </w:rPr>
      </w:pPr>
    </w:p>
    <w:p w:rsidR="00AB7649" w:rsidRDefault="00AB7649" w:rsidP="006E221B">
      <w:pPr>
        <w:spacing w:before="120" w:after="120"/>
        <w:jc w:val="center"/>
        <w:rPr>
          <w:rFonts w:asciiTheme="majorBidi" w:hAnsiTheme="majorBidi" w:cstheme="majorBidi"/>
          <w:b/>
          <w:sz w:val="32"/>
        </w:rPr>
      </w:pPr>
    </w:p>
    <w:p w:rsidR="00AB7649" w:rsidRDefault="00AB7649" w:rsidP="00AB7649">
      <w:pPr>
        <w:pStyle w:val="Subtitle"/>
        <w:spacing w:before="120" w:after="120"/>
        <w:rPr>
          <w:rFonts w:asciiTheme="majorBidi" w:hAnsiTheme="majorBidi" w:cstheme="majorBidi"/>
        </w:rPr>
      </w:pPr>
      <w:r w:rsidRPr="006E221B">
        <w:rPr>
          <w:rFonts w:asciiTheme="majorBidi" w:hAnsiTheme="majorBidi" w:cstheme="majorBidi"/>
        </w:rPr>
        <w:br w:type="page"/>
      </w:r>
      <w:bookmarkStart w:id="342" w:name="_Toc438266927"/>
      <w:bookmarkStart w:id="343" w:name="_Toc438267901"/>
      <w:bookmarkStart w:id="344" w:name="_Toc438366667"/>
      <w:bookmarkStart w:id="345" w:name="_Toc438954445"/>
    </w:p>
    <w:p w:rsidR="00AB7649" w:rsidRDefault="00AB7649" w:rsidP="00AB7649">
      <w:pPr>
        <w:pStyle w:val="Subtitle"/>
        <w:spacing w:before="120" w:after="120"/>
        <w:rPr>
          <w:rFonts w:asciiTheme="majorBidi" w:hAnsiTheme="majorBidi" w:cstheme="majorBidi"/>
        </w:rPr>
        <w:sectPr w:rsidR="00AB7649" w:rsidSect="00B26B0D">
          <w:headerReference w:type="default" r:id="rId21"/>
          <w:pgSz w:w="11909" w:h="16834" w:code="9"/>
          <w:pgMar w:top="2160" w:right="1440" w:bottom="1440" w:left="1440" w:header="720" w:footer="720" w:gutter="0"/>
          <w:cols w:space="720"/>
          <w:docGrid w:linePitch="326"/>
        </w:sectPr>
      </w:pPr>
    </w:p>
    <w:p w:rsidR="00AB7649" w:rsidRPr="002549C1" w:rsidRDefault="00AB7649"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Default="002549C1" w:rsidP="002549C1">
      <w:pPr>
        <w:spacing w:before="120" w:after="120"/>
        <w:jc w:val="center"/>
        <w:rPr>
          <w:rFonts w:asciiTheme="majorBidi" w:hAnsiTheme="majorBidi" w:cstheme="majorBidi"/>
          <w:b/>
          <w:bCs/>
          <w:sz w:val="48"/>
          <w:szCs w:val="48"/>
        </w:rPr>
      </w:pPr>
    </w:p>
    <w:p w:rsidR="002549C1" w:rsidRPr="002549C1" w:rsidRDefault="002549C1" w:rsidP="008C160F">
      <w:pPr>
        <w:pStyle w:val="Section"/>
      </w:pPr>
      <w:bookmarkStart w:id="346" w:name="_Toc432410664"/>
      <w:bookmarkStart w:id="347" w:name="_Toc432412410"/>
      <w:bookmarkStart w:id="348" w:name="_Toc432412443"/>
      <w:bookmarkStart w:id="349" w:name="_Toc432412492"/>
      <w:r w:rsidRPr="002549C1">
        <w:t>Section IV: Bidding Forms</w:t>
      </w:r>
      <w:bookmarkEnd w:id="346"/>
      <w:bookmarkEnd w:id="347"/>
      <w:bookmarkEnd w:id="348"/>
      <w:bookmarkEnd w:id="349"/>
    </w:p>
    <w:p w:rsidR="002549C1" w:rsidRPr="002549C1" w:rsidRDefault="002549C1" w:rsidP="002549C1">
      <w:pPr>
        <w:spacing w:before="120" w:after="120"/>
        <w:jc w:val="center"/>
        <w:rPr>
          <w:rFonts w:asciiTheme="majorBidi" w:hAnsiTheme="majorBidi" w:cstheme="majorBidi"/>
          <w:b/>
          <w:bCs/>
          <w:sz w:val="48"/>
          <w:szCs w:val="48"/>
        </w:rPr>
      </w:pPr>
    </w:p>
    <w:bookmarkEnd w:id="342"/>
    <w:bookmarkEnd w:id="343"/>
    <w:bookmarkEnd w:id="344"/>
    <w:bookmarkEnd w:id="345"/>
    <w:p w:rsidR="002549C1" w:rsidRDefault="002549C1">
      <w:pPr>
        <w:rPr>
          <w:rFonts w:asciiTheme="majorBidi" w:hAnsiTheme="majorBidi" w:cstheme="majorBidi"/>
          <w:b/>
          <w:sz w:val="32"/>
        </w:rPr>
      </w:pPr>
      <w:r>
        <w:rPr>
          <w:rFonts w:asciiTheme="majorBidi" w:hAnsiTheme="majorBidi" w:cstheme="majorBidi"/>
          <w:b/>
          <w:sz w:val="32"/>
        </w:rPr>
        <w:br w:type="page"/>
      </w:r>
    </w:p>
    <w:p w:rsidR="00597141" w:rsidRPr="00BA05E9" w:rsidRDefault="00597141" w:rsidP="00BA05E9">
      <w:pPr>
        <w:spacing w:before="120" w:after="120"/>
        <w:jc w:val="center"/>
        <w:rPr>
          <w:rFonts w:asciiTheme="majorBidi" w:hAnsiTheme="majorBidi" w:cstheme="majorBidi"/>
          <w:b/>
          <w:szCs w:val="24"/>
        </w:rPr>
      </w:pPr>
      <w:r w:rsidRPr="00BA05E9">
        <w:rPr>
          <w:rFonts w:asciiTheme="majorBidi" w:hAnsiTheme="majorBidi" w:cstheme="majorBidi"/>
          <w:b/>
          <w:szCs w:val="24"/>
        </w:rPr>
        <w:lastRenderedPageBreak/>
        <w:t xml:space="preserve">Table of </w:t>
      </w:r>
      <w:r w:rsidR="00BA05E9">
        <w:rPr>
          <w:rFonts w:asciiTheme="majorBidi" w:hAnsiTheme="majorBidi" w:cstheme="majorBidi"/>
          <w:b/>
          <w:szCs w:val="24"/>
        </w:rPr>
        <w:t>Content</w:t>
      </w:r>
    </w:p>
    <w:p w:rsidR="0053332A" w:rsidRPr="00296069" w:rsidRDefault="0053332A" w:rsidP="006E221B">
      <w:pPr>
        <w:spacing w:before="120" w:after="120"/>
        <w:jc w:val="center"/>
        <w:rPr>
          <w:rFonts w:asciiTheme="majorBidi" w:hAnsiTheme="majorBidi" w:cstheme="majorBidi"/>
          <w:bCs/>
          <w:szCs w:val="24"/>
        </w:rPr>
      </w:pPr>
    </w:p>
    <w:p w:rsidR="004E7888" w:rsidRPr="00296069" w:rsidRDefault="004E7888">
      <w:pPr>
        <w:pStyle w:val="TOC1"/>
        <w:rPr>
          <w:rFonts w:asciiTheme="minorHAnsi" w:eastAsiaTheme="minorEastAsia" w:hAnsiTheme="minorHAnsi" w:cstheme="minorBidi"/>
          <w:b w:val="0"/>
          <w:bCs/>
          <w:szCs w:val="24"/>
        </w:rPr>
      </w:pPr>
      <w:r w:rsidRPr="00296069">
        <w:rPr>
          <w:rFonts w:asciiTheme="majorBidi" w:hAnsiTheme="majorBidi" w:cstheme="majorBidi"/>
          <w:b w:val="0"/>
          <w:bCs/>
          <w:szCs w:val="24"/>
        </w:rPr>
        <w:fldChar w:fldCharType="begin"/>
      </w:r>
      <w:r w:rsidRPr="00296069">
        <w:rPr>
          <w:rFonts w:asciiTheme="majorBidi" w:hAnsiTheme="majorBidi" w:cstheme="majorBidi"/>
          <w:b w:val="0"/>
          <w:bCs/>
          <w:szCs w:val="24"/>
        </w:rPr>
        <w:instrText xml:space="preserve"> TOC \b BiddingForms \h \z \t "Sub-section,1" </w:instrText>
      </w:r>
      <w:r w:rsidRPr="00296069">
        <w:rPr>
          <w:rFonts w:asciiTheme="majorBidi" w:hAnsiTheme="majorBidi" w:cstheme="majorBidi"/>
          <w:b w:val="0"/>
          <w:bCs/>
          <w:szCs w:val="24"/>
        </w:rPr>
        <w:fldChar w:fldCharType="separate"/>
      </w:r>
      <w:hyperlink w:anchor="_Toc432414520" w:history="1">
        <w:r w:rsidRPr="00296069">
          <w:rPr>
            <w:rStyle w:val="Hyperlink"/>
            <w:b w:val="0"/>
            <w:bCs/>
            <w:szCs w:val="24"/>
          </w:rPr>
          <w:t>1. Bidder Information Form</w:t>
        </w:r>
        <w:r w:rsidRPr="00296069">
          <w:rPr>
            <w:b w:val="0"/>
            <w:bCs/>
            <w:webHidden/>
            <w:szCs w:val="24"/>
          </w:rPr>
          <w:tab/>
        </w:r>
        <w:r w:rsidRPr="00296069">
          <w:rPr>
            <w:b w:val="0"/>
            <w:bCs/>
            <w:webHidden/>
            <w:szCs w:val="24"/>
          </w:rPr>
          <w:fldChar w:fldCharType="begin"/>
        </w:r>
        <w:r w:rsidRPr="00296069">
          <w:rPr>
            <w:b w:val="0"/>
            <w:bCs/>
            <w:webHidden/>
            <w:szCs w:val="24"/>
          </w:rPr>
          <w:instrText xml:space="preserve"> PAGEREF _Toc432414520 \h </w:instrText>
        </w:r>
        <w:r w:rsidRPr="00296069">
          <w:rPr>
            <w:b w:val="0"/>
            <w:bCs/>
            <w:webHidden/>
            <w:szCs w:val="24"/>
          </w:rPr>
        </w:r>
        <w:r w:rsidRPr="00296069">
          <w:rPr>
            <w:b w:val="0"/>
            <w:bCs/>
            <w:webHidden/>
            <w:szCs w:val="24"/>
          </w:rPr>
          <w:fldChar w:fldCharType="separate"/>
        </w:r>
        <w:r w:rsidR="00296069">
          <w:rPr>
            <w:b w:val="0"/>
            <w:bCs/>
            <w:webHidden/>
            <w:szCs w:val="24"/>
          </w:rPr>
          <w:t>41</w:t>
        </w:r>
        <w:r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1" w:history="1">
        <w:r w:rsidR="004E7888" w:rsidRPr="00296069">
          <w:rPr>
            <w:rStyle w:val="Hyperlink"/>
            <w:b w:val="0"/>
            <w:bCs/>
            <w:szCs w:val="24"/>
          </w:rPr>
          <w:t>2. Joint Venture Partner Information Form</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_Toc432414521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42</w:t>
        </w:r>
        <w:r w:rsidR="004E7888"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2" w:history="1">
        <w:r w:rsidR="004E7888" w:rsidRPr="00296069">
          <w:rPr>
            <w:rStyle w:val="Hyperlink"/>
            <w:b w:val="0"/>
            <w:bCs/>
            <w:szCs w:val="24"/>
          </w:rPr>
          <w:t>3. Bid Submission Form</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_Toc432414522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43</w:t>
        </w:r>
        <w:r w:rsidR="004E7888"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3" w:history="1">
        <w:r w:rsidR="004E7888" w:rsidRPr="00296069">
          <w:rPr>
            <w:rStyle w:val="Hyperlink"/>
            <w:b w:val="0"/>
            <w:bCs/>
            <w:szCs w:val="24"/>
          </w:rPr>
          <w:t>4. Price Schedule Forms</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_Toc432414523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46</w:t>
        </w:r>
        <w:r w:rsidR="004E7888"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4" w:history="1">
        <w:r w:rsidR="004E7888" w:rsidRPr="00296069">
          <w:rPr>
            <w:rStyle w:val="Hyperlink"/>
            <w:b w:val="0"/>
            <w:bCs/>
            <w:szCs w:val="24"/>
          </w:rPr>
          <w:t>5. Bid Security (Bank Guarantee)</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_Toc432414524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50</w:t>
        </w:r>
        <w:r w:rsidR="004E7888"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5" w:history="1">
        <w:r w:rsidR="004E7888" w:rsidRPr="00296069">
          <w:rPr>
            <w:rStyle w:val="Hyperlink"/>
            <w:b w:val="0"/>
            <w:bCs/>
            <w:szCs w:val="24"/>
          </w:rPr>
          <w:t>6. Bid-Securing Declaration</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_Toc432414525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51</w:t>
        </w:r>
        <w:r w:rsidR="004E7888" w:rsidRPr="00296069">
          <w:rPr>
            <w:b w:val="0"/>
            <w:bCs/>
            <w:webHidden/>
            <w:szCs w:val="24"/>
          </w:rPr>
          <w:fldChar w:fldCharType="end"/>
        </w:r>
      </w:hyperlink>
    </w:p>
    <w:p w:rsidR="004E7888" w:rsidRPr="00296069" w:rsidRDefault="0007487B">
      <w:pPr>
        <w:pStyle w:val="TOC1"/>
        <w:rPr>
          <w:rFonts w:asciiTheme="minorHAnsi" w:eastAsiaTheme="minorEastAsia" w:hAnsiTheme="minorHAnsi" w:cstheme="minorBidi"/>
          <w:b w:val="0"/>
          <w:bCs/>
          <w:szCs w:val="24"/>
        </w:rPr>
      </w:pPr>
      <w:hyperlink w:anchor="_Toc432414526" w:history="1">
        <w:r w:rsidR="004E7888" w:rsidRPr="00296069">
          <w:rPr>
            <w:rStyle w:val="Hyperlink"/>
            <w:b w:val="0"/>
            <w:bCs/>
            <w:szCs w:val="24"/>
          </w:rPr>
          <w:t>7. Manufacturer’s Authorization</w:t>
        </w:r>
        <w:r w:rsidR="004E7888" w:rsidRPr="00296069">
          <w:rPr>
            <w:b w:val="0"/>
            <w:bCs/>
            <w:webHidden/>
            <w:szCs w:val="24"/>
          </w:rPr>
          <w:tab/>
        </w:r>
        <w:r w:rsidR="004E7888" w:rsidRPr="00296069">
          <w:rPr>
            <w:b w:val="0"/>
            <w:bCs/>
            <w:webHidden/>
            <w:szCs w:val="24"/>
          </w:rPr>
          <w:fldChar w:fldCharType="begin"/>
        </w:r>
        <w:r w:rsidR="004E7888" w:rsidRPr="00296069">
          <w:rPr>
            <w:b w:val="0"/>
            <w:bCs/>
            <w:webHidden/>
            <w:szCs w:val="24"/>
          </w:rPr>
          <w:instrText xml:space="preserve"> PAGEREF _Toc432414526 \h </w:instrText>
        </w:r>
        <w:r w:rsidR="004E7888" w:rsidRPr="00296069">
          <w:rPr>
            <w:b w:val="0"/>
            <w:bCs/>
            <w:webHidden/>
            <w:szCs w:val="24"/>
          </w:rPr>
        </w:r>
        <w:r w:rsidR="004E7888" w:rsidRPr="00296069">
          <w:rPr>
            <w:b w:val="0"/>
            <w:bCs/>
            <w:webHidden/>
            <w:szCs w:val="24"/>
          </w:rPr>
          <w:fldChar w:fldCharType="separate"/>
        </w:r>
        <w:r w:rsidR="00296069">
          <w:rPr>
            <w:b w:val="0"/>
            <w:bCs/>
            <w:webHidden/>
            <w:szCs w:val="24"/>
          </w:rPr>
          <w:t>52</w:t>
        </w:r>
        <w:r w:rsidR="004E7888" w:rsidRPr="00296069">
          <w:rPr>
            <w:b w:val="0"/>
            <w:bCs/>
            <w:webHidden/>
            <w:szCs w:val="24"/>
          </w:rPr>
          <w:fldChar w:fldCharType="end"/>
        </w:r>
      </w:hyperlink>
    </w:p>
    <w:p w:rsidR="00597141" w:rsidRPr="006E221B" w:rsidRDefault="004E7888" w:rsidP="0053332A">
      <w:pPr>
        <w:spacing w:before="120" w:after="120"/>
        <w:rPr>
          <w:rFonts w:asciiTheme="majorBidi" w:hAnsiTheme="majorBidi" w:cstheme="majorBidi"/>
        </w:rPr>
      </w:pPr>
      <w:r w:rsidRPr="00296069">
        <w:rPr>
          <w:rFonts w:asciiTheme="majorBidi" w:hAnsiTheme="majorBidi" w:cstheme="majorBidi"/>
          <w:bCs/>
          <w:noProof/>
          <w:szCs w:val="24"/>
        </w:rPr>
        <w:fldChar w:fldCharType="end"/>
      </w:r>
    </w:p>
    <w:p w:rsidR="00597141" w:rsidRPr="006E221B" w:rsidRDefault="00597141" w:rsidP="006E221B">
      <w:pPr>
        <w:spacing w:before="120" w:after="120"/>
        <w:rPr>
          <w:rFonts w:asciiTheme="majorBidi" w:hAnsiTheme="majorBidi" w:cstheme="majorBidi"/>
        </w:rPr>
      </w:pPr>
    </w:p>
    <w:p w:rsidR="00597141" w:rsidRPr="006E221B" w:rsidRDefault="00597141" w:rsidP="006E22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Theme="majorBidi" w:hAnsiTheme="majorBidi" w:cstheme="majorBidi"/>
          <w:sz w:val="22"/>
        </w:rPr>
      </w:pPr>
      <w:r w:rsidRPr="006E221B">
        <w:rPr>
          <w:rFonts w:asciiTheme="majorBidi" w:hAnsiTheme="majorBidi" w:cstheme="majorBidi"/>
        </w:rPr>
        <w:br w:type="page"/>
      </w:r>
    </w:p>
    <w:p w:rsidR="00597141" w:rsidRPr="006E221B" w:rsidRDefault="004E7888" w:rsidP="004E7888">
      <w:pPr>
        <w:pStyle w:val="Sub-section"/>
      </w:pPr>
      <w:bookmarkStart w:id="350" w:name="_Toc432414520"/>
      <w:bookmarkStart w:id="351" w:name="BiddingForms"/>
      <w:r>
        <w:lastRenderedPageBreak/>
        <w:t xml:space="preserve">1. </w:t>
      </w:r>
      <w:r w:rsidR="00597141" w:rsidRPr="006E221B">
        <w:t>Bidder Information Form</w:t>
      </w:r>
      <w:bookmarkEnd w:id="350"/>
    </w:p>
    <w:p w:rsidR="00597141" w:rsidRPr="006E221B" w:rsidRDefault="00597141" w:rsidP="006E221B">
      <w:pPr>
        <w:spacing w:before="120" w:after="120"/>
        <w:jc w:val="center"/>
        <w:rPr>
          <w:rFonts w:asciiTheme="majorBidi" w:hAnsiTheme="majorBidi" w:cstheme="majorBidi"/>
          <w:b/>
        </w:rPr>
      </w:pPr>
    </w:p>
    <w:p w:rsidR="00597141" w:rsidRPr="006E221B" w:rsidRDefault="00597141" w:rsidP="006E221B">
      <w:pPr>
        <w:pStyle w:val="BankNormal"/>
        <w:spacing w:before="120" w:after="120"/>
        <w:jc w:val="both"/>
        <w:rPr>
          <w:rFonts w:asciiTheme="majorBidi" w:hAnsiTheme="majorBidi" w:cstheme="majorBidi"/>
          <w:i/>
          <w:iCs/>
        </w:rPr>
      </w:pPr>
      <w:r w:rsidRPr="006E221B">
        <w:rPr>
          <w:rFonts w:asciiTheme="majorBidi" w:hAnsiTheme="majorBidi" w:cstheme="majorBidi"/>
          <w:i/>
          <w:iCs/>
        </w:rPr>
        <w:t>[The Bidder shall fill in this Form in accordance with the instructions indicated below. No alterations to its format shall be permitted and no substitutions shall be accepted.]</w:t>
      </w: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[insert date (as day, month and year) of Bid Submission</w:t>
      </w:r>
      <w:r w:rsidRPr="006E221B">
        <w:rPr>
          <w:rFonts w:asciiTheme="majorBidi" w:hAnsiTheme="majorBidi" w:cstheme="majorBidi"/>
        </w:rPr>
        <w:t xml:space="preserve">] </w:t>
      </w:r>
    </w:p>
    <w:p w:rsidR="00597141" w:rsidRPr="006E221B" w:rsidRDefault="00C44645" w:rsidP="00296069">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ICB</w:t>
      </w:r>
      <w:r w:rsidR="00EC0514" w:rsidRPr="006E221B">
        <w:rPr>
          <w:rFonts w:asciiTheme="majorBidi" w:hAnsiTheme="majorBidi" w:cstheme="majorBidi"/>
        </w:rPr>
        <w:t xml:space="preserve"> </w:t>
      </w:r>
      <w:r w:rsidR="00597141" w:rsidRPr="006E221B">
        <w:rPr>
          <w:rFonts w:asciiTheme="majorBidi" w:hAnsiTheme="majorBidi" w:cstheme="majorBidi"/>
        </w:rPr>
        <w:t xml:space="preserve">No.: </w:t>
      </w:r>
      <w:r w:rsidR="001F7FD2" w:rsidRPr="006E221B">
        <w:rPr>
          <w:rFonts w:asciiTheme="majorBidi" w:hAnsiTheme="majorBidi" w:cstheme="majorBidi"/>
        </w:rPr>
        <w:t>BID-</w:t>
      </w:r>
      <w:r w:rsidR="00296069">
        <w:rPr>
          <w:rFonts w:asciiTheme="majorBidi" w:hAnsiTheme="majorBidi" w:cstheme="majorBidi"/>
        </w:rPr>
        <w:t>088</w:t>
      </w:r>
      <w:r w:rsidR="001F7FD2" w:rsidRPr="006E221B">
        <w:rPr>
          <w:rFonts w:asciiTheme="majorBidi" w:hAnsiTheme="majorBidi" w:cstheme="majorBidi"/>
        </w:rPr>
        <w:t>-GOO-ICB/15</w:t>
      </w:r>
    </w:p>
    <w:p w:rsidR="00597141" w:rsidRPr="006E221B" w:rsidRDefault="00597141" w:rsidP="006E221B">
      <w:pPr>
        <w:spacing w:before="120" w:after="120"/>
        <w:ind w:left="720" w:hanging="720"/>
        <w:jc w:val="right"/>
        <w:rPr>
          <w:rFonts w:asciiTheme="majorBidi" w:hAnsiTheme="majorBidi" w:cstheme="majorBidi"/>
        </w:rPr>
      </w:pP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Page ________ of_ ______ pages</w:t>
      </w:r>
    </w:p>
    <w:p w:rsidR="00597141" w:rsidRPr="006E221B" w:rsidRDefault="00597141" w:rsidP="006E221B">
      <w:pPr>
        <w:spacing w:before="120" w:after="120"/>
        <w:ind w:right="72"/>
        <w:jc w:val="right"/>
        <w:rPr>
          <w:rFonts w:asciiTheme="majorBidi" w:hAnsiTheme="majorBidi" w:cstheme="majorBidi"/>
        </w:rPr>
      </w:pPr>
    </w:p>
    <w:p w:rsidR="00597141" w:rsidRPr="006E221B" w:rsidRDefault="00597141" w:rsidP="006E221B">
      <w:pPr>
        <w:suppressAutoHyphens/>
        <w:spacing w:before="120" w:after="120"/>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7141" w:rsidRPr="006E221B">
        <w:trPr>
          <w:cantSplit/>
          <w:trHeight w:val="440"/>
        </w:trPr>
        <w:tc>
          <w:tcPr>
            <w:tcW w:w="9180" w:type="dxa"/>
            <w:tcBorders>
              <w:bottom w:val="nil"/>
            </w:tcBorders>
          </w:tcPr>
          <w:p w:rsidR="00597141" w:rsidRPr="006E221B" w:rsidRDefault="00597141" w:rsidP="006E221B">
            <w:pPr>
              <w:suppressAutoHyphens/>
              <w:spacing w:before="120" w:after="120"/>
              <w:ind w:left="360" w:hanging="360"/>
              <w:rPr>
                <w:rFonts w:asciiTheme="majorBidi" w:hAnsiTheme="majorBidi" w:cstheme="majorBidi"/>
              </w:rPr>
            </w:pPr>
            <w:r w:rsidRPr="006E221B">
              <w:rPr>
                <w:rFonts w:asciiTheme="majorBidi" w:hAnsiTheme="majorBidi" w:cstheme="majorBidi"/>
                <w:spacing w:val="-2"/>
              </w:rPr>
              <w:t>1.  Bidder’s</w:t>
            </w:r>
            <w:r w:rsidRPr="006E221B">
              <w:rPr>
                <w:rFonts w:asciiTheme="majorBidi" w:hAnsiTheme="majorBidi" w:cstheme="majorBidi"/>
              </w:rPr>
              <w:t xml:space="preserve"> Legal Name  </w:t>
            </w:r>
            <w:r w:rsidRPr="006E221B">
              <w:rPr>
                <w:rFonts w:asciiTheme="majorBidi" w:hAnsiTheme="majorBidi" w:cstheme="majorBidi"/>
                <w:bCs/>
                <w:i/>
                <w:iCs/>
              </w:rPr>
              <w:t>[insert Bidder’s legal name]</w:t>
            </w:r>
          </w:p>
        </w:tc>
      </w:tr>
      <w:tr w:rsidR="00597141" w:rsidRPr="006E221B">
        <w:trPr>
          <w:cantSplit/>
          <w:trHeight w:val="674"/>
        </w:trPr>
        <w:tc>
          <w:tcPr>
            <w:tcW w:w="9180" w:type="dxa"/>
          </w:tcPr>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rPr>
              <w:t xml:space="preserve">2.  In case of JV, legal name of each party: </w:t>
            </w:r>
            <w:r w:rsidRPr="006E221B">
              <w:rPr>
                <w:rFonts w:asciiTheme="majorBidi" w:hAnsiTheme="majorBidi" w:cstheme="majorBidi"/>
                <w:bCs/>
                <w:i/>
                <w:iCs/>
                <w:spacing w:val="-2"/>
              </w:rPr>
              <w:t>[insert legal name of each party in JV]</w:t>
            </w:r>
          </w:p>
        </w:tc>
      </w:tr>
      <w:tr w:rsidR="00597141" w:rsidRPr="006E221B">
        <w:trPr>
          <w:cantSplit/>
          <w:trHeight w:val="674"/>
        </w:trPr>
        <w:tc>
          <w:tcPr>
            <w:tcW w:w="9180" w:type="dxa"/>
          </w:tcPr>
          <w:p w:rsidR="00597141" w:rsidRPr="006E221B" w:rsidRDefault="00597141" w:rsidP="006E221B">
            <w:pPr>
              <w:suppressAutoHyphens/>
              <w:spacing w:before="120" w:after="120"/>
              <w:rPr>
                <w:rFonts w:asciiTheme="majorBidi" w:hAnsiTheme="majorBidi" w:cstheme="majorBidi"/>
                <w:b/>
              </w:rPr>
            </w:pPr>
            <w:r w:rsidRPr="006E221B">
              <w:rPr>
                <w:rFonts w:asciiTheme="majorBidi" w:hAnsiTheme="majorBidi" w:cstheme="majorBidi"/>
              </w:rPr>
              <w:t>3.  Bidder’s</w:t>
            </w:r>
            <w:r w:rsidRPr="006E221B">
              <w:rPr>
                <w:rFonts w:asciiTheme="majorBidi" w:hAnsiTheme="majorBidi" w:cstheme="majorBidi"/>
                <w:spacing w:val="-2"/>
              </w:rPr>
              <w:t xml:space="preserve"> actual or intended Country of Registration: </w:t>
            </w:r>
            <w:r w:rsidRPr="006E221B">
              <w:rPr>
                <w:rFonts w:asciiTheme="majorBidi" w:hAnsiTheme="majorBidi" w:cstheme="majorBidi"/>
                <w:bCs/>
                <w:i/>
                <w:iCs/>
                <w:spacing w:val="-2"/>
              </w:rPr>
              <w:t>[insert actual or intended Country of Registration]</w:t>
            </w:r>
          </w:p>
        </w:tc>
      </w:tr>
      <w:tr w:rsidR="00597141" w:rsidRPr="006E221B">
        <w:trPr>
          <w:cantSplit/>
          <w:trHeight w:val="674"/>
        </w:trPr>
        <w:tc>
          <w:tcPr>
            <w:tcW w:w="9180" w:type="dxa"/>
          </w:tcPr>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4.  Bidder’s Year of Registration: </w:t>
            </w:r>
            <w:r w:rsidRPr="006E221B">
              <w:rPr>
                <w:rFonts w:asciiTheme="majorBidi" w:hAnsiTheme="majorBidi" w:cstheme="majorBidi"/>
                <w:bCs/>
                <w:i/>
                <w:iCs/>
                <w:spacing w:val="-2"/>
              </w:rPr>
              <w:t>[insert Bidder’s year of registration]</w:t>
            </w:r>
          </w:p>
        </w:tc>
      </w:tr>
      <w:tr w:rsidR="00597141" w:rsidRPr="006E221B">
        <w:trPr>
          <w:cantSplit/>
        </w:trPr>
        <w:tc>
          <w:tcPr>
            <w:tcW w:w="9180" w:type="dxa"/>
          </w:tcPr>
          <w:p w:rsidR="00597141" w:rsidRPr="006E221B" w:rsidRDefault="00597141" w:rsidP="006E221B">
            <w:pPr>
              <w:suppressAutoHyphens/>
              <w:spacing w:before="120" w:after="120"/>
              <w:rPr>
                <w:rFonts w:asciiTheme="majorBidi" w:hAnsiTheme="majorBidi" w:cstheme="majorBidi"/>
                <w:spacing w:val="-2"/>
              </w:rPr>
            </w:pPr>
            <w:r w:rsidRPr="006E221B">
              <w:rPr>
                <w:rFonts w:asciiTheme="majorBidi" w:hAnsiTheme="majorBidi" w:cstheme="majorBidi"/>
                <w:spacing w:val="-2"/>
              </w:rPr>
              <w:t xml:space="preserve">5.  Bidder’s Legal Address in Country of Registration: </w:t>
            </w:r>
            <w:r w:rsidRPr="006E221B">
              <w:rPr>
                <w:rFonts w:asciiTheme="majorBidi" w:hAnsiTheme="majorBidi" w:cstheme="majorBidi"/>
                <w:bCs/>
                <w:i/>
                <w:iCs/>
                <w:spacing w:val="-2"/>
              </w:rPr>
              <w:t>[insert Bidder’s legal address in country of registration]</w:t>
            </w:r>
          </w:p>
        </w:tc>
      </w:tr>
      <w:tr w:rsidR="00597141" w:rsidRPr="006E221B">
        <w:trPr>
          <w:cantSplit/>
        </w:trPr>
        <w:tc>
          <w:tcPr>
            <w:tcW w:w="9180" w:type="dxa"/>
          </w:tcPr>
          <w:p w:rsidR="00597141" w:rsidRPr="006E221B" w:rsidRDefault="00597141" w:rsidP="006E221B">
            <w:pPr>
              <w:pStyle w:val="Outline"/>
              <w:suppressAutoHyphens/>
              <w:spacing w:before="120" w:after="120"/>
              <w:rPr>
                <w:rFonts w:asciiTheme="majorBidi" w:hAnsiTheme="majorBidi" w:cstheme="majorBidi"/>
                <w:spacing w:val="-2"/>
                <w:kern w:val="0"/>
              </w:rPr>
            </w:pPr>
            <w:r w:rsidRPr="006E221B">
              <w:rPr>
                <w:rFonts w:asciiTheme="majorBidi" w:hAnsiTheme="majorBidi" w:cstheme="majorBidi"/>
                <w:spacing w:val="-2"/>
                <w:kern w:val="0"/>
              </w:rPr>
              <w:t>6.  Bidder’s Authorized Representative Information</w:t>
            </w:r>
          </w:p>
          <w:p w:rsidR="00597141" w:rsidRPr="006E221B" w:rsidRDefault="00597141" w:rsidP="006E221B">
            <w:pPr>
              <w:pStyle w:val="Outline1"/>
              <w:keepNext w:val="0"/>
              <w:tabs>
                <w:tab w:val="clear" w:pos="360"/>
              </w:tabs>
              <w:suppressAutoHyphens/>
              <w:spacing w:before="120" w:after="120"/>
              <w:rPr>
                <w:rFonts w:asciiTheme="majorBidi" w:hAnsiTheme="majorBidi" w:cstheme="majorBidi"/>
                <w:b/>
                <w:spacing w:val="-2"/>
                <w:kern w:val="0"/>
              </w:rPr>
            </w:pPr>
            <w:r w:rsidRPr="006E221B">
              <w:rPr>
                <w:rFonts w:asciiTheme="majorBidi" w:hAnsiTheme="majorBidi" w:cstheme="majorBidi"/>
                <w:spacing w:val="-2"/>
                <w:kern w:val="0"/>
              </w:rPr>
              <w:t xml:space="preserve">     Name: </w:t>
            </w:r>
            <w:r w:rsidRPr="006E221B">
              <w:rPr>
                <w:rFonts w:asciiTheme="majorBidi" w:hAnsiTheme="majorBidi" w:cstheme="majorBidi"/>
                <w:i/>
                <w:spacing w:val="-2"/>
                <w:kern w:val="0"/>
              </w:rPr>
              <w:t>[insert Authorized Representative’s name]</w:t>
            </w:r>
          </w:p>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     Address: </w:t>
            </w:r>
            <w:r w:rsidRPr="006E221B">
              <w:rPr>
                <w:rFonts w:asciiTheme="majorBidi" w:hAnsiTheme="majorBidi" w:cstheme="majorBidi"/>
                <w:i/>
                <w:spacing w:val="-2"/>
              </w:rPr>
              <w:t>[insert Authorized Representative’s Address]</w:t>
            </w:r>
          </w:p>
          <w:p w:rsidR="00597141" w:rsidRPr="006E221B" w:rsidRDefault="00597141" w:rsidP="006E221B">
            <w:pPr>
              <w:suppressAutoHyphens/>
              <w:spacing w:before="120" w:after="120"/>
              <w:rPr>
                <w:rFonts w:asciiTheme="majorBidi" w:hAnsiTheme="majorBidi" w:cstheme="majorBidi"/>
                <w:b/>
                <w:spacing w:val="-2"/>
              </w:rPr>
            </w:pPr>
            <w:r w:rsidRPr="006E221B">
              <w:rPr>
                <w:rFonts w:asciiTheme="majorBidi" w:hAnsiTheme="majorBidi" w:cstheme="majorBidi"/>
                <w:spacing w:val="-2"/>
              </w:rPr>
              <w:t xml:space="preserve">     Telephone/Fax numbers: </w:t>
            </w:r>
            <w:r w:rsidRPr="006E221B">
              <w:rPr>
                <w:rFonts w:asciiTheme="majorBidi" w:hAnsiTheme="majorBidi" w:cstheme="majorBidi"/>
                <w:i/>
                <w:spacing w:val="-2"/>
              </w:rPr>
              <w:t>[insert Authorized Representative’s telephone/fax numbers]</w:t>
            </w:r>
          </w:p>
          <w:p w:rsidR="00597141" w:rsidRPr="006E221B" w:rsidRDefault="00597141" w:rsidP="006E221B">
            <w:pPr>
              <w:suppressAutoHyphens/>
              <w:spacing w:before="120" w:after="120"/>
              <w:rPr>
                <w:rFonts w:asciiTheme="majorBidi" w:hAnsiTheme="majorBidi" w:cstheme="majorBidi"/>
                <w:spacing w:val="-2"/>
              </w:rPr>
            </w:pPr>
            <w:r w:rsidRPr="006E221B">
              <w:rPr>
                <w:rFonts w:asciiTheme="majorBidi" w:hAnsiTheme="majorBidi" w:cstheme="majorBidi"/>
                <w:spacing w:val="-2"/>
              </w:rPr>
              <w:t xml:space="preserve">     Email Address: </w:t>
            </w:r>
            <w:r w:rsidRPr="006E221B">
              <w:rPr>
                <w:rFonts w:asciiTheme="majorBidi" w:hAnsiTheme="majorBidi" w:cstheme="majorBidi"/>
                <w:i/>
                <w:spacing w:val="-2"/>
              </w:rPr>
              <w:t>[insert Authorized Representative’s email address]</w:t>
            </w:r>
          </w:p>
        </w:tc>
      </w:tr>
      <w:tr w:rsidR="00597141" w:rsidRPr="006E221B">
        <w:trPr>
          <w:cantSplit/>
        </w:trPr>
        <w:tc>
          <w:tcPr>
            <w:tcW w:w="9180" w:type="dxa"/>
          </w:tcPr>
          <w:p w:rsidR="00597141" w:rsidRPr="006E221B" w:rsidRDefault="00597141" w:rsidP="006E221B">
            <w:pPr>
              <w:spacing w:before="120" w:after="120"/>
              <w:ind w:left="342" w:hanging="342"/>
              <w:rPr>
                <w:rFonts w:asciiTheme="majorBidi" w:hAnsiTheme="majorBidi" w:cstheme="majorBidi"/>
                <w:i/>
                <w:spacing w:val="-2"/>
              </w:rPr>
            </w:pPr>
            <w:r w:rsidRPr="006E221B">
              <w:rPr>
                <w:rFonts w:asciiTheme="majorBidi" w:hAnsiTheme="majorBidi" w:cstheme="majorBidi"/>
              </w:rPr>
              <w:t xml:space="preserve">7. </w:t>
            </w:r>
            <w:r w:rsidRPr="006E221B">
              <w:rPr>
                <w:rFonts w:asciiTheme="majorBidi" w:hAnsiTheme="majorBidi" w:cstheme="majorBidi"/>
              </w:rPr>
              <w:tab/>
              <w:t xml:space="preserve">Attached are copies of original documents of: </w:t>
            </w:r>
            <w:r w:rsidRPr="006E221B">
              <w:rPr>
                <w:rFonts w:asciiTheme="majorBidi" w:hAnsiTheme="majorBidi" w:cstheme="majorBidi"/>
                <w:i/>
                <w:spacing w:val="-2"/>
              </w:rPr>
              <w:t>[check the box(</w:t>
            </w:r>
            <w:proofErr w:type="spellStart"/>
            <w:r w:rsidRPr="006E221B">
              <w:rPr>
                <w:rFonts w:asciiTheme="majorBidi" w:hAnsiTheme="majorBidi" w:cstheme="majorBidi"/>
                <w:i/>
                <w:spacing w:val="-2"/>
              </w:rPr>
              <w:t>es</w:t>
            </w:r>
            <w:proofErr w:type="spellEnd"/>
            <w:r w:rsidRPr="006E221B">
              <w:rPr>
                <w:rFonts w:asciiTheme="majorBidi" w:hAnsiTheme="majorBidi" w:cstheme="majorBidi"/>
                <w:i/>
                <w:spacing w:val="-2"/>
              </w:rPr>
              <w:t>) of the attached original documents]</w:t>
            </w:r>
          </w:p>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sz w:val="32"/>
                <w:szCs w:val="32"/>
              </w:rPr>
              <w:sym w:font="Symbol" w:char="F0F0"/>
            </w:r>
            <w:r w:rsidRPr="006E221B">
              <w:rPr>
                <w:rFonts w:asciiTheme="majorBidi" w:hAnsiTheme="majorBidi" w:cstheme="majorBidi"/>
                <w:spacing w:val="-2"/>
                <w:sz w:val="32"/>
              </w:rPr>
              <w:tab/>
            </w:r>
            <w:r w:rsidRPr="006E221B">
              <w:rPr>
                <w:rFonts w:asciiTheme="majorBidi" w:hAnsiTheme="majorBidi" w:cstheme="majorBidi"/>
                <w:spacing w:val="-2"/>
              </w:rPr>
              <w:t>Articles of Incorporation or Registration of firm named in 1, above, in accordance with ITB Sub-Clauses 4.1 and 4.2.</w:t>
            </w:r>
          </w:p>
          <w:p w:rsidR="00597141" w:rsidRPr="006E221B" w:rsidRDefault="00597141" w:rsidP="007D5C5B">
            <w:pPr>
              <w:numPr>
                <w:ilvl w:val="0"/>
                <w:numId w:val="65"/>
              </w:numPr>
              <w:suppressAutoHyphens/>
              <w:spacing w:before="120" w:after="120"/>
              <w:rPr>
                <w:rFonts w:asciiTheme="majorBidi" w:hAnsiTheme="majorBidi" w:cstheme="majorBidi"/>
                <w:spacing w:val="-2"/>
              </w:rPr>
            </w:pPr>
            <w:r w:rsidRPr="006E221B">
              <w:rPr>
                <w:rFonts w:asciiTheme="majorBidi" w:hAnsiTheme="majorBidi" w:cstheme="majorBidi"/>
                <w:spacing w:val="-2"/>
              </w:rPr>
              <w:t>In case of JV, letter of intent to form JV or JV agreement, in accordance with ITB Sub-Clause 4.1.</w:t>
            </w:r>
          </w:p>
          <w:p w:rsidR="00597141" w:rsidRPr="006E221B" w:rsidRDefault="00597141" w:rsidP="006E221B">
            <w:pPr>
              <w:suppressAutoHyphens/>
              <w:spacing w:before="120" w:after="120"/>
              <w:ind w:left="372"/>
              <w:rPr>
                <w:rFonts w:asciiTheme="majorBidi" w:hAnsiTheme="majorBidi" w:cstheme="majorBidi"/>
                <w:spacing w:val="-2"/>
              </w:rPr>
            </w:pPr>
          </w:p>
        </w:tc>
      </w:tr>
    </w:tbl>
    <w:p w:rsidR="00597141" w:rsidRPr="006E221B" w:rsidRDefault="00597141" w:rsidP="006E221B">
      <w:pPr>
        <w:spacing w:before="120" w:after="120"/>
        <w:rPr>
          <w:rFonts w:asciiTheme="majorBidi" w:hAnsiTheme="majorBidi" w:cstheme="majorBidi"/>
        </w:rPr>
      </w:pPr>
    </w:p>
    <w:p w:rsidR="00597141" w:rsidRPr="006E221B" w:rsidRDefault="004E7888" w:rsidP="004E7888">
      <w:pPr>
        <w:pStyle w:val="Sub-section"/>
      </w:pPr>
      <w:bookmarkStart w:id="352" w:name="_Toc432414521"/>
      <w:r>
        <w:lastRenderedPageBreak/>
        <w:t xml:space="preserve">2. </w:t>
      </w:r>
      <w:r w:rsidR="00597141" w:rsidRPr="006E221B">
        <w:t>Joint Venture Partner Information Form</w:t>
      </w:r>
      <w:bookmarkEnd w:id="352"/>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jc w:val="center"/>
        <w:rPr>
          <w:rFonts w:asciiTheme="majorBidi" w:hAnsiTheme="majorBidi" w:cstheme="majorBidi"/>
          <w:sz w:val="36"/>
        </w:rPr>
      </w:pPr>
      <w:r w:rsidRPr="006E221B">
        <w:rPr>
          <w:rFonts w:asciiTheme="majorBidi" w:hAnsiTheme="majorBidi" w:cstheme="majorBidi"/>
          <w:i/>
          <w:iCs/>
        </w:rPr>
        <w:t>[The Bidder shall fill in this Form in accordance with the instructions indicated below].</w:t>
      </w: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[insert date (as day, month and year) of Bid Submission</w:t>
      </w:r>
      <w:r w:rsidRPr="006E221B">
        <w:rPr>
          <w:rFonts w:asciiTheme="majorBidi" w:hAnsiTheme="majorBidi" w:cstheme="majorBidi"/>
        </w:rPr>
        <w:t xml:space="preserve">] </w:t>
      </w:r>
    </w:p>
    <w:p w:rsidR="00B07B5E" w:rsidRPr="006E221B" w:rsidRDefault="00B07B5E" w:rsidP="00296069">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ICB No.: </w:t>
      </w:r>
      <w:r w:rsidR="001F7FD2" w:rsidRPr="006E221B">
        <w:rPr>
          <w:rFonts w:asciiTheme="majorBidi" w:hAnsiTheme="majorBidi" w:cstheme="majorBidi"/>
        </w:rPr>
        <w:t>BID-</w:t>
      </w:r>
      <w:r w:rsidR="00296069">
        <w:rPr>
          <w:rFonts w:asciiTheme="majorBidi" w:hAnsiTheme="majorBidi" w:cstheme="majorBidi"/>
        </w:rPr>
        <w:t>088</w:t>
      </w:r>
      <w:r w:rsidR="001F7FD2" w:rsidRPr="006E221B">
        <w:rPr>
          <w:rFonts w:asciiTheme="majorBidi" w:hAnsiTheme="majorBidi" w:cstheme="majorBidi"/>
        </w:rPr>
        <w:t>-GOO-ICB/15</w:t>
      </w:r>
    </w:p>
    <w:p w:rsidR="00597141" w:rsidRPr="006E221B" w:rsidRDefault="00597141" w:rsidP="006E221B">
      <w:pPr>
        <w:spacing w:before="120" w:after="120"/>
        <w:ind w:left="720" w:hanging="720"/>
        <w:jc w:val="right"/>
        <w:rPr>
          <w:rFonts w:asciiTheme="majorBidi" w:hAnsiTheme="majorBidi" w:cstheme="majorBidi"/>
        </w:rPr>
      </w:pPr>
    </w:p>
    <w:p w:rsidR="00597141" w:rsidRPr="006E221B" w:rsidRDefault="00597141" w:rsidP="006E221B">
      <w:pPr>
        <w:spacing w:before="120" w:after="120"/>
        <w:ind w:left="720" w:hanging="720"/>
        <w:jc w:val="right"/>
        <w:rPr>
          <w:rFonts w:asciiTheme="majorBidi" w:hAnsiTheme="majorBidi" w:cstheme="majorBidi"/>
        </w:rPr>
      </w:pPr>
      <w:r w:rsidRPr="006E221B">
        <w:rPr>
          <w:rFonts w:asciiTheme="majorBidi" w:hAnsiTheme="majorBidi" w:cstheme="majorBidi"/>
        </w:rPr>
        <w:t>Page ________ of_ ______ pages</w:t>
      </w:r>
    </w:p>
    <w:p w:rsidR="00597141" w:rsidRPr="006E221B" w:rsidRDefault="00597141" w:rsidP="006E221B">
      <w:pPr>
        <w:suppressAutoHyphens/>
        <w:spacing w:before="120" w:after="120"/>
        <w:rPr>
          <w:rFonts w:asciiTheme="majorBidi" w:hAnsiTheme="majorBidi" w:cstheme="majorBid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97141" w:rsidRPr="006E221B">
        <w:trPr>
          <w:cantSplit/>
          <w:trHeight w:val="440"/>
        </w:trPr>
        <w:tc>
          <w:tcPr>
            <w:tcW w:w="9000" w:type="dxa"/>
            <w:tcBorders>
              <w:bottom w:val="nil"/>
            </w:tcBorders>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1.</w:t>
            </w:r>
            <w:r w:rsidRPr="006E221B">
              <w:rPr>
                <w:rFonts w:asciiTheme="majorBidi" w:hAnsiTheme="majorBidi" w:cstheme="majorBidi"/>
              </w:rPr>
              <w:tab/>
              <w:t xml:space="preserve">Bidder’s Legal Name: </w:t>
            </w:r>
            <w:r w:rsidRPr="006E221B">
              <w:rPr>
                <w:rFonts w:asciiTheme="majorBidi" w:hAnsiTheme="majorBidi" w:cstheme="majorBidi"/>
                <w:i/>
              </w:rPr>
              <w:t>[insert Bidder’s legal name]</w:t>
            </w:r>
          </w:p>
        </w:tc>
      </w:tr>
      <w:tr w:rsidR="00597141" w:rsidRPr="006E221B">
        <w:trPr>
          <w:cantSplit/>
          <w:trHeight w:val="674"/>
        </w:trPr>
        <w:tc>
          <w:tcPr>
            <w:tcW w:w="9000" w:type="dxa"/>
          </w:tcPr>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2.</w:t>
            </w:r>
            <w:r w:rsidRPr="006E221B">
              <w:rPr>
                <w:rFonts w:asciiTheme="majorBidi" w:hAnsiTheme="majorBidi" w:cstheme="majorBidi"/>
              </w:rPr>
              <w:tab/>
              <w:t xml:space="preserve">JV’s Party legal name: </w:t>
            </w:r>
            <w:r w:rsidRPr="006E221B">
              <w:rPr>
                <w:rFonts w:asciiTheme="majorBidi" w:hAnsiTheme="majorBidi" w:cstheme="majorBidi"/>
                <w:i/>
              </w:rPr>
              <w:t>[insert JV’s Party legal name]</w:t>
            </w:r>
          </w:p>
        </w:tc>
      </w:tr>
      <w:tr w:rsidR="00597141" w:rsidRPr="006E221B">
        <w:trPr>
          <w:cantSplit/>
          <w:trHeight w:val="674"/>
        </w:trPr>
        <w:tc>
          <w:tcPr>
            <w:tcW w:w="9000" w:type="dxa"/>
          </w:tcPr>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3.</w:t>
            </w:r>
            <w:r w:rsidRPr="006E221B">
              <w:rPr>
                <w:rFonts w:asciiTheme="majorBidi" w:hAnsiTheme="majorBidi" w:cstheme="majorBidi"/>
              </w:rPr>
              <w:tab/>
              <w:t xml:space="preserve">JV’s Party Country of Registration: </w:t>
            </w:r>
            <w:r w:rsidRPr="006E221B">
              <w:rPr>
                <w:rFonts w:asciiTheme="majorBidi" w:hAnsiTheme="majorBidi" w:cstheme="majorBidi"/>
                <w:i/>
              </w:rPr>
              <w:t>[insert JV’s Party country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4.</w:t>
            </w:r>
            <w:r w:rsidRPr="006E221B">
              <w:rPr>
                <w:rFonts w:asciiTheme="majorBidi" w:hAnsiTheme="majorBidi" w:cstheme="majorBidi"/>
              </w:rPr>
              <w:tab/>
              <w:t xml:space="preserve">JV’s Party Year of Registration: </w:t>
            </w:r>
            <w:r w:rsidRPr="006E221B">
              <w:rPr>
                <w:rFonts w:asciiTheme="majorBidi" w:hAnsiTheme="majorBidi" w:cstheme="majorBidi"/>
                <w:i/>
              </w:rPr>
              <w:t>[insert JV’s Part year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5.</w:t>
            </w:r>
            <w:r w:rsidRPr="006E221B">
              <w:rPr>
                <w:rFonts w:asciiTheme="majorBidi" w:hAnsiTheme="majorBidi" w:cstheme="majorBidi"/>
              </w:rPr>
              <w:tab/>
              <w:t xml:space="preserve">JV’s Party Legal Address in Country of Registration: </w:t>
            </w:r>
            <w:r w:rsidRPr="006E221B">
              <w:rPr>
                <w:rFonts w:asciiTheme="majorBidi" w:hAnsiTheme="majorBidi" w:cstheme="majorBidi"/>
                <w:i/>
              </w:rPr>
              <w:t>[insert JV’s Party legal address in country of registration]</w:t>
            </w:r>
          </w:p>
        </w:tc>
      </w:tr>
      <w:tr w:rsidR="00597141" w:rsidRPr="006E221B">
        <w:trPr>
          <w:cantSplit/>
        </w:trPr>
        <w:tc>
          <w:tcPr>
            <w:tcW w:w="9000" w:type="dxa"/>
          </w:tcPr>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6.</w:t>
            </w:r>
            <w:r w:rsidRPr="006E221B">
              <w:rPr>
                <w:rFonts w:asciiTheme="majorBidi" w:hAnsiTheme="majorBidi" w:cstheme="majorBidi"/>
              </w:rPr>
              <w:tab/>
              <w:t>JV’s Party Authorized Representative Information</w:t>
            </w:r>
          </w:p>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 xml:space="preserve">Name: </w:t>
            </w:r>
            <w:r w:rsidRPr="006E221B">
              <w:rPr>
                <w:rFonts w:asciiTheme="majorBidi" w:hAnsiTheme="majorBidi" w:cstheme="majorBidi"/>
                <w:i/>
              </w:rPr>
              <w:t>[insert name of JV’s Party authorized representative]</w:t>
            </w:r>
          </w:p>
          <w:p w:rsidR="00597141" w:rsidRPr="006E221B" w:rsidRDefault="00597141" w:rsidP="006E221B">
            <w:pPr>
              <w:pStyle w:val="BodyText"/>
              <w:spacing w:before="120" w:after="120"/>
              <w:ind w:left="360" w:hanging="360"/>
              <w:rPr>
                <w:rFonts w:asciiTheme="majorBidi" w:hAnsiTheme="majorBidi" w:cstheme="majorBidi"/>
                <w:b/>
              </w:rPr>
            </w:pPr>
            <w:r w:rsidRPr="006E221B">
              <w:rPr>
                <w:rFonts w:asciiTheme="majorBidi" w:hAnsiTheme="majorBidi" w:cstheme="majorBidi"/>
              </w:rPr>
              <w:t xml:space="preserve">Address: </w:t>
            </w:r>
            <w:r w:rsidRPr="006E221B">
              <w:rPr>
                <w:rFonts w:asciiTheme="majorBidi" w:hAnsiTheme="majorBidi" w:cstheme="majorBidi"/>
                <w:i/>
              </w:rPr>
              <w:t>[insert address of JV’s Party authorized representative]</w:t>
            </w:r>
          </w:p>
          <w:p w:rsidR="00597141" w:rsidRPr="006E221B" w:rsidRDefault="00597141" w:rsidP="006E221B">
            <w:pPr>
              <w:pStyle w:val="BodyText"/>
              <w:spacing w:before="120" w:after="120"/>
              <w:ind w:left="360" w:hanging="360"/>
              <w:rPr>
                <w:rFonts w:asciiTheme="majorBidi" w:hAnsiTheme="majorBidi" w:cstheme="majorBidi"/>
                <w:i/>
              </w:rPr>
            </w:pPr>
            <w:r w:rsidRPr="006E221B">
              <w:rPr>
                <w:rFonts w:asciiTheme="majorBidi" w:hAnsiTheme="majorBidi" w:cstheme="majorBidi"/>
              </w:rPr>
              <w:t xml:space="preserve">Telephone/Fax numbers: </w:t>
            </w:r>
            <w:r w:rsidRPr="006E221B">
              <w:rPr>
                <w:rFonts w:asciiTheme="majorBidi" w:hAnsiTheme="majorBidi" w:cstheme="majorBidi"/>
                <w:i/>
              </w:rPr>
              <w:t>[insert telephone/fax numbers of JV’s Party authorized representative]</w:t>
            </w:r>
          </w:p>
          <w:p w:rsidR="00597141" w:rsidRPr="006E221B" w:rsidRDefault="00597141" w:rsidP="006E221B">
            <w:pPr>
              <w:pStyle w:val="BodyText"/>
              <w:spacing w:before="120" w:after="120"/>
              <w:ind w:left="360" w:hanging="360"/>
              <w:rPr>
                <w:rFonts w:asciiTheme="majorBidi" w:hAnsiTheme="majorBidi" w:cstheme="majorBidi"/>
              </w:rPr>
            </w:pPr>
            <w:r w:rsidRPr="006E221B">
              <w:rPr>
                <w:rFonts w:asciiTheme="majorBidi" w:hAnsiTheme="majorBidi" w:cstheme="majorBidi"/>
              </w:rPr>
              <w:t xml:space="preserve">Email Address: </w:t>
            </w:r>
            <w:r w:rsidRPr="006E221B">
              <w:rPr>
                <w:rFonts w:asciiTheme="majorBidi" w:hAnsiTheme="majorBidi" w:cstheme="majorBidi"/>
                <w:i/>
              </w:rPr>
              <w:t>[insert email address of JV’s Party authorized representative]</w:t>
            </w:r>
          </w:p>
        </w:tc>
      </w:tr>
      <w:tr w:rsidR="00597141" w:rsidRPr="006E221B">
        <w:tc>
          <w:tcPr>
            <w:tcW w:w="9000" w:type="dxa"/>
          </w:tcPr>
          <w:p w:rsidR="00597141" w:rsidRPr="006E221B" w:rsidRDefault="00597141" w:rsidP="006E221B">
            <w:pPr>
              <w:spacing w:before="120" w:after="120"/>
              <w:ind w:left="342" w:hanging="342"/>
              <w:rPr>
                <w:rFonts w:asciiTheme="majorBidi" w:hAnsiTheme="majorBidi" w:cstheme="majorBidi"/>
                <w:i/>
              </w:rPr>
            </w:pPr>
            <w:r w:rsidRPr="006E221B">
              <w:rPr>
                <w:rFonts w:asciiTheme="majorBidi" w:hAnsiTheme="majorBidi" w:cstheme="majorBidi"/>
                <w:spacing w:val="-2"/>
              </w:rPr>
              <w:t>7.</w:t>
            </w:r>
            <w:r w:rsidRPr="006E221B">
              <w:rPr>
                <w:rFonts w:asciiTheme="majorBidi" w:hAnsiTheme="majorBidi" w:cstheme="majorBidi"/>
                <w:spacing w:val="-2"/>
              </w:rPr>
              <w:tab/>
              <w:t>Attached are copies of original documents of:</w:t>
            </w:r>
            <w:r w:rsidRPr="006E221B">
              <w:rPr>
                <w:rFonts w:asciiTheme="majorBidi" w:hAnsiTheme="majorBidi" w:cstheme="majorBidi"/>
                <w:b/>
              </w:rPr>
              <w:t xml:space="preserve"> </w:t>
            </w:r>
            <w:r w:rsidRPr="006E221B">
              <w:rPr>
                <w:rFonts w:asciiTheme="majorBidi" w:hAnsiTheme="majorBidi" w:cstheme="majorBidi"/>
                <w:i/>
              </w:rPr>
              <w:t>[check the box(</w:t>
            </w:r>
            <w:proofErr w:type="spellStart"/>
            <w:r w:rsidRPr="006E221B">
              <w:rPr>
                <w:rFonts w:asciiTheme="majorBidi" w:hAnsiTheme="majorBidi" w:cstheme="majorBidi"/>
                <w:i/>
              </w:rPr>
              <w:t>es</w:t>
            </w:r>
            <w:proofErr w:type="spellEnd"/>
            <w:r w:rsidRPr="006E221B">
              <w:rPr>
                <w:rFonts w:asciiTheme="majorBidi" w:hAnsiTheme="majorBidi" w:cstheme="majorBidi"/>
                <w:i/>
              </w:rPr>
              <w:t>) of the attached original documents]</w:t>
            </w:r>
          </w:p>
          <w:p w:rsidR="00597141" w:rsidRPr="006E221B" w:rsidRDefault="00597141" w:rsidP="006E221B">
            <w:pPr>
              <w:suppressAutoHyphens/>
              <w:spacing w:before="120" w:after="120"/>
              <w:ind w:left="360" w:hanging="360"/>
              <w:rPr>
                <w:rFonts w:asciiTheme="majorBidi" w:hAnsiTheme="majorBidi" w:cstheme="majorBidi"/>
                <w:spacing w:val="-2"/>
              </w:rPr>
            </w:pPr>
            <w:r w:rsidRPr="006E221B">
              <w:rPr>
                <w:rFonts w:asciiTheme="majorBidi" w:hAnsiTheme="majorBidi" w:cstheme="majorBidi"/>
                <w:spacing w:val="-2"/>
                <w:sz w:val="32"/>
                <w:szCs w:val="32"/>
              </w:rPr>
              <w:sym w:font="Symbol" w:char="F0F0"/>
            </w:r>
            <w:r w:rsidRPr="006E221B">
              <w:rPr>
                <w:rFonts w:asciiTheme="majorBidi" w:hAnsiTheme="majorBidi" w:cstheme="majorBidi"/>
                <w:spacing w:val="-2"/>
                <w:sz w:val="32"/>
              </w:rPr>
              <w:tab/>
            </w:r>
            <w:r w:rsidRPr="006E221B">
              <w:rPr>
                <w:rFonts w:asciiTheme="majorBidi" w:hAnsiTheme="majorBidi" w:cstheme="majorBidi"/>
                <w:spacing w:val="-2"/>
              </w:rPr>
              <w:t>Articles of Incorporation or Registration of firm named in 2, above, in accordance with ITB Sub-Clauses 4.1 and 4.2.</w:t>
            </w:r>
          </w:p>
          <w:p w:rsidR="00597141" w:rsidRPr="006E221B" w:rsidRDefault="00597141" w:rsidP="006E221B">
            <w:pPr>
              <w:suppressAutoHyphens/>
              <w:spacing w:before="120" w:after="120"/>
              <w:ind w:left="372"/>
              <w:rPr>
                <w:rFonts w:asciiTheme="majorBidi" w:hAnsiTheme="majorBidi" w:cstheme="majorBidi"/>
                <w:spacing w:val="-2"/>
              </w:rPr>
            </w:pPr>
          </w:p>
        </w:tc>
      </w:tr>
    </w:tbl>
    <w:p w:rsidR="009C519B" w:rsidRDefault="009C519B" w:rsidP="006E221B">
      <w:pPr>
        <w:pStyle w:val="SectionVHeader"/>
        <w:spacing w:before="120" w:after="120"/>
        <w:rPr>
          <w:rFonts w:asciiTheme="majorBidi" w:hAnsiTheme="majorBidi" w:cstheme="majorBidi"/>
        </w:rPr>
      </w:pPr>
    </w:p>
    <w:p w:rsidR="009C519B" w:rsidRDefault="009C519B">
      <w:pPr>
        <w:rPr>
          <w:rFonts w:asciiTheme="majorBidi" w:hAnsiTheme="majorBidi" w:cstheme="majorBidi"/>
          <w:b/>
          <w:sz w:val="36"/>
        </w:rPr>
      </w:pPr>
      <w:r>
        <w:rPr>
          <w:rFonts w:asciiTheme="majorBidi" w:hAnsiTheme="majorBidi" w:cstheme="majorBidi"/>
        </w:rPr>
        <w:br w:type="page"/>
      </w:r>
    </w:p>
    <w:p w:rsidR="00597141" w:rsidRPr="006E221B" w:rsidRDefault="004E7888" w:rsidP="004E7888">
      <w:pPr>
        <w:pStyle w:val="Sub-section"/>
      </w:pPr>
      <w:bookmarkStart w:id="353" w:name="_Toc432414522"/>
      <w:r>
        <w:lastRenderedPageBreak/>
        <w:t xml:space="preserve">3. </w:t>
      </w:r>
      <w:r w:rsidR="00597141" w:rsidRPr="006E221B">
        <w:t>Bid Submission Form</w:t>
      </w:r>
      <w:bookmarkEnd w:id="353"/>
    </w:p>
    <w:p w:rsidR="00BA05E9" w:rsidRDefault="00BA05E9" w:rsidP="006E221B">
      <w:pPr>
        <w:pStyle w:val="BankNormal"/>
        <w:spacing w:before="120" w:after="120"/>
        <w:jc w:val="both"/>
        <w:rPr>
          <w:rFonts w:asciiTheme="majorBidi" w:hAnsiTheme="majorBidi" w:cstheme="majorBidi"/>
          <w:i/>
          <w:iCs/>
        </w:rPr>
      </w:pPr>
    </w:p>
    <w:p w:rsidR="000F16DD" w:rsidRDefault="000F16DD" w:rsidP="000F16DD">
      <w:pPr>
        <w:pStyle w:val="BankNormal"/>
        <w:jc w:val="both"/>
        <w:rPr>
          <w:i/>
          <w:iCs/>
        </w:rPr>
      </w:pPr>
      <w:r>
        <w:rPr>
          <w:i/>
          <w:iCs/>
        </w:rPr>
        <w:t>[The Bidder shall fill in this Form in accordance with the instructions indicated No alterations to its format shall be permitted and no substitutions shall be accepted.]</w:t>
      </w:r>
    </w:p>
    <w:p w:rsidR="000F16DD" w:rsidRDefault="000F16DD" w:rsidP="000F16DD">
      <w:pPr>
        <w:ind w:left="720" w:hanging="720"/>
        <w:jc w:val="right"/>
      </w:pPr>
      <w:r>
        <w:tab/>
      </w:r>
      <w:r>
        <w:tab/>
        <w:t xml:space="preserve">Date: </w:t>
      </w:r>
      <w:r>
        <w:rPr>
          <w:i/>
          <w:iCs/>
        </w:rPr>
        <w:t>[insert date (as day, month and year) of Bid Submission]</w:t>
      </w:r>
    </w:p>
    <w:p w:rsidR="000F16DD" w:rsidRPr="009A2366" w:rsidRDefault="000F16DD" w:rsidP="00296069">
      <w:r>
        <w:t xml:space="preserve"> </w:t>
      </w:r>
      <w:r>
        <w:tab/>
        <w:t xml:space="preserve"> </w:t>
      </w:r>
      <w:r>
        <w:tab/>
      </w:r>
      <w:r>
        <w:tab/>
      </w:r>
      <w:r>
        <w:tab/>
      </w:r>
      <w:r>
        <w:tab/>
      </w:r>
      <w:r>
        <w:tab/>
        <w:t>PROCUREMENT No</w:t>
      </w:r>
      <w:r w:rsidRPr="009A2366">
        <w:t>.:  BID-</w:t>
      </w:r>
      <w:r w:rsidR="00296069">
        <w:t>088</w:t>
      </w:r>
      <w:r w:rsidRPr="009A2366">
        <w:t>-GOO-</w:t>
      </w:r>
      <w:r>
        <w:t>ICB/15</w:t>
      </w:r>
    </w:p>
    <w:p w:rsidR="000F16DD" w:rsidRDefault="000F16DD" w:rsidP="000F16DD"/>
    <w:p w:rsidR="000F16DD" w:rsidRPr="005E1039" w:rsidRDefault="000F16DD" w:rsidP="000F16DD">
      <w:pPr>
        <w:jc w:val="both"/>
        <w:rPr>
          <w:rFonts w:asciiTheme="majorBidi" w:hAnsiTheme="majorBidi" w:cstheme="majorBidi"/>
        </w:rPr>
      </w:pPr>
      <w:r w:rsidRPr="005E1039">
        <w:rPr>
          <w:rFonts w:asciiTheme="majorBidi" w:hAnsiTheme="majorBidi" w:cstheme="majorBidi"/>
        </w:rPr>
        <w:t xml:space="preserve">To: SRTF </w:t>
      </w:r>
      <w:proofErr w:type="spellStart"/>
      <w:r w:rsidRPr="005E1039">
        <w:rPr>
          <w:rFonts w:asciiTheme="majorBidi" w:hAnsiTheme="majorBidi" w:cstheme="majorBidi"/>
        </w:rPr>
        <w:t>Yönetim</w:t>
      </w:r>
      <w:proofErr w:type="spellEnd"/>
      <w:r w:rsidRPr="005E1039">
        <w:rPr>
          <w:rFonts w:asciiTheme="majorBidi" w:hAnsiTheme="majorBidi" w:cstheme="majorBidi"/>
        </w:rPr>
        <w:t xml:space="preserve"> </w:t>
      </w:r>
      <w:proofErr w:type="spellStart"/>
      <w:r w:rsidRPr="005E1039">
        <w:rPr>
          <w:rFonts w:asciiTheme="majorBidi" w:hAnsiTheme="majorBidi" w:cstheme="majorBidi"/>
        </w:rPr>
        <w:t>Hizmetleri</w:t>
      </w:r>
      <w:proofErr w:type="spellEnd"/>
      <w:r w:rsidRPr="005E1039">
        <w:rPr>
          <w:rFonts w:asciiTheme="majorBidi" w:hAnsiTheme="majorBidi" w:cstheme="majorBidi"/>
        </w:rPr>
        <w:t xml:space="preserve"> A. Ş., Turkey, representing</w:t>
      </w:r>
      <w:r w:rsidR="00D10549" w:rsidRPr="00D10549">
        <w:rPr>
          <w:rFonts w:asciiTheme="majorBidi" w:hAnsiTheme="majorBidi" w:cstheme="majorBidi"/>
        </w:rPr>
        <w:t xml:space="preserve"> </w:t>
      </w:r>
      <w:r w:rsidR="00D10549">
        <w:rPr>
          <w:rFonts w:asciiTheme="majorBidi" w:hAnsiTheme="majorBidi" w:cstheme="majorBidi"/>
        </w:rPr>
        <w:t xml:space="preserve">the </w:t>
      </w:r>
      <w:r w:rsidR="00D10549" w:rsidRPr="000641D4">
        <w:rPr>
          <w:rFonts w:asciiTheme="majorBidi" w:hAnsiTheme="majorBidi" w:cstheme="majorBidi"/>
        </w:rPr>
        <w:t>Water Supply and Sanitation Directorate (WSSD) in Aleppo Governorate</w:t>
      </w:r>
      <w:r w:rsidRPr="005E1039">
        <w:rPr>
          <w:rFonts w:asciiTheme="majorBidi" w:hAnsiTheme="majorBidi" w:cstheme="majorBidi"/>
        </w:rPr>
        <w:t xml:space="preserve"> </w:t>
      </w:r>
      <w:r w:rsidR="00D10549">
        <w:rPr>
          <w:rFonts w:asciiTheme="majorBidi" w:hAnsiTheme="majorBidi" w:cstheme="majorBidi"/>
        </w:rPr>
        <w:t xml:space="preserve"> </w:t>
      </w:r>
    </w:p>
    <w:p w:rsidR="000F16DD" w:rsidRPr="005E1039" w:rsidRDefault="000F16DD" w:rsidP="000F16DD">
      <w:pPr>
        <w:ind w:firstLine="420"/>
        <w:jc w:val="both"/>
        <w:rPr>
          <w:rFonts w:asciiTheme="majorBidi" w:hAnsiTheme="majorBidi" w:cstheme="majorBidi"/>
        </w:rPr>
      </w:pPr>
    </w:p>
    <w:p w:rsidR="000F16DD" w:rsidRPr="005E1039" w:rsidRDefault="000F16DD" w:rsidP="000F16DD">
      <w:pPr>
        <w:jc w:val="both"/>
        <w:rPr>
          <w:rFonts w:asciiTheme="majorBidi" w:hAnsiTheme="majorBidi" w:cstheme="majorBidi"/>
        </w:rPr>
      </w:pPr>
      <w:r w:rsidRPr="005E1039">
        <w:rPr>
          <w:rFonts w:asciiTheme="majorBidi" w:hAnsiTheme="majorBidi" w:cstheme="majorBidi"/>
        </w:rPr>
        <w:t xml:space="preserve">We, the undersigned, declare that: </w:t>
      </w:r>
    </w:p>
    <w:p w:rsidR="000F16DD" w:rsidRPr="005E1039" w:rsidRDefault="000F16DD" w:rsidP="000F16DD">
      <w:pPr>
        <w:jc w:val="both"/>
        <w:rPr>
          <w:rFonts w:asciiTheme="majorBidi" w:hAnsiTheme="majorBidi" w:cstheme="majorBidi"/>
        </w:rPr>
      </w:pPr>
    </w:p>
    <w:p w:rsidR="000F16DD" w:rsidRPr="005E1039" w:rsidRDefault="000F16DD" w:rsidP="000F16DD">
      <w:pPr>
        <w:numPr>
          <w:ilvl w:val="0"/>
          <w:numId w:val="7"/>
        </w:numPr>
        <w:tabs>
          <w:tab w:val="clear" w:pos="420"/>
          <w:tab w:val="left" w:pos="540"/>
          <w:tab w:val="num" w:pos="720"/>
        </w:tabs>
        <w:ind w:left="540" w:hanging="540"/>
        <w:jc w:val="both"/>
        <w:rPr>
          <w:rFonts w:asciiTheme="majorBidi" w:hAnsiTheme="majorBidi" w:cstheme="majorBidi"/>
        </w:rPr>
      </w:pPr>
      <w:r w:rsidRPr="005E1039">
        <w:rPr>
          <w:rFonts w:asciiTheme="majorBidi" w:hAnsiTheme="majorBidi" w:cstheme="majorBidi"/>
        </w:rPr>
        <w:t xml:space="preserve">We have examined and have no reservations to the Bidding Documents; </w:t>
      </w:r>
    </w:p>
    <w:p w:rsidR="000F16DD" w:rsidRPr="005E1039" w:rsidRDefault="000F16DD" w:rsidP="000F16DD">
      <w:pPr>
        <w:tabs>
          <w:tab w:val="left" w:pos="540"/>
          <w:tab w:val="num" w:pos="720"/>
        </w:tabs>
        <w:ind w:left="540" w:hanging="540"/>
        <w:jc w:val="both"/>
        <w:rPr>
          <w:rFonts w:asciiTheme="majorBidi" w:hAnsiTheme="majorBidi" w:cstheme="majorBidi"/>
        </w:rPr>
      </w:pPr>
    </w:p>
    <w:p w:rsidR="000F16DD" w:rsidRDefault="000F16DD" w:rsidP="000F16DD">
      <w:pPr>
        <w:numPr>
          <w:ilvl w:val="0"/>
          <w:numId w:val="7"/>
        </w:numPr>
        <w:tabs>
          <w:tab w:val="clear" w:pos="420"/>
          <w:tab w:val="left" w:pos="540"/>
          <w:tab w:val="num" w:pos="720"/>
        </w:tabs>
        <w:ind w:left="540" w:hanging="540"/>
        <w:jc w:val="both"/>
        <w:rPr>
          <w:rFonts w:asciiTheme="majorBidi" w:hAnsiTheme="majorBidi" w:cstheme="majorBidi"/>
        </w:rPr>
      </w:pPr>
      <w:r w:rsidRPr="005E1039">
        <w:rPr>
          <w:rFonts w:asciiTheme="majorBidi" w:hAnsiTheme="majorBidi" w:cstheme="majorBidi"/>
        </w:rPr>
        <w:t xml:space="preserve">We offer to supply in conformity with the Bidding Documents and in accordance with the Delivery Schedules specified in the Schedule of Requirements the following Goods: </w:t>
      </w:r>
    </w:p>
    <w:p w:rsidR="000F16DD" w:rsidRDefault="000F16DD" w:rsidP="000F16DD">
      <w:pPr>
        <w:pStyle w:val="BankNormal"/>
        <w:tabs>
          <w:tab w:val="left" w:pos="540"/>
          <w:tab w:val="num" w:pos="720"/>
        </w:tabs>
        <w:spacing w:after="0"/>
        <w:jc w:val="both"/>
      </w:pPr>
    </w:p>
    <w:p w:rsidR="000F16DD" w:rsidRDefault="000F16DD" w:rsidP="00296069">
      <w:pPr>
        <w:numPr>
          <w:ilvl w:val="0"/>
          <w:numId w:val="7"/>
        </w:numPr>
        <w:tabs>
          <w:tab w:val="clear" w:pos="420"/>
          <w:tab w:val="left" w:pos="540"/>
          <w:tab w:val="num" w:pos="720"/>
          <w:tab w:val="right" w:pos="9072"/>
        </w:tabs>
        <w:ind w:left="540" w:hanging="540"/>
        <w:jc w:val="both"/>
      </w:pPr>
      <w:r>
        <w:t xml:space="preserve">The </w:t>
      </w:r>
      <w:r w:rsidRPr="004571DB">
        <w:rPr>
          <w:b/>
          <w:u w:val="single"/>
        </w:rPr>
        <w:t>total price per each independent lot in our Bid</w:t>
      </w:r>
      <w:r>
        <w:t xml:space="preserve"> (including any tax, if any) is as follows</w:t>
      </w:r>
      <w:r w:rsidR="00795647">
        <w:t xml:space="preserve"> </w:t>
      </w:r>
      <w:r w:rsidR="00795647" w:rsidRPr="00CB5A4C">
        <w:rPr>
          <w:i/>
        </w:rPr>
        <w:t>[delete lot(s) not tendered for]</w:t>
      </w:r>
      <w:r w:rsidRPr="00CB5A4C">
        <w:rPr>
          <w:i/>
        </w:rPr>
        <w:t>:</w:t>
      </w:r>
    </w:p>
    <w:p w:rsidR="00296069" w:rsidRDefault="00296069" w:rsidP="00296069">
      <w:pPr>
        <w:tabs>
          <w:tab w:val="right" w:pos="9072"/>
        </w:tabs>
        <w:jc w:val="both"/>
      </w:pPr>
    </w:p>
    <w:tbl>
      <w:tblPr>
        <w:tblStyle w:val="TableGrid4"/>
        <w:tblW w:w="8658" w:type="dxa"/>
        <w:tblInd w:w="540" w:type="dxa"/>
        <w:tblLook w:val="04A0" w:firstRow="1" w:lastRow="0" w:firstColumn="1" w:lastColumn="0" w:noHBand="0" w:noVBand="1"/>
      </w:tblPr>
      <w:tblGrid>
        <w:gridCol w:w="1278"/>
        <w:gridCol w:w="3060"/>
        <w:gridCol w:w="1530"/>
        <w:gridCol w:w="1440"/>
        <w:gridCol w:w="1350"/>
      </w:tblGrid>
      <w:tr w:rsidR="0004606D" w:rsidRPr="0004606D" w:rsidTr="003D298E">
        <w:tc>
          <w:tcPr>
            <w:tcW w:w="8658" w:type="dxa"/>
            <w:gridSpan w:val="5"/>
          </w:tcPr>
          <w:p w:rsidR="0004606D" w:rsidRPr="0004606D" w:rsidRDefault="0004606D" w:rsidP="0004606D">
            <w:pPr>
              <w:tabs>
                <w:tab w:val="left" w:pos="540"/>
                <w:tab w:val="right" w:pos="9072"/>
              </w:tabs>
              <w:rPr>
                <w:b/>
                <w:lang w:val="en-GB" w:eastAsia="en-GB"/>
              </w:rPr>
            </w:pPr>
            <w:r w:rsidRPr="0004606D">
              <w:rPr>
                <w:b/>
                <w:lang w:val="en-GB" w:eastAsia="en-GB"/>
              </w:rPr>
              <w:t xml:space="preserve">LOT 1 </w:t>
            </w:r>
            <w:r w:rsidRPr="000B7F71">
              <w:rPr>
                <w:rFonts w:asciiTheme="majorBidi" w:hAnsiTheme="majorBidi" w:cstheme="majorBidi"/>
                <w:szCs w:val="24"/>
              </w:rPr>
              <w:t>Crawler Excavators</w:t>
            </w: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530"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2C433E">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4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2C433E">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5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2C433E">
              <w:rPr>
                <w:lang w:val="en-GB" w:eastAsia="en-GB"/>
              </w:rPr>
              <w:t xml:space="preserve"> 3 *)</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3D298E">
        <w:trPr>
          <w:trHeight w:val="1142"/>
        </w:trPr>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bl>
    <w:p w:rsidR="0004606D" w:rsidRPr="0004606D" w:rsidRDefault="002C433E" w:rsidP="003D298E">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4"/>
        <w:tblW w:w="0" w:type="auto"/>
        <w:tblInd w:w="540" w:type="dxa"/>
        <w:tblLook w:val="04A0" w:firstRow="1" w:lastRow="0" w:firstColumn="1" w:lastColumn="0" w:noHBand="0" w:noVBand="1"/>
      </w:tblPr>
      <w:tblGrid>
        <w:gridCol w:w="1303"/>
        <w:gridCol w:w="3078"/>
        <w:gridCol w:w="1467"/>
        <w:gridCol w:w="1464"/>
        <w:gridCol w:w="1393"/>
      </w:tblGrid>
      <w:tr w:rsidR="0004606D" w:rsidRPr="0004606D" w:rsidTr="002C433E">
        <w:tc>
          <w:tcPr>
            <w:tcW w:w="8705" w:type="dxa"/>
            <w:gridSpan w:val="5"/>
          </w:tcPr>
          <w:p w:rsidR="0004606D" w:rsidRPr="0004606D" w:rsidRDefault="0004606D" w:rsidP="0004606D">
            <w:pPr>
              <w:tabs>
                <w:tab w:val="left" w:pos="540"/>
                <w:tab w:val="right" w:pos="9072"/>
              </w:tabs>
              <w:rPr>
                <w:b/>
                <w:lang w:val="en-GB" w:eastAsia="en-GB"/>
              </w:rPr>
            </w:pPr>
            <w:r w:rsidRPr="0004606D">
              <w:rPr>
                <w:b/>
                <w:lang w:val="en-GB" w:eastAsia="en-GB"/>
              </w:rPr>
              <w:t>LOT 2</w:t>
            </w:r>
            <w:r w:rsidR="002C433E" w:rsidRPr="000B7F71">
              <w:rPr>
                <w:rFonts w:asciiTheme="majorBidi" w:hAnsiTheme="majorBidi" w:cstheme="majorBidi"/>
                <w:szCs w:val="24"/>
              </w:rPr>
              <w:t xml:space="preserve"> Wheel Loaders</w:t>
            </w: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p>
        </w:tc>
        <w:tc>
          <w:tcPr>
            <w:tcW w:w="3078"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67"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2C433E">
              <w:rPr>
                <w:lang w:val="en-GB" w:eastAsia="en-GB"/>
              </w:rPr>
              <w:t xml:space="preserve">1 </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64"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2C433E">
              <w:rPr>
                <w:lang w:val="en-GB" w:eastAsia="en-GB"/>
              </w:rPr>
              <w:t xml:space="preserve"> 2 *)</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93"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2C433E">
              <w:rPr>
                <w:lang w:val="en-GB" w:eastAsia="en-GB"/>
              </w:rPr>
              <w:t xml:space="preserve"> 3 *)</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2C433E">
        <w:trPr>
          <w:trHeight w:val="1142"/>
        </w:trPr>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lastRenderedPageBreak/>
              <w:t>Goods</w:t>
            </w:r>
          </w:p>
        </w:tc>
        <w:tc>
          <w:tcPr>
            <w:tcW w:w="3078"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467" w:type="dxa"/>
          </w:tcPr>
          <w:p w:rsidR="0004606D" w:rsidRPr="0004606D" w:rsidRDefault="0004606D" w:rsidP="0004606D">
            <w:pPr>
              <w:tabs>
                <w:tab w:val="left" w:pos="540"/>
                <w:tab w:val="right" w:pos="9072"/>
              </w:tabs>
              <w:jc w:val="both"/>
              <w:rPr>
                <w:lang w:val="en-GB" w:eastAsia="en-GB"/>
              </w:rPr>
            </w:pPr>
          </w:p>
        </w:tc>
        <w:tc>
          <w:tcPr>
            <w:tcW w:w="1464"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8"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67" w:type="dxa"/>
          </w:tcPr>
          <w:p w:rsidR="0004606D" w:rsidRPr="0004606D" w:rsidRDefault="0004606D" w:rsidP="0004606D">
            <w:pPr>
              <w:tabs>
                <w:tab w:val="left" w:pos="540"/>
                <w:tab w:val="right" w:pos="9072"/>
              </w:tabs>
              <w:jc w:val="both"/>
              <w:rPr>
                <w:lang w:val="en-GB" w:eastAsia="en-GB"/>
              </w:rPr>
            </w:pPr>
          </w:p>
        </w:tc>
        <w:tc>
          <w:tcPr>
            <w:tcW w:w="1464"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67" w:type="dxa"/>
          </w:tcPr>
          <w:p w:rsidR="0004606D" w:rsidRPr="0004606D" w:rsidRDefault="0004606D" w:rsidP="0004606D">
            <w:pPr>
              <w:tabs>
                <w:tab w:val="left" w:pos="540"/>
                <w:tab w:val="right" w:pos="9072"/>
              </w:tabs>
              <w:jc w:val="both"/>
              <w:rPr>
                <w:lang w:val="en-GB" w:eastAsia="en-GB"/>
              </w:rPr>
            </w:pPr>
          </w:p>
        </w:tc>
        <w:tc>
          <w:tcPr>
            <w:tcW w:w="1464"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3D298E">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5"/>
        <w:tblW w:w="8658" w:type="dxa"/>
        <w:tblInd w:w="540" w:type="dxa"/>
        <w:tblLook w:val="04A0" w:firstRow="1" w:lastRow="0" w:firstColumn="1" w:lastColumn="0" w:noHBand="0" w:noVBand="1"/>
      </w:tblPr>
      <w:tblGrid>
        <w:gridCol w:w="1278"/>
        <w:gridCol w:w="3150"/>
        <w:gridCol w:w="1440"/>
        <w:gridCol w:w="1440"/>
        <w:gridCol w:w="1350"/>
      </w:tblGrid>
      <w:tr w:rsidR="0004606D" w:rsidRPr="0004606D" w:rsidTr="003D298E">
        <w:tc>
          <w:tcPr>
            <w:tcW w:w="8658" w:type="dxa"/>
            <w:gridSpan w:val="5"/>
          </w:tcPr>
          <w:p w:rsidR="0004606D" w:rsidRPr="0004606D" w:rsidRDefault="0004606D" w:rsidP="0004606D">
            <w:pPr>
              <w:tabs>
                <w:tab w:val="left" w:pos="540"/>
                <w:tab w:val="right" w:pos="9072"/>
              </w:tabs>
              <w:rPr>
                <w:b/>
                <w:lang w:val="en-GB" w:eastAsia="en-GB"/>
              </w:rPr>
            </w:pPr>
            <w:r>
              <w:rPr>
                <w:b/>
                <w:lang w:val="en-GB" w:eastAsia="en-GB"/>
              </w:rPr>
              <w:t>LOT 3</w:t>
            </w:r>
            <w:r w:rsidRPr="0004606D">
              <w:rPr>
                <w:b/>
                <w:lang w:val="en-GB" w:eastAsia="en-GB"/>
              </w:rPr>
              <w:t xml:space="preserve"> </w:t>
            </w:r>
            <w:r w:rsidR="002C433E" w:rsidRPr="000B7F71">
              <w:rPr>
                <w:rFonts w:asciiTheme="majorBidi" w:hAnsiTheme="majorBidi" w:cstheme="majorBidi"/>
                <w:szCs w:val="24"/>
              </w:rPr>
              <w:t>Backhoe Loaders</w:t>
            </w: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40"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4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5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3D298E">
        <w:trPr>
          <w:trHeight w:val="1142"/>
        </w:trPr>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bl>
    <w:p w:rsidR="0004606D" w:rsidRPr="0004606D" w:rsidRDefault="002C433E" w:rsidP="003D298E">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5"/>
        <w:tblW w:w="0" w:type="auto"/>
        <w:tblInd w:w="540" w:type="dxa"/>
        <w:tblLook w:val="04A0" w:firstRow="1" w:lastRow="0" w:firstColumn="1" w:lastColumn="0" w:noHBand="0" w:noVBand="1"/>
      </w:tblPr>
      <w:tblGrid>
        <w:gridCol w:w="1303"/>
        <w:gridCol w:w="3079"/>
        <w:gridCol w:w="1465"/>
        <w:gridCol w:w="1465"/>
        <w:gridCol w:w="1393"/>
      </w:tblGrid>
      <w:tr w:rsidR="0004606D" w:rsidRPr="0004606D" w:rsidTr="002C433E">
        <w:tc>
          <w:tcPr>
            <w:tcW w:w="8705" w:type="dxa"/>
            <w:gridSpan w:val="5"/>
          </w:tcPr>
          <w:p w:rsidR="0004606D" w:rsidRPr="0004606D" w:rsidRDefault="0004606D" w:rsidP="0004606D">
            <w:pPr>
              <w:tabs>
                <w:tab w:val="left" w:pos="540"/>
                <w:tab w:val="right" w:pos="9072"/>
              </w:tabs>
              <w:rPr>
                <w:b/>
                <w:lang w:val="en-GB" w:eastAsia="en-GB"/>
              </w:rPr>
            </w:pPr>
            <w:r w:rsidRPr="0004606D">
              <w:rPr>
                <w:b/>
                <w:lang w:val="en-GB" w:eastAsia="en-GB"/>
              </w:rPr>
              <w:t xml:space="preserve">LOT </w:t>
            </w:r>
            <w:r>
              <w:rPr>
                <w:b/>
                <w:lang w:val="en-GB" w:eastAsia="en-GB"/>
              </w:rPr>
              <w:t>4</w:t>
            </w:r>
            <w:r w:rsidR="002C433E" w:rsidRPr="000B7F71">
              <w:rPr>
                <w:rFonts w:asciiTheme="majorBidi" w:hAnsiTheme="majorBidi" w:cstheme="majorBidi"/>
                <w:szCs w:val="24"/>
              </w:rPr>
              <w:t xml:space="preserve"> Skid-Steer Loaders</w:t>
            </w: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65"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65"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93"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2C433E">
        <w:trPr>
          <w:trHeight w:val="1142"/>
        </w:trPr>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lastRenderedPageBreak/>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3D298E">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6"/>
        <w:tblW w:w="8658" w:type="dxa"/>
        <w:tblInd w:w="540" w:type="dxa"/>
        <w:tblLook w:val="04A0" w:firstRow="1" w:lastRow="0" w:firstColumn="1" w:lastColumn="0" w:noHBand="0" w:noVBand="1"/>
      </w:tblPr>
      <w:tblGrid>
        <w:gridCol w:w="1278"/>
        <w:gridCol w:w="3150"/>
        <w:gridCol w:w="1440"/>
        <w:gridCol w:w="1440"/>
        <w:gridCol w:w="1350"/>
      </w:tblGrid>
      <w:tr w:rsidR="0004606D" w:rsidRPr="0004606D" w:rsidTr="003D298E">
        <w:tc>
          <w:tcPr>
            <w:tcW w:w="8658" w:type="dxa"/>
            <w:gridSpan w:val="5"/>
          </w:tcPr>
          <w:p w:rsidR="0004606D" w:rsidRPr="0004606D" w:rsidRDefault="0004606D" w:rsidP="0004606D">
            <w:pPr>
              <w:tabs>
                <w:tab w:val="left" w:pos="540"/>
                <w:tab w:val="right" w:pos="9072"/>
              </w:tabs>
              <w:rPr>
                <w:b/>
                <w:lang w:val="en-GB" w:eastAsia="en-GB"/>
              </w:rPr>
            </w:pPr>
            <w:r>
              <w:rPr>
                <w:b/>
                <w:lang w:val="en-GB" w:eastAsia="en-GB"/>
              </w:rPr>
              <w:t>LOT 5</w:t>
            </w:r>
            <w:r w:rsidRPr="0004606D">
              <w:rPr>
                <w:b/>
                <w:lang w:val="en-GB" w:eastAsia="en-GB"/>
              </w:rPr>
              <w:t xml:space="preserve"> </w:t>
            </w:r>
            <w:r w:rsidR="002C433E" w:rsidRPr="000B7F71">
              <w:rPr>
                <w:rFonts w:asciiTheme="majorBidi" w:hAnsiTheme="majorBidi" w:cstheme="majorBidi"/>
                <w:szCs w:val="24"/>
              </w:rPr>
              <w:t>Trucks</w:t>
            </w: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40"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4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5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3D298E">
        <w:trPr>
          <w:trHeight w:val="1142"/>
        </w:trPr>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AB607C">
            <w:pPr>
              <w:tabs>
                <w:tab w:val="left" w:pos="540"/>
                <w:tab w:val="right" w:pos="9072"/>
              </w:tabs>
              <w:jc w:val="both"/>
              <w:rPr>
                <w:lang w:val="en-GB" w:eastAsia="en-GB"/>
              </w:rPr>
            </w:pPr>
            <w:r w:rsidRPr="0004606D">
              <w:rPr>
                <w:lang w:val="en-GB" w:eastAsia="en-GB"/>
              </w:rPr>
              <w:t xml:space="preserve">DAP border point (zero point) export custom cleared </w:t>
            </w:r>
            <w:proofErr w:type="spellStart"/>
            <w:r w:rsidRPr="0004606D">
              <w:rPr>
                <w:lang w:eastAsia="en-GB"/>
              </w:rPr>
              <w:t>Cilvegözü</w:t>
            </w:r>
            <w:proofErr w:type="spellEnd"/>
            <w:r w:rsidR="00AB607C">
              <w:rPr>
                <w:lang w:val="en-GB" w:eastAsia="en-GB"/>
              </w:rPr>
              <w:t xml:space="preserve">/Bab al </w:t>
            </w:r>
            <w:proofErr w:type="spellStart"/>
            <w:r w:rsidR="00AB607C">
              <w:rPr>
                <w:lang w:val="en-GB" w:eastAsia="en-GB"/>
              </w:rPr>
              <w:t>Hawa</w:t>
            </w:r>
            <w:proofErr w:type="spellEnd"/>
            <w:r w:rsidR="00AB607C">
              <w:t>, ready for onward self-driven transport by the Purchaser with a full fuel tank</w:t>
            </w:r>
            <w:r w:rsidR="00AB607C" w:rsidRPr="0004606D">
              <w:rPr>
                <w:lang w:val="en-GB" w:eastAsia="en-GB"/>
              </w:rPr>
              <w:t xml:space="preserve"> </w:t>
            </w:r>
            <w:r w:rsidR="00AB607C">
              <w:rPr>
                <w:lang w:val="en-GB" w:eastAsia="en-GB"/>
              </w:rPr>
              <w:t xml:space="preserve"> </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bl>
    <w:p w:rsidR="0004606D" w:rsidRPr="0004606D" w:rsidRDefault="002C433E" w:rsidP="003D298E">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6"/>
        <w:tblW w:w="0" w:type="auto"/>
        <w:tblInd w:w="540" w:type="dxa"/>
        <w:tblLook w:val="04A0" w:firstRow="1" w:lastRow="0" w:firstColumn="1" w:lastColumn="0" w:noHBand="0" w:noVBand="1"/>
      </w:tblPr>
      <w:tblGrid>
        <w:gridCol w:w="1303"/>
        <w:gridCol w:w="3079"/>
        <w:gridCol w:w="1465"/>
        <w:gridCol w:w="1465"/>
        <w:gridCol w:w="1393"/>
      </w:tblGrid>
      <w:tr w:rsidR="0004606D" w:rsidRPr="0004606D" w:rsidTr="002C433E">
        <w:tc>
          <w:tcPr>
            <w:tcW w:w="8705" w:type="dxa"/>
            <w:gridSpan w:val="5"/>
          </w:tcPr>
          <w:p w:rsidR="0004606D" w:rsidRPr="0004606D" w:rsidRDefault="0004606D" w:rsidP="0004606D">
            <w:pPr>
              <w:tabs>
                <w:tab w:val="left" w:pos="540"/>
                <w:tab w:val="right" w:pos="9072"/>
              </w:tabs>
              <w:rPr>
                <w:b/>
                <w:lang w:val="en-GB" w:eastAsia="en-GB"/>
              </w:rPr>
            </w:pPr>
            <w:r w:rsidRPr="0004606D">
              <w:rPr>
                <w:b/>
                <w:lang w:val="en-GB" w:eastAsia="en-GB"/>
              </w:rPr>
              <w:t xml:space="preserve">LOT </w:t>
            </w:r>
            <w:r>
              <w:rPr>
                <w:b/>
                <w:lang w:val="en-GB" w:eastAsia="en-GB"/>
              </w:rPr>
              <w:t>6</w:t>
            </w:r>
            <w:r w:rsidR="002C433E" w:rsidRPr="000B7F71">
              <w:rPr>
                <w:rFonts w:asciiTheme="majorBidi" w:hAnsiTheme="majorBidi" w:cstheme="majorBidi"/>
                <w:szCs w:val="24"/>
              </w:rPr>
              <w:t xml:space="preserve"> Telescopic Crane</w:t>
            </w: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65"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65"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93"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2C433E">
        <w:trPr>
          <w:trHeight w:val="1142"/>
        </w:trPr>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AB607C">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00AB607C">
              <w:t>, ready for onward self-driven transport by the Purchaser with a full fuel tank</w:t>
            </w:r>
            <w:r w:rsidRPr="0004606D">
              <w:rPr>
                <w:lang w:val="en-GB" w:eastAsia="en-GB"/>
              </w:rPr>
              <w:t>.</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174EA6">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7"/>
        <w:tblW w:w="8658" w:type="dxa"/>
        <w:tblInd w:w="540" w:type="dxa"/>
        <w:tblLook w:val="04A0" w:firstRow="1" w:lastRow="0" w:firstColumn="1" w:lastColumn="0" w:noHBand="0" w:noVBand="1"/>
      </w:tblPr>
      <w:tblGrid>
        <w:gridCol w:w="1278"/>
        <w:gridCol w:w="3150"/>
        <w:gridCol w:w="1440"/>
        <w:gridCol w:w="1440"/>
        <w:gridCol w:w="1350"/>
      </w:tblGrid>
      <w:tr w:rsidR="0004606D" w:rsidRPr="0004606D" w:rsidTr="003D298E">
        <w:tc>
          <w:tcPr>
            <w:tcW w:w="8658" w:type="dxa"/>
            <w:gridSpan w:val="5"/>
          </w:tcPr>
          <w:p w:rsidR="0004606D" w:rsidRPr="0004606D" w:rsidRDefault="0004606D" w:rsidP="0004606D">
            <w:pPr>
              <w:tabs>
                <w:tab w:val="left" w:pos="540"/>
                <w:tab w:val="right" w:pos="9072"/>
              </w:tabs>
              <w:rPr>
                <w:b/>
                <w:lang w:val="en-GB" w:eastAsia="en-GB"/>
              </w:rPr>
            </w:pPr>
            <w:r>
              <w:rPr>
                <w:b/>
                <w:lang w:val="en-GB" w:eastAsia="en-GB"/>
              </w:rPr>
              <w:t>LOT 7</w:t>
            </w:r>
            <w:r w:rsidRPr="0004606D">
              <w:rPr>
                <w:b/>
                <w:lang w:val="en-GB" w:eastAsia="en-GB"/>
              </w:rPr>
              <w:t xml:space="preserve"> </w:t>
            </w:r>
            <w:r w:rsidR="002C433E" w:rsidRPr="000B7F71">
              <w:rPr>
                <w:rFonts w:asciiTheme="majorBidi" w:hAnsiTheme="majorBidi" w:cstheme="majorBidi"/>
                <w:szCs w:val="24"/>
              </w:rPr>
              <w:t>Tractors</w:t>
            </w: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40"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4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5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3D298E">
        <w:trPr>
          <w:trHeight w:val="1142"/>
        </w:trPr>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150"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4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174EA6">
      <w:pPr>
        <w:tabs>
          <w:tab w:val="right" w:pos="9072"/>
        </w:tabs>
        <w:ind w:left="450"/>
        <w:jc w:val="both"/>
      </w:pPr>
      <w:r>
        <w:t>*) only if applicable</w:t>
      </w:r>
    </w:p>
    <w:p w:rsidR="0004606D" w:rsidRPr="0004606D" w:rsidRDefault="0004606D" w:rsidP="0004606D">
      <w:pPr>
        <w:tabs>
          <w:tab w:val="left" w:pos="540"/>
          <w:tab w:val="right" w:pos="9072"/>
        </w:tabs>
        <w:jc w:val="both"/>
      </w:pPr>
    </w:p>
    <w:p w:rsidR="0004606D" w:rsidRPr="0004606D" w:rsidRDefault="0004606D" w:rsidP="0004606D">
      <w:pPr>
        <w:tabs>
          <w:tab w:val="left" w:pos="540"/>
          <w:tab w:val="right" w:pos="9072"/>
        </w:tabs>
        <w:jc w:val="both"/>
      </w:pPr>
    </w:p>
    <w:tbl>
      <w:tblPr>
        <w:tblStyle w:val="TableGrid7"/>
        <w:tblW w:w="0" w:type="auto"/>
        <w:tblInd w:w="540" w:type="dxa"/>
        <w:tblLook w:val="04A0" w:firstRow="1" w:lastRow="0" w:firstColumn="1" w:lastColumn="0" w:noHBand="0" w:noVBand="1"/>
      </w:tblPr>
      <w:tblGrid>
        <w:gridCol w:w="1303"/>
        <w:gridCol w:w="3079"/>
        <w:gridCol w:w="1465"/>
        <w:gridCol w:w="1465"/>
        <w:gridCol w:w="1393"/>
      </w:tblGrid>
      <w:tr w:rsidR="0004606D" w:rsidRPr="0004606D" w:rsidTr="002C433E">
        <w:tc>
          <w:tcPr>
            <w:tcW w:w="8705" w:type="dxa"/>
            <w:gridSpan w:val="5"/>
          </w:tcPr>
          <w:p w:rsidR="0004606D" w:rsidRPr="0004606D" w:rsidRDefault="0004606D" w:rsidP="0004606D">
            <w:pPr>
              <w:tabs>
                <w:tab w:val="left" w:pos="540"/>
                <w:tab w:val="right" w:pos="9072"/>
              </w:tabs>
              <w:rPr>
                <w:b/>
                <w:lang w:val="en-GB" w:eastAsia="en-GB"/>
              </w:rPr>
            </w:pPr>
            <w:r w:rsidRPr="0004606D">
              <w:rPr>
                <w:b/>
                <w:lang w:val="en-GB" w:eastAsia="en-GB"/>
              </w:rPr>
              <w:t xml:space="preserve">LOT </w:t>
            </w:r>
            <w:r>
              <w:rPr>
                <w:b/>
                <w:lang w:val="en-GB" w:eastAsia="en-GB"/>
              </w:rPr>
              <w:t>8</w:t>
            </w:r>
            <w:r w:rsidRPr="000B7F71">
              <w:rPr>
                <w:rFonts w:asciiTheme="majorBidi" w:hAnsiTheme="majorBidi" w:cstheme="majorBidi"/>
                <w:szCs w:val="24"/>
              </w:rPr>
              <w:t xml:space="preserve"> </w:t>
            </w:r>
            <w:r w:rsidR="002C433E" w:rsidRPr="000B7F71">
              <w:rPr>
                <w:rFonts w:asciiTheme="majorBidi" w:hAnsiTheme="majorBidi" w:cstheme="majorBidi"/>
                <w:szCs w:val="24"/>
              </w:rPr>
              <w:t>Forklifts</w:t>
            </w: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465"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65"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93"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2C433E">
        <w:trPr>
          <w:trHeight w:val="1142"/>
        </w:trPr>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recipient.</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r w:rsidR="0004606D" w:rsidRPr="0004606D" w:rsidTr="002C433E">
        <w:tc>
          <w:tcPr>
            <w:tcW w:w="1303"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79"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465" w:type="dxa"/>
          </w:tcPr>
          <w:p w:rsidR="0004606D" w:rsidRPr="0004606D" w:rsidRDefault="0004606D" w:rsidP="0004606D">
            <w:pPr>
              <w:tabs>
                <w:tab w:val="left" w:pos="540"/>
                <w:tab w:val="right" w:pos="9072"/>
              </w:tabs>
              <w:jc w:val="both"/>
              <w:rPr>
                <w:lang w:val="en-GB" w:eastAsia="en-GB"/>
              </w:rPr>
            </w:pPr>
          </w:p>
        </w:tc>
        <w:tc>
          <w:tcPr>
            <w:tcW w:w="1465" w:type="dxa"/>
          </w:tcPr>
          <w:p w:rsidR="0004606D" w:rsidRPr="0004606D" w:rsidRDefault="0004606D" w:rsidP="0004606D">
            <w:pPr>
              <w:tabs>
                <w:tab w:val="left" w:pos="540"/>
                <w:tab w:val="right" w:pos="9072"/>
              </w:tabs>
              <w:jc w:val="both"/>
              <w:rPr>
                <w:lang w:val="en-GB" w:eastAsia="en-GB"/>
              </w:rPr>
            </w:pPr>
          </w:p>
        </w:tc>
        <w:tc>
          <w:tcPr>
            <w:tcW w:w="1393"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174EA6">
      <w:pPr>
        <w:tabs>
          <w:tab w:val="right" w:pos="9072"/>
        </w:tabs>
        <w:ind w:left="450"/>
        <w:jc w:val="both"/>
      </w:pPr>
      <w:r>
        <w:t>*) only if applicable</w:t>
      </w:r>
    </w:p>
    <w:p w:rsidR="0004606D" w:rsidRPr="0004606D" w:rsidRDefault="0004606D" w:rsidP="0004606D">
      <w:pPr>
        <w:tabs>
          <w:tab w:val="left" w:pos="540"/>
          <w:tab w:val="right" w:pos="9072"/>
        </w:tabs>
        <w:jc w:val="both"/>
      </w:pPr>
    </w:p>
    <w:tbl>
      <w:tblPr>
        <w:tblStyle w:val="TableGrid8"/>
        <w:tblW w:w="8658" w:type="dxa"/>
        <w:tblInd w:w="540" w:type="dxa"/>
        <w:tblLook w:val="04A0" w:firstRow="1" w:lastRow="0" w:firstColumn="1" w:lastColumn="0" w:noHBand="0" w:noVBand="1"/>
      </w:tblPr>
      <w:tblGrid>
        <w:gridCol w:w="1278"/>
        <w:gridCol w:w="3060"/>
        <w:gridCol w:w="1530"/>
        <w:gridCol w:w="1440"/>
        <w:gridCol w:w="1350"/>
      </w:tblGrid>
      <w:tr w:rsidR="0004606D" w:rsidRPr="0004606D" w:rsidTr="003D298E">
        <w:tc>
          <w:tcPr>
            <w:tcW w:w="8658" w:type="dxa"/>
            <w:gridSpan w:val="5"/>
          </w:tcPr>
          <w:p w:rsidR="0004606D" w:rsidRPr="0004606D" w:rsidRDefault="0004606D" w:rsidP="002C433E">
            <w:pPr>
              <w:tabs>
                <w:tab w:val="left" w:pos="540"/>
                <w:tab w:val="right" w:pos="9072"/>
              </w:tabs>
              <w:rPr>
                <w:b/>
                <w:lang w:val="en-GB" w:eastAsia="en-GB"/>
              </w:rPr>
            </w:pPr>
            <w:r>
              <w:rPr>
                <w:b/>
                <w:lang w:val="en-GB" w:eastAsia="en-GB"/>
              </w:rPr>
              <w:t>LOT 9</w:t>
            </w:r>
            <w:r w:rsidRPr="0004606D">
              <w:rPr>
                <w:b/>
                <w:lang w:val="en-GB" w:eastAsia="en-GB"/>
              </w:rPr>
              <w:t xml:space="preserve"> </w:t>
            </w:r>
            <w:r w:rsidR="002C433E" w:rsidRPr="000B7F71">
              <w:rPr>
                <w:rFonts w:asciiTheme="majorBidi" w:hAnsiTheme="majorBidi" w:cstheme="majorBidi"/>
                <w:szCs w:val="24"/>
                <w:lang w:val="en-GB" w:eastAsia="en-GB"/>
              </w:rPr>
              <w:t>Power Tools</w:t>
            </w: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Incoterms 2010</w:t>
            </w:r>
          </w:p>
        </w:tc>
        <w:tc>
          <w:tcPr>
            <w:tcW w:w="1530" w:type="dxa"/>
          </w:tcPr>
          <w:p w:rsidR="0004606D" w:rsidRPr="0004606D" w:rsidRDefault="0004606D" w:rsidP="0004606D">
            <w:pPr>
              <w:tabs>
                <w:tab w:val="left" w:pos="540"/>
                <w:tab w:val="right" w:pos="9072"/>
              </w:tabs>
              <w:jc w:val="both"/>
              <w:rPr>
                <w:lang w:val="en-GB" w:eastAsia="en-GB"/>
              </w:rPr>
            </w:pPr>
            <w:r w:rsidRPr="0004606D">
              <w:rPr>
                <w:lang w:val="en-GB" w:eastAsia="en-GB"/>
              </w:rPr>
              <w:t>Currency</w:t>
            </w:r>
            <w:r w:rsidR="00795647">
              <w:rPr>
                <w:lang w:val="en-GB" w:eastAsia="en-GB"/>
              </w:rPr>
              <w:t xml:space="preserve"> 1</w:t>
            </w:r>
          </w:p>
          <w:p w:rsidR="0004606D" w:rsidRPr="0004606D" w:rsidRDefault="0004606D" w:rsidP="0004606D">
            <w:pPr>
              <w:tabs>
                <w:tab w:val="left" w:pos="540"/>
                <w:tab w:val="right" w:pos="9072"/>
              </w:tabs>
              <w:jc w:val="both"/>
              <w:rPr>
                <w:lang w:val="en-GB" w:eastAsia="en-GB"/>
              </w:rPr>
            </w:pPr>
            <w:r w:rsidRPr="0004606D">
              <w:rPr>
                <w:lang w:val="en-GB" w:eastAsia="en-GB"/>
              </w:rPr>
              <w:t>(………..)</w:t>
            </w:r>
          </w:p>
        </w:tc>
        <w:tc>
          <w:tcPr>
            <w:tcW w:w="144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2*)</w:t>
            </w:r>
          </w:p>
          <w:p w:rsidR="0004606D" w:rsidRPr="0004606D" w:rsidRDefault="0004606D" w:rsidP="0004606D">
            <w:pPr>
              <w:tabs>
                <w:tab w:val="left" w:pos="540"/>
                <w:tab w:val="right" w:pos="9072"/>
              </w:tabs>
              <w:rPr>
                <w:lang w:val="en-GB" w:eastAsia="en-GB"/>
              </w:rPr>
            </w:pPr>
            <w:r w:rsidRPr="0004606D">
              <w:rPr>
                <w:lang w:val="en-GB" w:eastAsia="en-GB"/>
              </w:rPr>
              <w:t>(………..)</w:t>
            </w:r>
          </w:p>
        </w:tc>
        <w:tc>
          <w:tcPr>
            <w:tcW w:w="1350" w:type="dxa"/>
          </w:tcPr>
          <w:p w:rsidR="0004606D" w:rsidRPr="0004606D" w:rsidRDefault="0004606D" w:rsidP="0004606D">
            <w:pPr>
              <w:tabs>
                <w:tab w:val="left" w:pos="540"/>
                <w:tab w:val="right" w:pos="9072"/>
              </w:tabs>
              <w:rPr>
                <w:lang w:val="en-GB" w:eastAsia="en-GB"/>
              </w:rPr>
            </w:pPr>
            <w:r w:rsidRPr="0004606D">
              <w:rPr>
                <w:lang w:val="en-GB" w:eastAsia="en-GB"/>
              </w:rPr>
              <w:t>Currency</w:t>
            </w:r>
            <w:r w:rsidR="00795647">
              <w:rPr>
                <w:lang w:val="en-GB" w:eastAsia="en-GB"/>
              </w:rPr>
              <w:t xml:space="preserve"> 3*)</w:t>
            </w:r>
          </w:p>
          <w:p w:rsidR="0004606D" w:rsidRPr="0004606D" w:rsidRDefault="0004606D" w:rsidP="0004606D">
            <w:pPr>
              <w:tabs>
                <w:tab w:val="left" w:pos="540"/>
                <w:tab w:val="right" w:pos="9072"/>
              </w:tabs>
              <w:rPr>
                <w:lang w:val="en-GB" w:eastAsia="en-GB"/>
              </w:rPr>
            </w:pPr>
            <w:r w:rsidRPr="0004606D">
              <w:rPr>
                <w:lang w:val="en-GB" w:eastAsia="en-GB"/>
              </w:rPr>
              <w:t>(………..)</w:t>
            </w:r>
          </w:p>
        </w:tc>
      </w:tr>
      <w:tr w:rsidR="0004606D" w:rsidRPr="0004606D" w:rsidTr="003D298E">
        <w:trPr>
          <w:trHeight w:val="1142"/>
        </w:trPr>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Goods</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(if offered)</w:t>
            </w:r>
          </w:p>
          <w:p w:rsidR="0004606D" w:rsidRPr="0004606D" w:rsidRDefault="0004606D" w:rsidP="0004606D">
            <w:pPr>
              <w:tabs>
                <w:tab w:val="left" w:pos="540"/>
                <w:tab w:val="right" w:pos="9072"/>
              </w:tabs>
              <w:jc w:val="both"/>
              <w:rPr>
                <w:lang w:val="en-GB" w:eastAsia="en-GB"/>
              </w:rPr>
            </w:pPr>
            <w:proofErr w:type="gramStart"/>
            <w:r w:rsidRPr="0004606D">
              <w:rPr>
                <w:lang w:val="en-GB" w:eastAsia="en-GB"/>
              </w:rPr>
              <w:t>DAP</w:t>
            </w:r>
            <w:proofErr w:type="gramEnd"/>
            <w:r w:rsidRPr="0004606D">
              <w:rPr>
                <w:lang w:val="en-GB" w:eastAsia="en-GB"/>
              </w:rPr>
              <w:t xml:space="preserve"> border point (zero point) export custom cleared </w:t>
            </w:r>
            <w:proofErr w:type="spellStart"/>
            <w:r w:rsidRPr="0004606D">
              <w:rPr>
                <w:lang w:eastAsia="en-GB"/>
              </w:rPr>
              <w:t>Cilvegözü</w:t>
            </w:r>
            <w:proofErr w:type="spellEnd"/>
            <w:r w:rsidRPr="0004606D">
              <w:rPr>
                <w:lang w:val="en-GB" w:eastAsia="en-GB"/>
              </w:rPr>
              <w:t xml:space="preserve">/Bab al </w:t>
            </w:r>
            <w:proofErr w:type="spellStart"/>
            <w:r w:rsidRPr="0004606D">
              <w:rPr>
                <w:lang w:val="en-GB" w:eastAsia="en-GB"/>
              </w:rPr>
              <w:t>Hawa</w:t>
            </w:r>
            <w:proofErr w:type="spellEnd"/>
            <w:r w:rsidRPr="0004606D">
              <w:rPr>
                <w:lang w:val="en-GB" w:eastAsia="en-GB"/>
              </w:rPr>
              <w:t xml:space="preserve"> loaded on the truck of the </w:t>
            </w:r>
            <w:r w:rsidRPr="0004606D">
              <w:rPr>
                <w:lang w:val="en-GB" w:eastAsia="en-GB"/>
              </w:rPr>
              <w:lastRenderedPageBreak/>
              <w:t>recipient.</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lastRenderedPageBreak/>
              <w:t xml:space="preserve">Goods </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Ex works (warehouse of the supplier), if goods are from Turkey, OR</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r w:rsidR="0004606D" w:rsidRPr="0004606D" w:rsidTr="003D298E">
        <w:tc>
          <w:tcPr>
            <w:tcW w:w="1278"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Goods </w:t>
            </w:r>
          </w:p>
        </w:tc>
        <w:tc>
          <w:tcPr>
            <w:tcW w:w="3060" w:type="dxa"/>
          </w:tcPr>
          <w:p w:rsidR="0004606D" w:rsidRPr="0004606D" w:rsidRDefault="0004606D" w:rsidP="0004606D">
            <w:pPr>
              <w:tabs>
                <w:tab w:val="left" w:pos="540"/>
                <w:tab w:val="right" w:pos="9072"/>
              </w:tabs>
              <w:jc w:val="both"/>
              <w:rPr>
                <w:lang w:val="en-GB" w:eastAsia="en-GB"/>
              </w:rPr>
            </w:pPr>
            <w:r w:rsidRPr="0004606D">
              <w:rPr>
                <w:lang w:val="en-GB" w:eastAsia="en-GB"/>
              </w:rPr>
              <w:t xml:space="preserve">DAP bonded warehouse (Mersin or Iskenderun in Turkey), in case </w:t>
            </w:r>
            <w:proofErr w:type="gramStart"/>
            <w:r w:rsidRPr="0004606D">
              <w:rPr>
                <w:lang w:val="en-GB" w:eastAsia="en-GB"/>
              </w:rPr>
              <w:t>of  goods</w:t>
            </w:r>
            <w:proofErr w:type="gramEnd"/>
            <w:r w:rsidRPr="0004606D">
              <w:rPr>
                <w:lang w:val="en-GB" w:eastAsia="en-GB"/>
              </w:rPr>
              <w:t xml:space="preserve"> supplied from abroad.</w:t>
            </w:r>
          </w:p>
        </w:tc>
        <w:tc>
          <w:tcPr>
            <w:tcW w:w="1530" w:type="dxa"/>
          </w:tcPr>
          <w:p w:rsidR="0004606D" w:rsidRPr="0004606D" w:rsidRDefault="0004606D" w:rsidP="0004606D">
            <w:pPr>
              <w:tabs>
                <w:tab w:val="left" w:pos="540"/>
                <w:tab w:val="right" w:pos="9072"/>
              </w:tabs>
              <w:jc w:val="both"/>
              <w:rPr>
                <w:lang w:val="en-GB" w:eastAsia="en-GB"/>
              </w:rPr>
            </w:pPr>
          </w:p>
        </w:tc>
        <w:tc>
          <w:tcPr>
            <w:tcW w:w="1440" w:type="dxa"/>
          </w:tcPr>
          <w:p w:rsidR="0004606D" w:rsidRPr="0004606D" w:rsidRDefault="0004606D" w:rsidP="0004606D">
            <w:pPr>
              <w:tabs>
                <w:tab w:val="left" w:pos="540"/>
                <w:tab w:val="right" w:pos="9072"/>
              </w:tabs>
              <w:jc w:val="both"/>
              <w:rPr>
                <w:lang w:val="en-GB" w:eastAsia="en-GB"/>
              </w:rPr>
            </w:pPr>
          </w:p>
        </w:tc>
        <w:tc>
          <w:tcPr>
            <w:tcW w:w="1350" w:type="dxa"/>
          </w:tcPr>
          <w:p w:rsidR="0004606D" w:rsidRPr="0004606D" w:rsidRDefault="0004606D" w:rsidP="0004606D">
            <w:pPr>
              <w:tabs>
                <w:tab w:val="left" w:pos="540"/>
                <w:tab w:val="right" w:pos="9072"/>
              </w:tabs>
              <w:jc w:val="both"/>
              <w:rPr>
                <w:lang w:val="en-GB" w:eastAsia="en-GB"/>
              </w:rPr>
            </w:pPr>
          </w:p>
        </w:tc>
      </w:tr>
    </w:tbl>
    <w:p w:rsidR="002C433E" w:rsidRPr="0004606D" w:rsidRDefault="002C433E" w:rsidP="00174EA6">
      <w:pPr>
        <w:tabs>
          <w:tab w:val="right" w:pos="9072"/>
        </w:tabs>
        <w:ind w:left="450"/>
        <w:jc w:val="both"/>
      </w:pPr>
      <w:r>
        <w:t>*) only if applicable</w:t>
      </w:r>
    </w:p>
    <w:p w:rsidR="0004606D" w:rsidRPr="0004606D" w:rsidRDefault="0004606D" w:rsidP="0004606D">
      <w:pPr>
        <w:tabs>
          <w:tab w:val="left" w:pos="540"/>
          <w:tab w:val="right" w:pos="9072"/>
        </w:tabs>
        <w:jc w:val="both"/>
      </w:pPr>
    </w:p>
    <w:p w:rsidR="0004606D" w:rsidRPr="0004606D" w:rsidRDefault="0004606D" w:rsidP="0004606D">
      <w:pPr>
        <w:tabs>
          <w:tab w:val="left" w:pos="540"/>
          <w:tab w:val="right" w:pos="9072"/>
        </w:tabs>
        <w:jc w:val="both"/>
      </w:pPr>
    </w:p>
    <w:p w:rsidR="000F16DD" w:rsidRPr="00F06C4B" w:rsidRDefault="000F16DD" w:rsidP="000F16DD">
      <w:pPr>
        <w:numPr>
          <w:ilvl w:val="0"/>
          <w:numId w:val="7"/>
        </w:numPr>
        <w:tabs>
          <w:tab w:val="left" w:pos="540"/>
          <w:tab w:val="num" w:pos="720"/>
        </w:tabs>
        <w:ind w:left="540" w:hanging="540"/>
        <w:jc w:val="both"/>
      </w:pPr>
      <w:r>
        <w:t xml:space="preserve">The discounts offered and the methodology for their application are: </w:t>
      </w:r>
    </w:p>
    <w:p w:rsidR="000F16DD" w:rsidRDefault="000F16DD" w:rsidP="000F16DD">
      <w:pPr>
        <w:tabs>
          <w:tab w:val="left" w:pos="540"/>
          <w:tab w:val="num" w:pos="720"/>
        </w:tabs>
        <w:ind w:left="540" w:hanging="540"/>
      </w:pPr>
    </w:p>
    <w:p w:rsidR="000F16DD" w:rsidRDefault="000F16DD" w:rsidP="000F16DD">
      <w:pPr>
        <w:numPr>
          <w:ilvl w:val="0"/>
          <w:numId w:val="7"/>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0F16DD" w:rsidRDefault="000F16DD" w:rsidP="000F16DD">
      <w:pPr>
        <w:tabs>
          <w:tab w:val="left" w:pos="540"/>
          <w:tab w:val="num" w:pos="720"/>
        </w:tabs>
        <w:ind w:left="540" w:hanging="540"/>
        <w:jc w:val="both"/>
      </w:pPr>
    </w:p>
    <w:p w:rsidR="000F16DD" w:rsidRDefault="000F16DD" w:rsidP="000F16DD">
      <w:pPr>
        <w:numPr>
          <w:ilvl w:val="0"/>
          <w:numId w:val="7"/>
        </w:numPr>
        <w:tabs>
          <w:tab w:val="clear" w:pos="420"/>
          <w:tab w:val="left" w:pos="540"/>
          <w:tab w:val="num" w:pos="720"/>
        </w:tabs>
        <w:ind w:left="540" w:hanging="540"/>
        <w:jc w:val="both"/>
      </w:pPr>
      <w:r>
        <w:t>If our bid is accepted, we commit to obtain a performance security in accordance with ITB Clause 44 and GCC Clause 18 for the due performance of the Contract;</w:t>
      </w:r>
    </w:p>
    <w:p w:rsidR="000F16DD" w:rsidRDefault="000F16DD" w:rsidP="000F16DD">
      <w:pPr>
        <w:pStyle w:val="BankNormal"/>
        <w:tabs>
          <w:tab w:val="num" w:pos="360"/>
        </w:tabs>
        <w:spacing w:after="0"/>
        <w:ind w:left="360" w:hanging="360"/>
        <w:jc w:val="both"/>
      </w:pPr>
    </w:p>
    <w:p w:rsidR="000F16DD" w:rsidRDefault="000F16DD" w:rsidP="000F16DD">
      <w:pPr>
        <w:numPr>
          <w:ilvl w:val="0"/>
          <w:numId w:val="7"/>
        </w:numPr>
        <w:tabs>
          <w:tab w:val="clear" w:pos="420"/>
          <w:tab w:val="num" w:pos="540"/>
        </w:tabs>
        <w:ind w:left="540" w:hanging="540"/>
        <w:jc w:val="both"/>
      </w:pPr>
      <w:r>
        <w:t xml:space="preserve">We, including any subcontractors or suppliers for any part of the contract, have nationality from eligible </w:t>
      </w:r>
      <w:r w:rsidRPr="00236347">
        <w:t xml:space="preserve">countries________ </w:t>
      </w:r>
      <w:r w:rsidRPr="00236347">
        <w:rPr>
          <w:i/>
        </w:rPr>
        <w:t>[insert the nationality of the Bidder, including that of all parties that comprise the Bidder, if the Bidder is a JV, and the nationality each subcontractor and supplier]</w:t>
      </w:r>
      <w:r>
        <w:t xml:space="preserve"> </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We have no conflict of interest in accordance with ITB Sub-Clause 4.2;</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We confirm that none of the other reasons for exclusion in accordance with ITB Sub-Clauses 4.2, 4.3 and 4.4 apply to our firm, its affiliates or subsidiaries—including any subcontractors or suppliers for any part of the contract ;</w:t>
      </w:r>
    </w:p>
    <w:p w:rsidR="000F16DD" w:rsidRDefault="000F16DD" w:rsidP="000F16DD">
      <w:pPr>
        <w:tabs>
          <w:tab w:val="num" w:pos="360"/>
          <w:tab w:val="num" w:pos="540"/>
        </w:tabs>
        <w:ind w:left="540" w:hanging="540"/>
        <w:jc w:val="both"/>
      </w:pPr>
    </w:p>
    <w:p w:rsidR="000F16DD" w:rsidRDefault="000F16DD" w:rsidP="000F16DD">
      <w:pPr>
        <w:numPr>
          <w:ilvl w:val="0"/>
          <w:numId w:val="7"/>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0F16DD" w:rsidRDefault="000F16DD" w:rsidP="000F16D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0F16DD" w:rsidTr="00D72DC7">
        <w:tc>
          <w:tcPr>
            <w:tcW w:w="288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0F16DD" w:rsidRDefault="000F16DD" w:rsidP="00D72DC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r w:rsidR="000F16DD" w:rsidTr="00D72DC7">
        <w:tc>
          <w:tcPr>
            <w:tcW w:w="2880" w:type="dxa"/>
            <w:tcBorders>
              <w:top w:val="nil"/>
              <w:left w:val="nil"/>
              <w:bottom w:val="nil"/>
              <w:right w:val="nil"/>
            </w:tcBorders>
          </w:tcPr>
          <w:p w:rsidR="000F16DD" w:rsidRDefault="000F16DD" w:rsidP="00D72DC7">
            <w:pPr>
              <w:tabs>
                <w:tab w:val="right" w:pos="2592"/>
              </w:tabs>
              <w:spacing w:before="120"/>
              <w:rPr>
                <w:u w:val="single"/>
              </w:rPr>
            </w:pPr>
            <w:r>
              <w:rPr>
                <w:u w:val="single"/>
              </w:rPr>
              <w:tab/>
            </w:r>
          </w:p>
        </w:tc>
        <w:tc>
          <w:tcPr>
            <w:tcW w:w="2250" w:type="dxa"/>
            <w:tcBorders>
              <w:top w:val="nil"/>
              <w:left w:val="nil"/>
              <w:bottom w:val="nil"/>
              <w:right w:val="nil"/>
            </w:tcBorders>
          </w:tcPr>
          <w:p w:rsidR="000F16DD" w:rsidRDefault="000F16DD" w:rsidP="00D72DC7">
            <w:pPr>
              <w:tabs>
                <w:tab w:val="right" w:pos="1962"/>
              </w:tabs>
              <w:spacing w:before="120"/>
              <w:rPr>
                <w:u w:val="single"/>
              </w:rPr>
            </w:pPr>
            <w:r>
              <w:rPr>
                <w:u w:val="single"/>
              </w:rPr>
              <w:tab/>
            </w:r>
          </w:p>
        </w:tc>
        <w:tc>
          <w:tcPr>
            <w:tcW w:w="2070" w:type="dxa"/>
            <w:tcBorders>
              <w:top w:val="nil"/>
              <w:left w:val="nil"/>
              <w:bottom w:val="nil"/>
              <w:right w:val="nil"/>
            </w:tcBorders>
          </w:tcPr>
          <w:p w:rsidR="000F16DD" w:rsidRDefault="000F16DD" w:rsidP="00D72DC7">
            <w:pPr>
              <w:tabs>
                <w:tab w:val="right" w:pos="1782"/>
              </w:tabs>
              <w:spacing w:before="120"/>
              <w:rPr>
                <w:u w:val="single"/>
              </w:rPr>
            </w:pPr>
            <w:r>
              <w:rPr>
                <w:u w:val="single"/>
              </w:rPr>
              <w:tab/>
            </w:r>
          </w:p>
        </w:tc>
        <w:tc>
          <w:tcPr>
            <w:tcW w:w="1548" w:type="dxa"/>
            <w:tcBorders>
              <w:top w:val="nil"/>
              <w:left w:val="nil"/>
              <w:bottom w:val="nil"/>
              <w:right w:val="nil"/>
            </w:tcBorders>
          </w:tcPr>
          <w:p w:rsidR="000F16DD" w:rsidRDefault="000F16DD" w:rsidP="00D72DC7">
            <w:pPr>
              <w:tabs>
                <w:tab w:val="right" w:pos="1242"/>
              </w:tabs>
              <w:spacing w:before="120"/>
              <w:rPr>
                <w:u w:val="single"/>
              </w:rPr>
            </w:pPr>
            <w:r>
              <w:rPr>
                <w:u w:val="single"/>
              </w:rPr>
              <w:tab/>
            </w:r>
          </w:p>
        </w:tc>
      </w:tr>
    </w:tbl>
    <w:p w:rsidR="000F16DD" w:rsidRDefault="000F16DD" w:rsidP="000F16DD">
      <w:pPr>
        <w:tabs>
          <w:tab w:val="left" w:pos="-1440"/>
          <w:tab w:val="left" w:pos="-720"/>
          <w:tab w:val="left" w:pos="540"/>
        </w:tabs>
      </w:pPr>
      <w:r>
        <w:lastRenderedPageBreak/>
        <w:tab/>
        <w:t>(If none has been paid or is to be paid, indicate “none.”)</w:t>
      </w:r>
    </w:p>
    <w:p w:rsidR="000F16DD" w:rsidRDefault="000F16DD" w:rsidP="000F16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F16DD" w:rsidRDefault="000F16DD" w:rsidP="000F16DD">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0F16DD" w:rsidRDefault="000F16DD" w:rsidP="000F16DD">
      <w:pPr>
        <w:tabs>
          <w:tab w:val="left" w:pos="540"/>
        </w:tabs>
        <w:ind w:left="540" w:hanging="540"/>
        <w:jc w:val="both"/>
      </w:pPr>
    </w:p>
    <w:p w:rsidR="000F16DD" w:rsidRDefault="000F16DD" w:rsidP="000F16DD">
      <w:pPr>
        <w:tabs>
          <w:tab w:val="left" w:pos="540"/>
        </w:tabs>
        <w:ind w:left="540" w:hanging="540"/>
        <w:jc w:val="both"/>
      </w:pPr>
      <w:r>
        <w:t>(l)</w:t>
      </w:r>
      <w:r>
        <w:tab/>
        <w:t>We understand that you are not bound to accept the lowest evaluated bid or any other bid that you may receive.</w:t>
      </w:r>
    </w:p>
    <w:p w:rsidR="000F16DD" w:rsidRDefault="000F16DD" w:rsidP="000F16DD">
      <w:pPr>
        <w:jc w:val="both"/>
      </w:pPr>
    </w:p>
    <w:p w:rsidR="000F16DD" w:rsidRDefault="000F16DD" w:rsidP="000F16DD">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rsidR="000F16DD" w:rsidRDefault="000F16DD" w:rsidP="000F16DD">
      <w:pPr>
        <w:tabs>
          <w:tab w:val="left" w:pos="6120"/>
        </w:tabs>
        <w:jc w:val="both"/>
      </w:pPr>
      <w:r>
        <w:t>In the capacity of ______</w:t>
      </w:r>
      <w:proofErr w:type="gramStart"/>
      <w:r>
        <w:t>_</w:t>
      </w:r>
      <w:r>
        <w:rPr>
          <w:i/>
        </w:rPr>
        <w:t>[</w:t>
      </w:r>
      <w:proofErr w:type="gramEnd"/>
      <w:r>
        <w:rPr>
          <w:i/>
        </w:rPr>
        <w:t>insert legal capacity of person signing the Bid Submission Form]</w:t>
      </w:r>
      <w:r>
        <w:t xml:space="preserve"> </w:t>
      </w:r>
    </w:p>
    <w:p w:rsidR="000F16DD" w:rsidRDefault="000F16DD" w:rsidP="000F16DD">
      <w:pPr>
        <w:pStyle w:val="BankNormal"/>
        <w:tabs>
          <w:tab w:val="left" w:pos="1188"/>
          <w:tab w:val="left" w:pos="2394"/>
          <w:tab w:val="left" w:pos="4200"/>
          <w:tab w:val="left" w:pos="5238"/>
          <w:tab w:val="left" w:pos="7632"/>
          <w:tab w:val="left" w:pos="7868"/>
          <w:tab w:val="left" w:pos="9468"/>
        </w:tabs>
        <w:spacing w:after="0"/>
      </w:pPr>
    </w:p>
    <w:p w:rsidR="000F16DD" w:rsidRDefault="000F16DD" w:rsidP="000F16DD">
      <w:r>
        <w:t xml:space="preserve"> </w:t>
      </w:r>
    </w:p>
    <w:p w:rsidR="000F16DD" w:rsidRDefault="000F16DD" w:rsidP="000F16DD">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0F16DD" w:rsidRDefault="000F16DD" w:rsidP="000F16DD"/>
    <w:p w:rsidR="000F16DD" w:rsidRDefault="000F16DD" w:rsidP="000F16DD">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0F16DD" w:rsidRDefault="000F16DD" w:rsidP="000F16DD">
      <w:pPr>
        <w:tabs>
          <w:tab w:val="left" w:pos="5238"/>
          <w:tab w:val="left" w:pos="5474"/>
          <w:tab w:val="left" w:pos="9468"/>
        </w:tabs>
      </w:pPr>
    </w:p>
    <w:p w:rsidR="000F16DD" w:rsidRDefault="000F16DD" w:rsidP="00391565">
      <w:pPr>
        <w:pStyle w:val="BankNormal"/>
        <w:jc w:val="both"/>
      </w:pPr>
      <w:r>
        <w:t xml:space="preserve">Dated on ____________ day of __________________, _______ </w:t>
      </w:r>
      <w:r>
        <w:rPr>
          <w:i/>
        </w:rPr>
        <w:t>[insert date of signing]</w:t>
      </w:r>
    </w:p>
    <w:p w:rsidR="009C519B" w:rsidRDefault="009C519B" w:rsidP="006E221B">
      <w:pPr>
        <w:pStyle w:val="Title"/>
        <w:spacing w:before="120" w:after="120"/>
        <w:rPr>
          <w:rFonts w:asciiTheme="majorBidi" w:hAnsiTheme="majorBidi" w:cstheme="majorBidi"/>
        </w:rPr>
        <w:sectPr w:rsidR="009C519B" w:rsidSect="00B26B0D">
          <w:headerReference w:type="default" r:id="rId22"/>
          <w:pgSz w:w="11909" w:h="16834" w:code="9"/>
          <w:pgMar w:top="2160" w:right="1440" w:bottom="1440" w:left="1440" w:header="720" w:footer="720" w:gutter="0"/>
          <w:cols w:space="720"/>
          <w:docGrid w:linePitch="326"/>
        </w:sectPr>
      </w:pPr>
    </w:p>
    <w:p w:rsidR="00597141" w:rsidRPr="006E221B" w:rsidRDefault="004E7888" w:rsidP="004E7888">
      <w:pPr>
        <w:pStyle w:val="Sub-section"/>
      </w:pPr>
      <w:bookmarkStart w:id="354" w:name="_Toc432414523"/>
      <w:r>
        <w:lastRenderedPageBreak/>
        <w:t xml:space="preserve">4. </w:t>
      </w:r>
      <w:r w:rsidR="00597141" w:rsidRPr="006E221B">
        <w:t>Price Schedule Forms</w:t>
      </w:r>
      <w:bookmarkEnd w:id="354"/>
    </w:p>
    <w:p w:rsidR="00597141" w:rsidRPr="006E221B" w:rsidRDefault="00597141" w:rsidP="006E221B">
      <w:pPr>
        <w:pStyle w:val="BodyText"/>
        <w:spacing w:before="120" w:after="120"/>
        <w:rPr>
          <w:rFonts w:asciiTheme="majorBidi" w:hAnsiTheme="majorBidi" w:cstheme="majorBidi"/>
          <w:i/>
          <w:iCs/>
        </w:rPr>
      </w:pPr>
      <w:r w:rsidRPr="006E221B">
        <w:rPr>
          <w:rFonts w:asciiTheme="majorBidi" w:hAnsiTheme="majorBidi" w:cstheme="majorBidi"/>
          <w:i/>
          <w:iCs/>
        </w:rPr>
        <w:t xml:space="preserve">[The Bidder shall fill in these Price Schedule Forms in accordance with the instructions indicated.  The list of line items in column 1 of the </w:t>
      </w:r>
      <w:r w:rsidRPr="006E221B">
        <w:rPr>
          <w:rFonts w:asciiTheme="majorBidi" w:hAnsiTheme="majorBidi" w:cstheme="majorBidi"/>
          <w:b/>
          <w:i/>
          <w:iCs/>
        </w:rPr>
        <w:t>Price Schedules</w:t>
      </w:r>
      <w:r w:rsidRPr="006E221B">
        <w:rPr>
          <w:rFonts w:asciiTheme="majorBidi" w:hAnsiTheme="majorBidi" w:cstheme="majorBidi"/>
          <w:i/>
          <w:iCs/>
        </w:rPr>
        <w:t xml:space="preserve"> shall coincide with the List of Goods and Related Services specified by the Purchaser in the Schedule of Requirements.]</w:t>
      </w:r>
    </w:p>
    <w:tbl>
      <w:tblPr>
        <w:tblW w:w="14007"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3"/>
        <w:gridCol w:w="2974"/>
        <w:gridCol w:w="1080"/>
        <w:gridCol w:w="1530"/>
        <w:gridCol w:w="893"/>
        <w:gridCol w:w="94"/>
        <w:gridCol w:w="1253"/>
        <w:gridCol w:w="1672"/>
        <w:gridCol w:w="208"/>
        <w:gridCol w:w="1671"/>
        <w:gridCol w:w="1639"/>
      </w:tblGrid>
      <w:tr w:rsidR="004F38C2" w:rsidRPr="00174EA6" w:rsidTr="00174EA6">
        <w:trPr>
          <w:cantSplit/>
          <w:trHeight w:val="140"/>
        </w:trPr>
        <w:tc>
          <w:tcPr>
            <w:tcW w:w="993" w:type="dxa"/>
            <w:tcBorders>
              <w:top w:val="nil"/>
              <w:left w:val="nil"/>
              <w:bottom w:val="single" w:sz="4" w:space="0" w:color="auto"/>
              <w:right w:val="nil"/>
            </w:tcBorders>
          </w:tcPr>
          <w:p w:rsidR="004F38C2" w:rsidRPr="00174EA6" w:rsidRDefault="004F38C2" w:rsidP="000B7F71">
            <w:pPr>
              <w:suppressAutoHyphens/>
              <w:jc w:val="center"/>
              <w:rPr>
                <w:rFonts w:asciiTheme="majorBidi" w:hAnsiTheme="majorBidi" w:cstheme="majorBidi"/>
                <w:b/>
                <w:sz w:val="21"/>
                <w:szCs w:val="21"/>
              </w:rPr>
            </w:pPr>
            <w:bookmarkStart w:id="355" w:name="_Toc463858680"/>
            <w:bookmarkStart w:id="356" w:name="_Toc438266926"/>
            <w:bookmarkStart w:id="357" w:name="_Toc438267900"/>
            <w:bookmarkStart w:id="358" w:name="_Toc438366668"/>
            <w:bookmarkStart w:id="359" w:name="_Toc438954446"/>
          </w:p>
        </w:tc>
        <w:tc>
          <w:tcPr>
            <w:tcW w:w="13014" w:type="dxa"/>
            <w:gridSpan w:val="10"/>
            <w:tcBorders>
              <w:top w:val="nil"/>
              <w:left w:val="nil"/>
              <w:bottom w:val="single" w:sz="4" w:space="0" w:color="auto"/>
              <w:right w:val="nil"/>
            </w:tcBorders>
          </w:tcPr>
          <w:p w:rsidR="004F38C2" w:rsidRPr="0007487B" w:rsidRDefault="004F38C2" w:rsidP="0007487B">
            <w:pPr>
              <w:suppressAutoHyphens/>
              <w:jc w:val="center"/>
              <w:rPr>
                <w:rFonts w:asciiTheme="majorBidi" w:hAnsiTheme="majorBidi" w:cstheme="majorBidi"/>
                <w:b/>
                <w:sz w:val="21"/>
                <w:szCs w:val="21"/>
              </w:rPr>
            </w:pPr>
            <w:r w:rsidRPr="00174EA6">
              <w:rPr>
                <w:rFonts w:asciiTheme="majorBidi" w:hAnsiTheme="majorBidi" w:cstheme="majorBidi"/>
                <w:b/>
                <w:sz w:val="21"/>
                <w:szCs w:val="21"/>
              </w:rPr>
              <w:t xml:space="preserve"> Price Schedule: Goods  </w:t>
            </w:r>
            <w:r w:rsidR="00BC1777" w:rsidRPr="00174EA6">
              <w:rPr>
                <w:rFonts w:asciiTheme="majorBidi" w:hAnsiTheme="majorBidi" w:cstheme="majorBidi"/>
                <w:sz w:val="21"/>
                <w:szCs w:val="21"/>
              </w:rPr>
              <w:t xml:space="preserve"> </w:t>
            </w:r>
          </w:p>
          <w:p w:rsidR="004F38C2" w:rsidRPr="00174EA6" w:rsidRDefault="004F38C2" w:rsidP="000B7F71">
            <w:pPr>
              <w:suppressAutoHyphens/>
              <w:jc w:val="center"/>
              <w:rPr>
                <w:rFonts w:asciiTheme="majorBidi" w:hAnsiTheme="majorBidi" w:cstheme="majorBidi"/>
                <w:b/>
                <w:sz w:val="21"/>
                <w:szCs w:val="21"/>
              </w:rPr>
            </w:pPr>
          </w:p>
        </w:tc>
      </w:tr>
      <w:tr w:rsidR="004F38C2" w:rsidRPr="00174EA6" w:rsidTr="00174EA6">
        <w:trPr>
          <w:cantSplit/>
          <w:trHeight w:val="602"/>
        </w:trPr>
        <w:tc>
          <w:tcPr>
            <w:tcW w:w="8817" w:type="dxa"/>
            <w:gridSpan w:val="7"/>
            <w:tcBorders>
              <w:top w:val="single" w:sz="4" w:space="0" w:color="auto"/>
              <w:left w:val="single" w:sz="4" w:space="0" w:color="auto"/>
              <w:bottom w:val="single" w:sz="4" w:space="0" w:color="auto"/>
              <w:right w:val="nil"/>
            </w:tcBorders>
          </w:tcPr>
          <w:p w:rsidR="004F38C2" w:rsidRPr="00174EA6" w:rsidRDefault="00BC1777"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Currency: </w:t>
            </w:r>
          </w:p>
          <w:p w:rsidR="004F38C2" w:rsidRPr="00174EA6" w:rsidRDefault="00BC1777"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w:t>
            </w:r>
            <w:r w:rsidR="004F38C2" w:rsidRPr="00174EA6">
              <w:rPr>
                <w:rFonts w:asciiTheme="majorBidi" w:hAnsiTheme="majorBidi" w:cstheme="majorBidi"/>
                <w:sz w:val="21"/>
                <w:szCs w:val="21"/>
              </w:rPr>
              <w:t>Currencies in accordance with ITB Sub-Clause 15</w:t>
            </w:r>
            <w:r w:rsidRPr="00174EA6">
              <w:rPr>
                <w:rFonts w:asciiTheme="majorBidi" w:hAnsiTheme="majorBidi" w:cstheme="majorBidi"/>
                <w:sz w:val="21"/>
                <w:szCs w:val="21"/>
              </w:rPr>
              <w:t>)</w:t>
            </w:r>
          </w:p>
        </w:tc>
        <w:tc>
          <w:tcPr>
            <w:tcW w:w="1880" w:type="dxa"/>
            <w:gridSpan w:val="2"/>
            <w:tcBorders>
              <w:top w:val="single" w:sz="4" w:space="0" w:color="auto"/>
              <w:left w:val="nil"/>
              <w:bottom w:val="single" w:sz="4" w:space="0" w:color="auto"/>
              <w:right w:val="nil"/>
            </w:tcBorders>
          </w:tcPr>
          <w:p w:rsidR="004F38C2" w:rsidRPr="00174EA6" w:rsidRDefault="004F38C2" w:rsidP="000B7F71">
            <w:pPr>
              <w:rPr>
                <w:rFonts w:asciiTheme="majorBidi" w:hAnsiTheme="majorBidi" w:cstheme="majorBidi"/>
                <w:sz w:val="21"/>
                <w:szCs w:val="21"/>
              </w:rPr>
            </w:pPr>
          </w:p>
        </w:tc>
        <w:tc>
          <w:tcPr>
            <w:tcW w:w="3310" w:type="dxa"/>
            <w:gridSpan w:val="2"/>
            <w:tcBorders>
              <w:top w:val="single" w:sz="4" w:space="0" w:color="auto"/>
              <w:left w:val="nil"/>
              <w:bottom w:val="single" w:sz="4" w:space="0" w:color="auto"/>
              <w:right w:val="single" w:sz="4" w:space="0" w:color="auto"/>
            </w:tcBorders>
          </w:tcPr>
          <w:p w:rsidR="004F38C2" w:rsidRPr="00174EA6" w:rsidRDefault="004F38C2" w:rsidP="000B7F71">
            <w:pPr>
              <w:rPr>
                <w:rFonts w:asciiTheme="majorBidi" w:hAnsiTheme="majorBidi" w:cstheme="majorBidi"/>
                <w:sz w:val="21"/>
                <w:szCs w:val="21"/>
              </w:rPr>
            </w:pPr>
            <w:r w:rsidRPr="00174EA6">
              <w:rPr>
                <w:rFonts w:asciiTheme="majorBidi" w:hAnsiTheme="majorBidi" w:cstheme="majorBidi"/>
                <w:sz w:val="21"/>
                <w:szCs w:val="21"/>
              </w:rPr>
              <w:t>Date:_________________________</w:t>
            </w:r>
          </w:p>
          <w:p w:rsidR="004F38C2" w:rsidRPr="00174EA6" w:rsidRDefault="004F38C2" w:rsidP="000B7F71">
            <w:pPr>
              <w:suppressAutoHyphens/>
              <w:rPr>
                <w:rFonts w:asciiTheme="majorBidi" w:hAnsiTheme="majorBidi" w:cstheme="majorBidi"/>
                <w:sz w:val="21"/>
                <w:szCs w:val="21"/>
              </w:rPr>
            </w:pPr>
            <w:r w:rsidRPr="00174EA6">
              <w:rPr>
                <w:rFonts w:asciiTheme="majorBidi" w:hAnsiTheme="majorBidi" w:cstheme="majorBidi"/>
                <w:sz w:val="21"/>
                <w:szCs w:val="21"/>
              </w:rPr>
              <w:t xml:space="preserve"> Procurement No: BID-088-GOO-ICB/15</w:t>
            </w:r>
          </w:p>
        </w:tc>
      </w:tr>
      <w:tr w:rsidR="004F38C2" w:rsidRPr="00174EA6" w:rsidTr="00174EA6">
        <w:trPr>
          <w:cantSplit/>
        </w:trPr>
        <w:tc>
          <w:tcPr>
            <w:tcW w:w="993"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1</w:t>
            </w:r>
          </w:p>
        </w:tc>
        <w:tc>
          <w:tcPr>
            <w:tcW w:w="2974"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2</w:t>
            </w:r>
          </w:p>
        </w:tc>
        <w:tc>
          <w:tcPr>
            <w:tcW w:w="1080"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3</w:t>
            </w:r>
          </w:p>
        </w:tc>
        <w:tc>
          <w:tcPr>
            <w:tcW w:w="1530"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4</w:t>
            </w:r>
          </w:p>
        </w:tc>
        <w:tc>
          <w:tcPr>
            <w:tcW w:w="893"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5</w:t>
            </w:r>
          </w:p>
        </w:tc>
        <w:tc>
          <w:tcPr>
            <w:tcW w:w="1347" w:type="dxa"/>
            <w:gridSpan w:val="2"/>
            <w:tcBorders>
              <w:top w:val="single" w:sz="4" w:space="0" w:color="auto"/>
              <w:bottom w:val="single" w:sz="4" w:space="0" w:color="auto"/>
            </w:tcBorders>
          </w:tcPr>
          <w:p w:rsidR="004F38C2" w:rsidRPr="00174EA6" w:rsidRDefault="00D327E5"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6 (either column 6 or 7 to be filled out)</w:t>
            </w:r>
          </w:p>
        </w:tc>
        <w:tc>
          <w:tcPr>
            <w:tcW w:w="1672" w:type="dxa"/>
            <w:tcBorders>
              <w:top w:val="single" w:sz="4" w:space="0" w:color="auto"/>
              <w:bottom w:val="single" w:sz="4"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7</w:t>
            </w:r>
            <w:r w:rsidR="00D327E5" w:rsidRPr="00174EA6">
              <w:rPr>
                <w:rFonts w:asciiTheme="majorBidi" w:hAnsiTheme="majorBidi" w:cstheme="majorBidi"/>
                <w:sz w:val="21"/>
                <w:szCs w:val="21"/>
              </w:rPr>
              <w:t>(either column 6 or 7 to be filled out)</w:t>
            </w:r>
          </w:p>
        </w:tc>
        <w:tc>
          <w:tcPr>
            <w:tcW w:w="1879" w:type="dxa"/>
            <w:gridSpan w:val="2"/>
            <w:tcBorders>
              <w:top w:val="single" w:sz="4" w:space="0" w:color="auto"/>
              <w:bottom w:val="single" w:sz="4" w:space="0" w:color="auto"/>
            </w:tcBorders>
          </w:tcPr>
          <w:p w:rsidR="004F38C2" w:rsidRPr="00174EA6" w:rsidRDefault="00D327E5" w:rsidP="00D327E5">
            <w:pPr>
              <w:suppressAutoHyphens/>
              <w:jc w:val="center"/>
              <w:rPr>
                <w:rFonts w:asciiTheme="majorBidi" w:hAnsiTheme="majorBidi" w:cstheme="majorBidi"/>
                <w:sz w:val="21"/>
                <w:szCs w:val="21"/>
              </w:rPr>
            </w:pPr>
            <w:r w:rsidRPr="00174EA6">
              <w:rPr>
                <w:rFonts w:asciiTheme="majorBidi" w:hAnsiTheme="majorBidi" w:cstheme="majorBidi"/>
                <w:sz w:val="21"/>
                <w:szCs w:val="21"/>
              </w:rPr>
              <w:t>8 (either unit price of column 6 or 7 x  column 5)</w:t>
            </w:r>
          </w:p>
        </w:tc>
        <w:tc>
          <w:tcPr>
            <w:tcW w:w="1639" w:type="dxa"/>
            <w:tcBorders>
              <w:top w:val="single" w:sz="4" w:space="0" w:color="auto"/>
              <w:bottom w:val="single" w:sz="4" w:space="0" w:color="auto"/>
            </w:tcBorders>
          </w:tcPr>
          <w:p w:rsidR="004F38C2" w:rsidRPr="00174EA6" w:rsidRDefault="00BC1777"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9</w:t>
            </w:r>
          </w:p>
        </w:tc>
      </w:tr>
      <w:tr w:rsidR="004F38C2" w:rsidRPr="00174EA6" w:rsidTr="0017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93" w:type="dxa"/>
            <w:tcBorders>
              <w:top w:val="single" w:sz="4" w:space="0" w:color="auto"/>
              <w:left w:val="single" w:sz="4" w:space="0" w:color="auto"/>
              <w:bottom w:val="single" w:sz="4"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Line Item</w:t>
            </w:r>
          </w:p>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N</w:t>
            </w:r>
            <w:r w:rsidRPr="00174EA6">
              <w:rPr>
                <w:rFonts w:asciiTheme="majorBidi" w:hAnsiTheme="majorBidi" w:cstheme="majorBidi"/>
                <w:sz w:val="21"/>
                <w:szCs w:val="21"/>
              </w:rPr>
              <w:sym w:font="Symbol" w:char="F0B0"/>
            </w:r>
          </w:p>
          <w:p w:rsidR="004F38C2" w:rsidRPr="00174EA6" w:rsidRDefault="004F38C2" w:rsidP="000B7F71">
            <w:pPr>
              <w:suppressAutoHyphens/>
              <w:jc w:val="center"/>
              <w:rPr>
                <w:rFonts w:asciiTheme="majorBidi" w:hAnsiTheme="majorBidi" w:cstheme="majorBidi"/>
                <w:sz w:val="21"/>
                <w:szCs w:val="21"/>
              </w:rPr>
            </w:pPr>
          </w:p>
        </w:tc>
        <w:tc>
          <w:tcPr>
            <w:tcW w:w="2974" w:type="dxa"/>
            <w:tcBorders>
              <w:top w:val="single" w:sz="4" w:space="0" w:color="auto"/>
              <w:left w:val="single" w:sz="6" w:space="0" w:color="auto"/>
              <w:bottom w:val="single" w:sz="6"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Description of Goods </w:t>
            </w:r>
          </w:p>
        </w:tc>
        <w:tc>
          <w:tcPr>
            <w:tcW w:w="1080" w:type="dxa"/>
            <w:tcBorders>
              <w:top w:val="single" w:sz="4" w:space="0" w:color="auto"/>
              <w:left w:val="single" w:sz="6" w:space="0" w:color="auto"/>
              <w:bottom w:val="single" w:sz="6"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Country of Origin</w:t>
            </w:r>
          </w:p>
        </w:tc>
        <w:tc>
          <w:tcPr>
            <w:tcW w:w="1530" w:type="dxa"/>
            <w:tcBorders>
              <w:top w:val="single" w:sz="4" w:space="0" w:color="auto"/>
              <w:left w:val="single" w:sz="6" w:space="0" w:color="auto"/>
              <w:bottom w:val="single" w:sz="6"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Delivery Date as defined by Incoterms – please propose a number of days consistent with the instructions provided in the schedule of requirements  </w:t>
            </w:r>
          </w:p>
        </w:tc>
        <w:tc>
          <w:tcPr>
            <w:tcW w:w="893" w:type="dxa"/>
            <w:tcBorders>
              <w:top w:val="single" w:sz="4" w:space="0" w:color="auto"/>
              <w:left w:val="single" w:sz="6" w:space="0" w:color="auto"/>
              <w:bottom w:val="single" w:sz="6"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Quantity and Physical unit   </w:t>
            </w:r>
          </w:p>
        </w:tc>
        <w:tc>
          <w:tcPr>
            <w:tcW w:w="1347" w:type="dxa"/>
            <w:gridSpan w:val="2"/>
            <w:tcBorders>
              <w:top w:val="single" w:sz="4" w:space="0" w:color="auto"/>
              <w:left w:val="single" w:sz="6" w:space="0" w:color="auto"/>
              <w:bottom w:val="single" w:sz="6" w:space="0" w:color="auto"/>
              <w:right w:val="single" w:sz="6" w:space="0" w:color="auto"/>
            </w:tcBorders>
          </w:tcPr>
          <w:p w:rsidR="00D327E5" w:rsidRPr="00174EA6" w:rsidRDefault="00D327E5" w:rsidP="00D327E5">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 Unit price</w:t>
            </w:r>
          </w:p>
          <w:p w:rsidR="00D327E5" w:rsidRPr="00174EA6" w:rsidRDefault="00D327E5" w:rsidP="00174EA6">
            <w:pPr>
              <w:suppressAutoHyphens/>
              <w:jc w:val="center"/>
              <w:rPr>
                <w:rFonts w:asciiTheme="majorBidi" w:hAnsiTheme="majorBidi" w:cstheme="majorBidi"/>
                <w:smallCaps/>
                <w:sz w:val="21"/>
                <w:szCs w:val="21"/>
              </w:rPr>
            </w:pPr>
            <w:r w:rsidRPr="00174EA6">
              <w:rPr>
                <w:rFonts w:asciiTheme="majorBidi" w:hAnsiTheme="majorBidi" w:cstheme="majorBidi"/>
                <w:smallCaps/>
                <w:sz w:val="21"/>
                <w:szCs w:val="21"/>
              </w:rPr>
              <w:t>Ex works (warehouse supplier), if goods are from Turkey (Location:</w:t>
            </w:r>
          </w:p>
          <w:p w:rsidR="004F38C2" w:rsidRPr="00174EA6" w:rsidRDefault="00D327E5" w:rsidP="00D327E5">
            <w:pPr>
              <w:suppressAutoHyphens/>
              <w:jc w:val="center"/>
              <w:rPr>
                <w:rFonts w:asciiTheme="majorBidi" w:hAnsiTheme="majorBidi" w:cstheme="majorBidi"/>
                <w:sz w:val="21"/>
                <w:szCs w:val="21"/>
              </w:rPr>
            </w:pPr>
            <w:r w:rsidRPr="00174EA6">
              <w:rPr>
                <w:rFonts w:asciiTheme="majorBidi" w:hAnsiTheme="majorBidi" w:cstheme="majorBidi"/>
                <w:smallCaps/>
                <w:sz w:val="21"/>
                <w:szCs w:val="21"/>
              </w:rPr>
              <w:t xml:space="preserve"> </w:t>
            </w:r>
            <w:r w:rsidRPr="00174EA6">
              <w:rPr>
                <w:rFonts w:asciiTheme="majorBidi" w:hAnsiTheme="majorBidi" w:cstheme="majorBidi"/>
                <w:sz w:val="21"/>
                <w:szCs w:val="21"/>
              </w:rPr>
              <w:t>in accordance with ITB and BDS 14.6 (a</w:t>
            </w:r>
            <w:r w:rsidRPr="00174EA6" w:rsidDel="00D327E5">
              <w:rPr>
                <w:rFonts w:asciiTheme="majorBidi" w:hAnsiTheme="majorBidi" w:cstheme="majorBidi"/>
                <w:sz w:val="21"/>
                <w:szCs w:val="21"/>
              </w:rPr>
              <w:t xml:space="preserve"> </w:t>
            </w:r>
          </w:p>
        </w:tc>
        <w:tc>
          <w:tcPr>
            <w:tcW w:w="1672" w:type="dxa"/>
            <w:tcBorders>
              <w:top w:val="single" w:sz="4" w:space="0" w:color="auto"/>
              <w:left w:val="single" w:sz="6" w:space="0" w:color="auto"/>
              <w:bottom w:val="single" w:sz="6" w:space="0" w:color="auto"/>
              <w:right w:val="single" w:sz="6" w:space="0" w:color="auto"/>
            </w:tcBorders>
          </w:tcPr>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 xml:space="preserve">Unit price </w:t>
            </w:r>
          </w:p>
          <w:p w:rsidR="004F38C2" w:rsidRPr="00174EA6" w:rsidRDefault="004F38C2" w:rsidP="00D327E5">
            <w:pPr>
              <w:suppressAutoHyphens/>
              <w:jc w:val="center"/>
              <w:rPr>
                <w:rFonts w:asciiTheme="majorBidi" w:hAnsiTheme="majorBidi" w:cstheme="majorBidi"/>
                <w:sz w:val="21"/>
                <w:szCs w:val="21"/>
              </w:rPr>
            </w:pPr>
            <w:r w:rsidRPr="00174EA6">
              <w:rPr>
                <w:rFonts w:asciiTheme="majorBidi" w:hAnsiTheme="majorBidi" w:cstheme="majorBidi"/>
                <w:sz w:val="21"/>
                <w:szCs w:val="21"/>
              </w:rPr>
              <w:t>DAP</w:t>
            </w:r>
            <w:r w:rsidR="00D327E5" w:rsidRPr="00174EA6">
              <w:rPr>
                <w:rFonts w:asciiTheme="majorBidi" w:hAnsiTheme="majorBidi" w:cstheme="majorBidi"/>
                <w:smallCaps/>
                <w:sz w:val="21"/>
                <w:szCs w:val="21"/>
              </w:rPr>
              <w:t xml:space="preserve"> </w:t>
            </w:r>
            <w:r w:rsidR="00D327E5" w:rsidRPr="00174EA6">
              <w:rPr>
                <w:rFonts w:asciiTheme="majorBidi" w:hAnsiTheme="majorBidi" w:cstheme="majorBidi"/>
                <w:sz w:val="21"/>
                <w:szCs w:val="21"/>
              </w:rPr>
              <w:t>bonded warehouse (Mersin or Iskenderun), in case of  goods supplied from abroad</w:t>
            </w:r>
            <w:r w:rsidRPr="00174EA6">
              <w:rPr>
                <w:rFonts w:asciiTheme="majorBidi" w:hAnsiTheme="majorBidi" w:cstheme="majorBidi"/>
                <w:sz w:val="21"/>
                <w:szCs w:val="21"/>
              </w:rPr>
              <w:t xml:space="preserve"> in accordance with ITB and BDS 14.6 (a)</w:t>
            </w:r>
          </w:p>
        </w:tc>
        <w:tc>
          <w:tcPr>
            <w:tcW w:w="1879" w:type="dxa"/>
            <w:gridSpan w:val="2"/>
            <w:tcBorders>
              <w:top w:val="single" w:sz="4" w:space="0" w:color="auto"/>
              <w:left w:val="single" w:sz="6" w:space="0" w:color="auto"/>
              <w:bottom w:val="single" w:sz="6" w:space="0" w:color="auto"/>
              <w:right w:val="single" w:sz="6" w:space="0" w:color="auto"/>
            </w:tcBorders>
          </w:tcPr>
          <w:p w:rsidR="00BC1777" w:rsidRPr="00174EA6" w:rsidRDefault="00BC1777" w:rsidP="00BC1777">
            <w:pPr>
              <w:suppressAutoHyphens/>
              <w:jc w:val="center"/>
              <w:rPr>
                <w:rFonts w:asciiTheme="majorBidi" w:hAnsiTheme="majorBidi" w:cstheme="majorBidi"/>
                <w:smallCaps/>
                <w:sz w:val="21"/>
                <w:szCs w:val="21"/>
              </w:rPr>
            </w:pPr>
            <w:r w:rsidRPr="00174EA6">
              <w:rPr>
                <w:rFonts w:asciiTheme="majorBidi" w:hAnsiTheme="majorBidi" w:cstheme="majorBidi"/>
                <w:smallCaps/>
                <w:sz w:val="21"/>
                <w:szCs w:val="21"/>
              </w:rPr>
              <w:t>Total Amount</w:t>
            </w:r>
          </w:p>
          <w:p w:rsidR="00BC1777" w:rsidRPr="00174EA6" w:rsidRDefault="00BC1777" w:rsidP="00BC1777">
            <w:pPr>
              <w:suppressAutoHyphens/>
              <w:jc w:val="center"/>
              <w:rPr>
                <w:rFonts w:asciiTheme="majorBidi" w:hAnsiTheme="majorBidi" w:cstheme="majorBidi"/>
                <w:smallCaps/>
                <w:sz w:val="21"/>
                <w:szCs w:val="21"/>
              </w:rPr>
            </w:pPr>
            <w:r w:rsidRPr="00174EA6">
              <w:rPr>
                <w:rFonts w:asciiTheme="majorBidi" w:hAnsiTheme="majorBidi" w:cstheme="majorBidi"/>
                <w:smallCaps/>
                <w:sz w:val="21"/>
                <w:szCs w:val="21"/>
              </w:rPr>
              <w:t>Ex works (warehouse supplier), if goods are from Turkey</w:t>
            </w:r>
          </w:p>
          <w:p w:rsidR="00BC1777" w:rsidRPr="00174EA6" w:rsidRDefault="00BC1777" w:rsidP="00BC1777">
            <w:pPr>
              <w:suppressAutoHyphens/>
              <w:jc w:val="center"/>
              <w:rPr>
                <w:rFonts w:asciiTheme="majorBidi" w:hAnsiTheme="majorBidi" w:cstheme="majorBidi"/>
                <w:smallCaps/>
                <w:sz w:val="21"/>
                <w:szCs w:val="21"/>
              </w:rPr>
            </w:pPr>
            <w:r w:rsidRPr="00174EA6">
              <w:rPr>
                <w:rFonts w:asciiTheme="majorBidi" w:hAnsiTheme="majorBidi" w:cstheme="majorBidi"/>
                <w:smallCaps/>
                <w:sz w:val="21"/>
                <w:szCs w:val="21"/>
              </w:rPr>
              <w:t>or</w:t>
            </w:r>
            <w:r w:rsidRPr="00174EA6">
              <w:rPr>
                <w:rFonts w:asciiTheme="majorBidi" w:hAnsiTheme="majorBidi" w:cstheme="majorBidi"/>
                <w:smallCaps/>
                <w:sz w:val="21"/>
                <w:szCs w:val="21"/>
              </w:rPr>
              <w:br/>
              <w:t>DAP bonded warehouse (Mersin or Iskenderun), in case of  goods supplied from abroad</w:t>
            </w:r>
          </w:p>
          <w:p w:rsidR="004F38C2" w:rsidRPr="00174EA6" w:rsidRDefault="00BC1777" w:rsidP="00BC1777">
            <w:pPr>
              <w:suppressAutoHyphens/>
              <w:jc w:val="center"/>
              <w:rPr>
                <w:rFonts w:asciiTheme="majorBidi" w:hAnsiTheme="majorBidi" w:cstheme="majorBidi"/>
                <w:sz w:val="21"/>
                <w:szCs w:val="21"/>
              </w:rPr>
            </w:pPr>
            <w:r w:rsidRPr="00174EA6">
              <w:rPr>
                <w:rFonts w:asciiTheme="majorBidi" w:hAnsiTheme="majorBidi" w:cstheme="majorBidi"/>
                <w:smallCaps/>
                <w:sz w:val="21"/>
                <w:szCs w:val="21"/>
              </w:rPr>
              <w:t xml:space="preserve"> </w:t>
            </w:r>
            <w:r w:rsidRPr="00174EA6">
              <w:rPr>
                <w:rFonts w:asciiTheme="majorBidi" w:hAnsiTheme="majorBidi" w:cstheme="majorBidi"/>
                <w:sz w:val="21"/>
                <w:szCs w:val="21"/>
              </w:rPr>
              <w:t>in accordance with ITB and BDS 14.6 (a)</w:t>
            </w:r>
          </w:p>
        </w:tc>
        <w:tc>
          <w:tcPr>
            <w:tcW w:w="1639" w:type="dxa"/>
            <w:tcBorders>
              <w:top w:val="single" w:sz="4" w:space="0" w:color="auto"/>
              <w:left w:val="single" w:sz="6" w:space="0" w:color="auto"/>
              <w:bottom w:val="single" w:sz="6" w:space="0" w:color="auto"/>
              <w:right w:val="single" w:sz="4" w:space="0" w:color="auto"/>
            </w:tcBorders>
          </w:tcPr>
          <w:p w:rsidR="00BC1777" w:rsidRPr="00174EA6" w:rsidRDefault="004F38C2" w:rsidP="000B7F71">
            <w:pPr>
              <w:suppressAutoHyphens/>
              <w:jc w:val="center"/>
              <w:rPr>
                <w:rFonts w:asciiTheme="majorBidi" w:hAnsiTheme="majorBidi" w:cstheme="majorBidi"/>
                <w:sz w:val="21"/>
                <w:szCs w:val="21"/>
                <w:lang w:val="en-GB"/>
              </w:rPr>
            </w:pPr>
            <w:r w:rsidRPr="00174EA6">
              <w:rPr>
                <w:rFonts w:asciiTheme="majorBidi" w:hAnsiTheme="majorBidi" w:cstheme="majorBidi"/>
                <w:sz w:val="21"/>
                <w:szCs w:val="21"/>
              </w:rPr>
              <w:t xml:space="preserve">DAP border </w:t>
            </w:r>
            <w:proofErr w:type="gramStart"/>
            <w:r w:rsidRPr="00174EA6">
              <w:rPr>
                <w:rFonts w:asciiTheme="majorBidi" w:hAnsiTheme="majorBidi" w:cstheme="majorBidi"/>
                <w:sz w:val="21"/>
                <w:szCs w:val="21"/>
              </w:rPr>
              <w:t xml:space="preserve">point  </w:t>
            </w:r>
            <w:r w:rsidR="00BC1777" w:rsidRPr="00174EA6">
              <w:rPr>
                <w:rFonts w:asciiTheme="majorBidi" w:hAnsiTheme="majorBidi" w:cstheme="majorBidi"/>
                <w:sz w:val="21"/>
                <w:szCs w:val="21"/>
                <w:lang w:val="en-GB"/>
              </w:rPr>
              <w:t>(</w:t>
            </w:r>
            <w:proofErr w:type="gramEnd"/>
            <w:r w:rsidR="00BC1777" w:rsidRPr="00174EA6">
              <w:rPr>
                <w:rFonts w:asciiTheme="majorBidi" w:hAnsiTheme="majorBidi" w:cstheme="majorBidi"/>
                <w:sz w:val="21"/>
                <w:szCs w:val="21"/>
                <w:lang w:val="en-GB"/>
              </w:rPr>
              <w:t xml:space="preserve">zero point) export custom cleared </w:t>
            </w:r>
            <w:proofErr w:type="spellStart"/>
            <w:r w:rsidR="00BC1777" w:rsidRPr="00174EA6">
              <w:rPr>
                <w:rFonts w:asciiTheme="majorBidi" w:hAnsiTheme="majorBidi" w:cstheme="majorBidi"/>
                <w:sz w:val="21"/>
                <w:szCs w:val="21"/>
              </w:rPr>
              <w:t>Cilvegözü</w:t>
            </w:r>
            <w:proofErr w:type="spellEnd"/>
            <w:r w:rsidR="00BC1777" w:rsidRPr="00174EA6">
              <w:rPr>
                <w:rFonts w:asciiTheme="majorBidi" w:hAnsiTheme="majorBidi" w:cstheme="majorBidi"/>
                <w:sz w:val="21"/>
                <w:szCs w:val="21"/>
                <w:lang w:val="en-GB"/>
              </w:rPr>
              <w:t xml:space="preserve">/Bab al </w:t>
            </w:r>
            <w:proofErr w:type="spellStart"/>
            <w:r w:rsidR="00BC1777" w:rsidRPr="00174EA6">
              <w:rPr>
                <w:rFonts w:asciiTheme="majorBidi" w:hAnsiTheme="majorBidi" w:cstheme="majorBidi"/>
                <w:sz w:val="21"/>
                <w:szCs w:val="21"/>
                <w:lang w:val="en-GB"/>
              </w:rPr>
              <w:t>Hawa</w:t>
            </w:r>
            <w:proofErr w:type="spellEnd"/>
            <w:r w:rsidR="00BC1777" w:rsidRPr="00174EA6">
              <w:rPr>
                <w:rFonts w:asciiTheme="majorBidi" w:hAnsiTheme="majorBidi" w:cstheme="majorBidi"/>
                <w:sz w:val="21"/>
                <w:szCs w:val="21"/>
                <w:lang w:val="en-GB"/>
              </w:rPr>
              <w:t xml:space="preserve"> loaded on the truck of the recipient.</w:t>
            </w:r>
            <w:r w:rsidR="00E7695E" w:rsidRPr="00174EA6">
              <w:rPr>
                <w:rFonts w:asciiTheme="majorBidi" w:hAnsiTheme="majorBidi" w:cstheme="majorBidi"/>
                <w:sz w:val="21"/>
                <w:szCs w:val="21"/>
              </w:rPr>
              <w:t xml:space="preserve"> or, in the case of vehicles, ready for onward self-driven transport by the Purchaser with a full fuel tank</w:t>
            </w:r>
          </w:p>
          <w:p w:rsidR="004F38C2" w:rsidRPr="00174EA6" w:rsidRDefault="004F38C2" w:rsidP="000B7F71">
            <w:pPr>
              <w:suppressAutoHyphens/>
              <w:jc w:val="center"/>
              <w:rPr>
                <w:rFonts w:asciiTheme="majorBidi" w:hAnsiTheme="majorBidi" w:cstheme="majorBidi"/>
                <w:sz w:val="21"/>
                <w:szCs w:val="21"/>
              </w:rPr>
            </w:pPr>
            <w:r w:rsidRPr="00174EA6">
              <w:rPr>
                <w:rFonts w:asciiTheme="majorBidi" w:hAnsiTheme="majorBidi" w:cstheme="majorBidi"/>
                <w:sz w:val="21"/>
                <w:szCs w:val="21"/>
              </w:rPr>
              <w:t>price per line item</w:t>
            </w:r>
            <w:r w:rsidR="00BC1777" w:rsidRPr="00174EA6">
              <w:rPr>
                <w:rFonts w:asciiTheme="majorBidi" w:hAnsiTheme="majorBidi" w:cstheme="majorBidi"/>
                <w:sz w:val="21"/>
                <w:szCs w:val="21"/>
              </w:rPr>
              <w:t xml:space="preserve"> for total quantity</w:t>
            </w:r>
          </w:p>
          <w:p w:rsidR="004F38C2" w:rsidRPr="00174EA6" w:rsidRDefault="004F38C2" w:rsidP="000B7F71">
            <w:pPr>
              <w:suppressAutoHyphens/>
              <w:jc w:val="center"/>
              <w:rPr>
                <w:rFonts w:asciiTheme="majorBidi" w:hAnsiTheme="majorBidi" w:cstheme="majorBidi"/>
                <w:sz w:val="21"/>
                <w:szCs w:val="21"/>
              </w:rPr>
            </w:pPr>
          </w:p>
        </w:tc>
      </w:tr>
      <w:tr w:rsidR="004F38C2" w:rsidRPr="00174EA6" w:rsidTr="00174EA6">
        <w:trPr>
          <w:cantSplit/>
          <w:trHeight w:val="390"/>
        </w:trPr>
        <w:tc>
          <w:tcPr>
            <w:tcW w:w="993" w:type="dxa"/>
            <w:tcBorders>
              <w:left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left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1: Crawler Excavator</w:t>
            </w:r>
          </w:p>
        </w:tc>
      </w:tr>
      <w:tr w:rsidR="004F38C2" w:rsidRPr="00174EA6" w:rsidTr="00174EA6">
        <w:trPr>
          <w:cantSplit/>
          <w:trHeight w:val="390"/>
        </w:trPr>
        <w:tc>
          <w:tcPr>
            <w:tcW w:w="993" w:type="dxa"/>
            <w:tcBorders>
              <w:left w:val="single" w:sz="4"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w:t>
            </w:r>
          </w:p>
        </w:tc>
        <w:tc>
          <w:tcPr>
            <w:tcW w:w="2974" w:type="dxa"/>
            <w:vAlign w:val="center"/>
          </w:tcPr>
          <w:p w:rsidR="004F38C2" w:rsidRPr="00174EA6" w:rsidRDefault="004F38C2" w:rsidP="000B7F71">
            <w:pPr>
              <w:rPr>
                <w:rFonts w:asciiTheme="majorBidi" w:hAnsiTheme="majorBidi" w:cstheme="majorBidi"/>
                <w:bCs/>
                <w:sz w:val="21"/>
                <w:szCs w:val="21"/>
                <w:lang w:eastAsia="en-GB"/>
              </w:rPr>
            </w:pPr>
            <w:r w:rsidRPr="00174EA6">
              <w:rPr>
                <w:rFonts w:asciiTheme="majorBidi" w:hAnsiTheme="majorBidi" w:cstheme="majorBidi"/>
                <w:bCs/>
                <w:sz w:val="21"/>
                <w:szCs w:val="21"/>
              </w:rPr>
              <w:t>Crawler Excavator specification as in item (1) Technical specification and compatibility table.</w:t>
            </w:r>
          </w:p>
        </w:tc>
        <w:tc>
          <w:tcPr>
            <w:tcW w:w="1080" w:type="dxa"/>
          </w:tcPr>
          <w:p w:rsidR="004F38C2" w:rsidRPr="00174EA6" w:rsidRDefault="004F38C2" w:rsidP="000B7F71">
            <w:pPr>
              <w:suppressAutoHyphens/>
              <w:spacing w:before="60" w:after="60"/>
              <w:rPr>
                <w:rFonts w:asciiTheme="majorBidi" w:hAnsiTheme="majorBidi" w:cstheme="majorBidi"/>
                <w:sz w:val="21"/>
                <w:szCs w:val="21"/>
              </w:rPr>
            </w:pPr>
          </w:p>
        </w:tc>
        <w:tc>
          <w:tcPr>
            <w:tcW w:w="1530" w:type="dxa"/>
            <w:vAlign w:val="center"/>
          </w:tcPr>
          <w:p w:rsidR="004F38C2" w:rsidRPr="00174EA6" w:rsidRDefault="004F38C2" w:rsidP="000B7F71">
            <w:pPr>
              <w:suppressAutoHyphens/>
              <w:spacing w:before="60" w:after="60"/>
              <w:jc w:val="center"/>
              <w:rPr>
                <w:rFonts w:asciiTheme="majorBidi" w:hAnsiTheme="majorBidi" w:cstheme="majorBidi"/>
                <w:sz w:val="21"/>
                <w:szCs w:val="21"/>
              </w:rPr>
            </w:pPr>
            <w:r w:rsidRPr="00174EA6">
              <w:rPr>
                <w:rFonts w:asciiTheme="majorBidi" w:hAnsiTheme="majorBidi" w:cstheme="majorBidi"/>
                <w:sz w:val="21"/>
                <w:szCs w:val="21"/>
              </w:rPr>
              <w:t xml:space="preserve"> </w:t>
            </w:r>
          </w:p>
        </w:tc>
        <w:tc>
          <w:tcPr>
            <w:tcW w:w="893" w:type="dxa"/>
            <w:vAlign w:val="center"/>
          </w:tcPr>
          <w:p w:rsidR="004F38C2" w:rsidRPr="00174EA6" w:rsidRDefault="004F38C2" w:rsidP="000B7F71">
            <w:pPr>
              <w:jc w:val="center"/>
              <w:rPr>
                <w:rFonts w:asciiTheme="majorBidi" w:hAnsiTheme="majorBidi" w:cstheme="majorBidi"/>
                <w:sz w:val="21"/>
                <w:szCs w:val="21"/>
              </w:rPr>
            </w:pPr>
            <w:r w:rsidRPr="00174EA6">
              <w:rPr>
                <w:rFonts w:asciiTheme="majorBidi" w:hAnsiTheme="majorBidi" w:cstheme="majorBidi"/>
                <w:sz w:val="21"/>
                <w:szCs w:val="21"/>
              </w:rPr>
              <w:t>2</w:t>
            </w:r>
            <w:r w:rsidRPr="00174EA6">
              <w:rPr>
                <w:rFonts w:asciiTheme="majorBidi" w:hAnsiTheme="majorBidi" w:cstheme="majorBidi"/>
                <w:bCs/>
                <w:sz w:val="21"/>
                <w:szCs w:val="21"/>
              </w:rPr>
              <w:t xml:space="preserve"> Piece</w:t>
            </w:r>
          </w:p>
        </w:tc>
        <w:tc>
          <w:tcPr>
            <w:tcW w:w="1347" w:type="dxa"/>
            <w:gridSpan w:val="2"/>
            <w:vAlign w:val="center"/>
          </w:tcPr>
          <w:p w:rsidR="004F38C2" w:rsidRPr="00174EA6" w:rsidRDefault="004F38C2" w:rsidP="000B7F71">
            <w:pPr>
              <w:jc w:val="center"/>
              <w:rPr>
                <w:rFonts w:asciiTheme="majorBidi" w:hAnsiTheme="majorBidi" w:cstheme="majorBidi"/>
                <w:sz w:val="21"/>
                <w:szCs w:val="21"/>
              </w:rPr>
            </w:pPr>
          </w:p>
        </w:tc>
        <w:tc>
          <w:tcPr>
            <w:tcW w:w="1672" w:type="dxa"/>
            <w:vAlign w:val="center"/>
          </w:tcPr>
          <w:p w:rsidR="004F38C2" w:rsidRPr="00174EA6" w:rsidRDefault="004F38C2" w:rsidP="000B7F71">
            <w:pPr>
              <w:suppressAutoHyphens/>
              <w:spacing w:before="60" w:after="60"/>
              <w:jc w:val="center"/>
              <w:rPr>
                <w:rFonts w:asciiTheme="majorBidi" w:hAnsiTheme="majorBidi" w:cstheme="majorBidi"/>
                <w:sz w:val="21"/>
                <w:szCs w:val="21"/>
              </w:rPr>
            </w:pPr>
          </w:p>
        </w:tc>
        <w:tc>
          <w:tcPr>
            <w:tcW w:w="1879" w:type="dxa"/>
            <w:gridSpan w:val="2"/>
          </w:tcPr>
          <w:p w:rsidR="004F38C2" w:rsidRPr="00174EA6" w:rsidRDefault="004F38C2" w:rsidP="000B7F71">
            <w:pPr>
              <w:suppressAutoHyphens/>
              <w:spacing w:before="60" w:after="60"/>
              <w:jc w:val="center"/>
              <w:rPr>
                <w:rFonts w:asciiTheme="majorBidi" w:hAnsiTheme="majorBidi" w:cstheme="majorBidi"/>
                <w:sz w:val="21"/>
                <w:szCs w:val="21"/>
              </w:rPr>
            </w:pPr>
          </w:p>
        </w:tc>
        <w:tc>
          <w:tcPr>
            <w:tcW w:w="1639" w:type="dxa"/>
            <w:tcBorders>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1</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2: Wheel Loaders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2</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Wheel loader specification as in item (2)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rPr>
            </w:pPr>
            <w:r w:rsidRPr="00174EA6">
              <w:rPr>
                <w:rFonts w:asciiTheme="majorBidi" w:hAnsiTheme="majorBidi" w:cstheme="majorBidi"/>
                <w:sz w:val="21"/>
                <w:szCs w:val="21"/>
              </w:rPr>
              <w:t xml:space="preserve"> </w:t>
            </w: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5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CB5A4C">
            <w:pPr>
              <w:rPr>
                <w:rFonts w:asciiTheme="majorBidi" w:hAnsiTheme="majorBidi" w:cstheme="majorBidi"/>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Wheel loader specification as in item (3)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 Piece</w:t>
            </w:r>
          </w:p>
        </w:tc>
        <w:tc>
          <w:tcPr>
            <w:tcW w:w="1253" w:type="dxa"/>
            <w:tcBorders>
              <w:left w:val="single" w:sz="6" w:space="0" w:color="auto"/>
              <w:bottom w:val="single" w:sz="6" w:space="0" w:color="auto"/>
              <w:right w:val="single" w:sz="6" w:space="0" w:color="auto"/>
            </w:tcBorders>
            <w:vAlign w:val="center"/>
          </w:tcPr>
          <w:p w:rsidR="004F38C2" w:rsidRPr="00174EA6" w:rsidRDefault="004F38C2" w:rsidP="00CB5A4C">
            <w:pPr>
              <w:rPr>
                <w:rFonts w:asciiTheme="majorBidi" w:hAnsiTheme="majorBidi" w:cstheme="majorBidi"/>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2</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3: Backhoe Loaders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4</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bCs/>
                <w:sz w:val="21"/>
                <w:szCs w:val="21"/>
                <w:lang w:val="en-GB"/>
              </w:rPr>
            </w:pPr>
            <w:r w:rsidRPr="00174EA6">
              <w:rPr>
                <w:rFonts w:asciiTheme="majorBidi" w:hAnsiTheme="majorBidi" w:cstheme="majorBidi"/>
                <w:bCs/>
                <w:sz w:val="21"/>
                <w:szCs w:val="21"/>
              </w:rPr>
              <w:t>Backhoe Loader specification as in item (4) Technical specification and compatibility table</w:t>
            </w:r>
            <w:r w:rsidR="00CB09A0" w:rsidRPr="00174EA6">
              <w:rPr>
                <w:rFonts w:asciiTheme="majorBidi" w:hAnsiTheme="majorBidi" w:cstheme="majorBidi"/>
                <w:bCs/>
                <w:sz w:val="21"/>
                <w:szCs w:val="21"/>
              </w:rPr>
              <w:t>, including the obligatory option of</w:t>
            </w:r>
            <w:r w:rsidR="00CB09A0" w:rsidRPr="00174EA6">
              <w:rPr>
                <w:rFonts w:asciiTheme="majorBidi" w:hAnsiTheme="majorBidi" w:cstheme="majorBidi"/>
                <w:b/>
                <w:bCs/>
                <w:sz w:val="21"/>
                <w:szCs w:val="21"/>
              </w:rPr>
              <w:t xml:space="preserve"> </w:t>
            </w:r>
            <w:r w:rsidR="00CB09A0" w:rsidRPr="00174EA6">
              <w:rPr>
                <w:rFonts w:asciiTheme="majorBidi" w:hAnsiTheme="majorBidi" w:cstheme="majorBidi"/>
                <w:bCs/>
                <w:sz w:val="21"/>
                <w:szCs w:val="21"/>
              </w:rPr>
              <w:t xml:space="preserve">Industrial Fork lift attachment </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5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3</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710114"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710114" w:rsidRPr="00174EA6" w:rsidRDefault="00710114" w:rsidP="00CB5A4C">
            <w:pPr>
              <w:suppressAutoHyphens/>
              <w:spacing w:before="60" w:after="60"/>
              <w:rPr>
                <w:rFonts w:asciiTheme="majorBidi" w:hAnsiTheme="majorBidi" w:cstheme="majorBidi"/>
                <w:b/>
                <w:sz w:val="21"/>
                <w:szCs w:val="21"/>
              </w:rPr>
            </w:pPr>
            <w:r w:rsidRPr="00174EA6">
              <w:rPr>
                <w:rFonts w:asciiTheme="majorBidi" w:hAnsiTheme="majorBidi" w:cstheme="majorBidi"/>
                <w:b/>
                <w:sz w:val="21"/>
                <w:szCs w:val="21"/>
              </w:rPr>
              <w:t xml:space="preserve">Price for the option of industrial fork lift attachment per back hoe loader:-----------------  </w:t>
            </w:r>
          </w:p>
        </w:tc>
        <w:tc>
          <w:tcPr>
            <w:tcW w:w="1879" w:type="dxa"/>
            <w:gridSpan w:val="2"/>
            <w:tcBorders>
              <w:top w:val="single" w:sz="6" w:space="0" w:color="auto"/>
              <w:left w:val="single" w:sz="6" w:space="0" w:color="auto"/>
              <w:bottom w:val="single" w:sz="6" w:space="0" w:color="auto"/>
              <w:right w:val="single" w:sz="6" w:space="0" w:color="auto"/>
            </w:tcBorders>
          </w:tcPr>
          <w:p w:rsidR="00710114" w:rsidRPr="00174EA6" w:rsidRDefault="00710114"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710114" w:rsidRPr="00174EA6" w:rsidRDefault="00710114"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4: Skid-Steer Loaders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lastRenderedPageBreak/>
              <w:t>5</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before="120" w:after="120"/>
              <w:rPr>
                <w:rFonts w:asciiTheme="majorBidi" w:hAnsiTheme="majorBidi" w:cstheme="majorBidi"/>
                <w:sz w:val="21"/>
                <w:szCs w:val="21"/>
              </w:rPr>
            </w:pPr>
            <w:r w:rsidRPr="00174EA6">
              <w:rPr>
                <w:rFonts w:asciiTheme="majorBidi" w:hAnsiTheme="majorBidi" w:cstheme="majorBidi"/>
                <w:bCs/>
                <w:sz w:val="21"/>
                <w:szCs w:val="21"/>
              </w:rPr>
              <w:t>Skid-Steer Loader specification as in item (5) Technical specification and compatibility table</w:t>
            </w:r>
            <w:r w:rsidR="00710114" w:rsidRPr="00174EA6">
              <w:rPr>
                <w:rFonts w:asciiTheme="majorBidi" w:hAnsiTheme="majorBidi" w:cstheme="majorBidi"/>
                <w:bCs/>
                <w:sz w:val="21"/>
                <w:szCs w:val="21"/>
              </w:rPr>
              <w:t xml:space="preserve"> including the obligatory option of pallet forks</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14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4</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710114"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710114" w:rsidRPr="00174EA6" w:rsidRDefault="00710114" w:rsidP="00CB5A4C">
            <w:pPr>
              <w:suppressAutoHyphens/>
              <w:spacing w:before="60" w:after="60"/>
              <w:rPr>
                <w:rFonts w:asciiTheme="majorBidi" w:hAnsiTheme="majorBidi" w:cstheme="majorBidi"/>
                <w:b/>
                <w:sz w:val="21"/>
                <w:szCs w:val="21"/>
              </w:rPr>
            </w:pPr>
            <w:r w:rsidRPr="00174EA6">
              <w:rPr>
                <w:rFonts w:asciiTheme="majorBidi" w:hAnsiTheme="majorBidi" w:cstheme="majorBidi"/>
                <w:b/>
                <w:sz w:val="21"/>
                <w:szCs w:val="21"/>
              </w:rPr>
              <w:t xml:space="preserve">Price for the option of pallet forks per skid steer loader: -------------- </w:t>
            </w:r>
          </w:p>
        </w:tc>
        <w:tc>
          <w:tcPr>
            <w:tcW w:w="1879" w:type="dxa"/>
            <w:gridSpan w:val="2"/>
            <w:tcBorders>
              <w:top w:val="single" w:sz="6" w:space="0" w:color="auto"/>
              <w:left w:val="single" w:sz="6" w:space="0" w:color="auto"/>
              <w:bottom w:val="single" w:sz="6" w:space="0" w:color="auto"/>
              <w:right w:val="single" w:sz="6" w:space="0" w:color="auto"/>
            </w:tcBorders>
          </w:tcPr>
          <w:p w:rsidR="00710114" w:rsidRPr="00174EA6" w:rsidRDefault="00710114"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710114" w:rsidRPr="00174EA6" w:rsidRDefault="00710114"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5: Trucks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6</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Flat Truck specification as in item (6)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7</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Small size Truck specification as in item (7)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5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5</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6: Telescopic Crane</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8</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Truck Mounted Telescopic Crane specification as in item (8)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6</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7: Agricultural Tractors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lastRenderedPageBreak/>
              <w:t>9</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Agricultural Tractors 2wd with Cargo Back specification as in item (9)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10</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Agricultural Tractors 4wd with Cargo Back specification as in item (10)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8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7</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8: Forklifts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11</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Industrial Forklifts (3-5)tons capacity specification as in item (11)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7 Piece</w:t>
            </w:r>
          </w:p>
        </w:tc>
        <w:tc>
          <w:tcPr>
            <w:tcW w:w="1253" w:type="dxa"/>
            <w:tcBorders>
              <w:top w:val="single" w:sz="6" w:space="0" w:color="auto"/>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8</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r w:rsidR="004F38C2" w:rsidRPr="00174EA6" w:rsidTr="00174EA6">
        <w:trPr>
          <w:cantSplit/>
          <w:trHeight w:val="345"/>
        </w:trPr>
        <w:tc>
          <w:tcPr>
            <w:tcW w:w="993"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4F38C2" w:rsidRPr="00174EA6" w:rsidRDefault="004F38C2" w:rsidP="000B7F71">
            <w:pPr>
              <w:suppressAutoHyphens/>
              <w:spacing w:before="60" w:after="60"/>
              <w:rPr>
                <w:rFonts w:asciiTheme="majorBidi" w:hAnsiTheme="majorBidi" w:cstheme="majorBidi"/>
                <w:b/>
                <w:bCs/>
                <w:sz w:val="21"/>
                <w:szCs w:val="21"/>
              </w:rPr>
            </w:pPr>
          </w:p>
        </w:tc>
        <w:tc>
          <w:tcPr>
            <w:tcW w:w="13014" w:type="dxa"/>
            <w:gridSpan w:val="10"/>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4F38C2" w:rsidRPr="00174EA6" w:rsidRDefault="004F38C2" w:rsidP="000B7F71">
            <w:pPr>
              <w:suppressAutoHyphens/>
              <w:spacing w:before="60" w:after="60"/>
              <w:rPr>
                <w:rFonts w:asciiTheme="majorBidi" w:hAnsiTheme="majorBidi" w:cstheme="majorBidi"/>
                <w:b/>
                <w:bCs/>
                <w:sz w:val="21"/>
                <w:szCs w:val="21"/>
              </w:rPr>
            </w:pPr>
            <w:r w:rsidRPr="00174EA6">
              <w:rPr>
                <w:rFonts w:asciiTheme="majorBidi" w:hAnsiTheme="majorBidi" w:cstheme="majorBidi"/>
                <w:b/>
                <w:bCs/>
                <w:sz w:val="21"/>
                <w:szCs w:val="21"/>
              </w:rPr>
              <w:t>Lot No. 9: Power Tools</w:t>
            </w: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12</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Hand-Held Breaker specification as in item (12)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13</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Hydraulic Power Pack specification as in item (13)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14</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Disc Cutter specification as in item (14)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lastRenderedPageBreak/>
              <w:t>15</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Trash Pump specification as in item(15)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993" w:type="dxa"/>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16</w:t>
            </w:r>
          </w:p>
        </w:tc>
        <w:tc>
          <w:tcPr>
            <w:tcW w:w="2974"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pacing w:line="276" w:lineRule="auto"/>
              <w:rPr>
                <w:rFonts w:asciiTheme="majorBidi" w:hAnsiTheme="majorBidi" w:cstheme="majorBidi"/>
                <w:bCs/>
                <w:sz w:val="21"/>
                <w:szCs w:val="21"/>
              </w:rPr>
            </w:pPr>
            <w:r w:rsidRPr="00174EA6">
              <w:rPr>
                <w:rFonts w:asciiTheme="majorBidi" w:hAnsiTheme="majorBidi" w:cstheme="majorBidi"/>
                <w:bCs/>
                <w:sz w:val="21"/>
                <w:szCs w:val="21"/>
              </w:rPr>
              <w:t>Reversible vibratory Plate specification as in item (16) Technical specification and compatibility table</w:t>
            </w:r>
          </w:p>
        </w:tc>
        <w:tc>
          <w:tcPr>
            <w:tcW w:w="108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rPr>
                <w:rFonts w:asciiTheme="majorBidi" w:hAnsiTheme="majorBidi" w:cstheme="majorBidi"/>
                <w:sz w:val="21"/>
                <w:szCs w:val="21"/>
              </w:rPr>
            </w:pPr>
          </w:p>
        </w:tc>
        <w:tc>
          <w:tcPr>
            <w:tcW w:w="1530"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sz w:val="21"/>
                <w:szCs w:val="21"/>
              </w:rPr>
            </w:pP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r w:rsidRPr="00174EA6">
              <w:rPr>
                <w:rFonts w:asciiTheme="majorBidi" w:hAnsiTheme="majorBidi" w:cstheme="majorBidi"/>
                <w:bCs/>
                <w:sz w:val="21"/>
                <w:szCs w:val="21"/>
              </w:rPr>
              <w:t>3 Piece</w:t>
            </w:r>
          </w:p>
        </w:tc>
        <w:tc>
          <w:tcPr>
            <w:tcW w:w="1253" w:type="dxa"/>
            <w:tcBorders>
              <w:left w:val="single" w:sz="6" w:space="0" w:color="auto"/>
              <w:right w:val="single" w:sz="6" w:space="0" w:color="auto"/>
            </w:tcBorders>
            <w:vAlign w:val="center"/>
          </w:tcPr>
          <w:p w:rsidR="004F38C2" w:rsidRPr="00174EA6" w:rsidRDefault="004F38C2" w:rsidP="000B7F71">
            <w:pPr>
              <w:jc w:val="center"/>
              <w:rPr>
                <w:rFonts w:asciiTheme="majorBidi" w:hAnsiTheme="majorBidi" w:cstheme="majorBidi"/>
                <w:bCs/>
                <w:sz w:val="21"/>
                <w:szCs w:val="21"/>
              </w:rPr>
            </w:pPr>
          </w:p>
        </w:tc>
        <w:tc>
          <w:tcPr>
            <w:tcW w:w="1672" w:type="dxa"/>
            <w:tcBorders>
              <w:top w:val="single" w:sz="6" w:space="0" w:color="auto"/>
              <w:left w:val="single" w:sz="6" w:space="0" w:color="auto"/>
              <w:bottom w:val="single" w:sz="6" w:space="0" w:color="auto"/>
              <w:right w:val="single" w:sz="6"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jc w:val="center"/>
              <w:rPr>
                <w:rFonts w:asciiTheme="majorBidi" w:hAnsiTheme="majorBidi" w:cstheme="majorBidi"/>
                <w:sz w:val="21"/>
                <w:szCs w:val="21"/>
                <w:lang w:val="es-ES"/>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jc w:val="center"/>
              <w:rPr>
                <w:rFonts w:asciiTheme="majorBidi" w:hAnsiTheme="majorBidi" w:cstheme="majorBidi"/>
                <w:sz w:val="21"/>
                <w:szCs w:val="21"/>
                <w:lang w:val="es-ES"/>
              </w:rPr>
            </w:pPr>
          </w:p>
        </w:tc>
      </w:tr>
      <w:tr w:rsidR="004F38C2" w:rsidRPr="00174EA6" w:rsidTr="00174EA6">
        <w:trPr>
          <w:cantSplit/>
          <w:trHeight w:val="390"/>
        </w:trPr>
        <w:tc>
          <w:tcPr>
            <w:tcW w:w="10489" w:type="dxa"/>
            <w:gridSpan w:val="8"/>
            <w:tcBorders>
              <w:top w:val="single" w:sz="6" w:space="0" w:color="auto"/>
              <w:left w:val="single" w:sz="4" w:space="0" w:color="auto"/>
              <w:bottom w:val="single" w:sz="6" w:space="0" w:color="auto"/>
              <w:right w:val="single" w:sz="6" w:space="0" w:color="auto"/>
            </w:tcBorders>
            <w:vAlign w:val="center"/>
          </w:tcPr>
          <w:p w:rsidR="004F38C2" w:rsidRPr="00174EA6" w:rsidRDefault="004F38C2" w:rsidP="000B7F71">
            <w:pPr>
              <w:suppressAutoHyphens/>
              <w:spacing w:before="60" w:after="60"/>
              <w:jc w:val="right"/>
              <w:rPr>
                <w:rFonts w:asciiTheme="majorBidi" w:hAnsiTheme="majorBidi" w:cstheme="majorBidi"/>
                <w:b/>
                <w:sz w:val="21"/>
                <w:szCs w:val="21"/>
              </w:rPr>
            </w:pPr>
            <w:r w:rsidRPr="00174EA6">
              <w:rPr>
                <w:rFonts w:asciiTheme="majorBidi" w:hAnsiTheme="majorBidi" w:cstheme="majorBidi"/>
                <w:b/>
                <w:sz w:val="21"/>
                <w:szCs w:val="21"/>
              </w:rPr>
              <w:t>Total Price for LOT No. 9</w:t>
            </w:r>
          </w:p>
        </w:tc>
        <w:tc>
          <w:tcPr>
            <w:tcW w:w="1879" w:type="dxa"/>
            <w:gridSpan w:val="2"/>
            <w:tcBorders>
              <w:top w:val="single" w:sz="6" w:space="0" w:color="auto"/>
              <w:left w:val="single" w:sz="6" w:space="0" w:color="auto"/>
              <w:bottom w:val="single" w:sz="6" w:space="0" w:color="auto"/>
              <w:right w:val="single" w:sz="6" w:space="0" w:color="auto"/>
            </w:tcBorders>
          </w:tcPr>
          <w:p w:rsidR="004F38C2" w:rsidRPr="00174EA6" w:rsidRDefault="004F38C2" w:rsidP="000B7F71">
            <w:pPr>
              <w:suppressAutoHyphens/>
              <w:spacing w:before="60" w:after="60"/>
              <w:rPr>
                <w:rFonts w:asciiTheme="majorBidi" w:hAnsiTheme="majorBidi" w:cstheme="majorBidi"/>
                <w:sz w:val="21"/>
                <w:szCs w:val="21"/>
              </w:rPr>
            </w:pPr>
          </w:p>
        </w:tc>
        <w:tc>
          <w:tcPr>
            <w:tcW w:w="1639" w:type="dxa"/>
            <w:tcBorders>
              <w:top w:val="single" w:sz="6" w:space="0" w:color="auto"/>
              <w:left w:val="single" w:sz="6" w:space="0" w:color="auto"/>
              <w:bottom w:val="single" w:sz="6" w:space="0" w:color="auto"/>
              <w:right w:val="single" w:sz="4" w:space="0" w:color="auto"/>
            </w:tcBorders>
            <w:vAlign w:val="center"/>
          </w:tcPr>
          <w:p w:rsidR="004F38C2" w:rsidRPr="00174EA6" w:rsidRDefault="004F38C2" w:rsidP="000B7F71">
            <w:pPr>
              <w:suppressAutoHyphens/>
              <w:spacing w:before="60" w:after="60"/>
              <w:rPr>
                <w:rFonts w:asciiTheme="majorBidi" w:hAnsiTheme="majorBidi" w:cstheme="majorBidi"/>
                <w:sz w:val="21"/>
                <w:szCs w:val="21"/>
              </w:rPr>
            </w:pPr>
          </w:p>
        </w:tc>
      </w:tr>
    </w:tbl>
    <w:p w:rsidR="000B7F71" w:rsidRDefault="000B7F71" w:rsidP="009000EB">
      <w:pPr>
        <w:pStyle w:val="SectionVHeader"/>
        <w:spacing w:before="120" w:after="120"/>
        <w:jc w:val="left"/>
        <w:rPr>
          <w:rFonts w:asciiTheme="majorBidi" w:hAnsiTheme="majorBidi" w:cstheme="majorBidi"/>
        </w:rPr>
      </w:pPr>
    </w:p>
    <w:p w:rsidR="000B7F71" w:rsidRDefault="000B7F71" w:rsidP="009000EB">
      <w:pPr>
        <w:pStyle w:val="SectionVHeader"/>
        <w:spacing w:before="120" w:after="120"/>
        <w:jc w:val="left"/>
        <w:rPr>
          <w:rFonts w:asciiTheme="majorBidi" w:hAnsiTheme="majorBidi" w:cstheme="majorBidi"/>
        </w:rPr>
      </w:pPr>
    </w:p>
    <w:p w:rsidR="000B7F71" w:rsidRDefault="000B7F71" w:rsidP="00174EA6">
      <w:pPr>
        <w:rPr>
          <w:rFonts w:asciiTheme="majorBidi" w:hAnsiTheme="majorBidi" w:cstheme="majorBidi"/>
          <w:b/>
          <w:sz w:val="36"/>
        </w:rPr>
      </w:pPr>
      <w:r>
        <w:rPr>
          <w:rFonts w:asciiTheme="majorBidi" w:hAnsiTheme="majorBidi" w:cstheme="majorBidi"/>
        </w:rPr>
        <w:br w:type="page"/>
      </w:r>
    </w:p>
    <w:p w:rsidR="000B7F71" w:rsidRPr="000B7F71" w:rsidRDefault="000B7F71" w:rsidP="000B7F71">
      <w:pPr>
        <w:rPr>
          <w:rFonts w:asciiTheme="majorBidi" w:hAnsiTheme="majorBidi" w:cstheme="majorBidi"/>
          <w:b/>
          <w:sz w:val="36"/>
        </w:rPr>
        <w:sectPr w:rsidR="000B7F71" w:rsidRPr="000B7F71" w:rsidSect="009C519B">
          <w:pgSz w:w="16834" w:h="11909" w:orient="landscape" w:code="9"/>
          <w:pgMar w:top="2160" w:right="1440" w:bottom="1440" w:left="1440" w:header="720" w:footer="720" w:gutter="0"/>
          <w:cols w:space="720"/>
          <w:docGrid w:linePitch="326"/>
        </w:sectPr>
      </w:pPr>
    </w:p>
    <w:p w:rsidR="00597141" w:rsidRPr="006E221B" w:rsidRDefault="004E7888" w:rsidP="004E7888">
      <w:pPr>
        <w:pStyle w:val="Sub-section"/>
      </w:pPr>
      <w:bookmarkStart w:id="360" w:name="_Toc432414524"/>
      <w:r>
        <w:lastRenderedPageBreak/>
        <w:t xml:space="preserve">5. </w:t>
      </w:r>
      <w:r w:rsidR="00597141" w:rsidRPr="006E221B">
        <w:t>Bid Security</w:t>
      </w:r>
      <w:bookmarkEnd w:id="355"/>
      <w:r w:rsidR="00597141" w:rsidRPr="006E221B">
        <w:t xml:space="preserve"> (</w:t>
      </w:r>
      <w:r w:rsidR="00D00F15" w:rsidRPr="006E221B">
        <w:t>Bank</w:t>
      </w:r>
      <w:r w:rsidR="00597141" w:rsidRPr="006E221B">
        <w:t xml:space="preserve"> Guarantee)</w:t>
      </w:r>
      <w:bookmarkEnd w:id="360"/>
      <w:r w:rsidR="00597141" w:rsidRPr="006E221B">
        <w:t xml:space="preserve"> </w:t>
      </w:r>
    </w:p>
    <w:p w:rsidR="0061721C" w:rsidRPr="00344419" w:rsidRDefault="00597141" w:rsidP="00344419">
      <w:pPr>
        <w:spacing w:before="120" w:after="120"/>
        <w:jc w:val="both"/>
        <w:rPr>
          <w:rFonts w:asciiTheme="majorBidi" w:hAnsiTheme="majorBidi" w:cstheme="majorBidi"/>
          <w:i/>
          <w:iCs/>
          <w:szCs w:val="24"/>
        </w:rPr>
      </w:pPr>
      <w:r w:rsidRPr="00344419">
        <w:rPr>
          <w:rFonts w:asciiTheme="majorBidi" w:hAnsiTheme="majorBidi" w:cstheme="majorBidi"/>
          <w:i/>
          <w:iCs/>
          <w:szCs w:val="24"/>
        </w:rPr>
        <w:t>[</w:t>
      </w:r>
      <w:r w:rsidR="00DC0406" w:rsidRPr="00344419">
        <w:rPr>
          <w:rFonts w:asciiTheme="majorBidi" w:hAnsiTheme="majorBidi" w:cstheme="majorBidi"/>
          <w:i/>
          <w:iCs/>
          <w:szCs w:val="24"/>
        </w:rPr>
        <w:t xml:space="preserve">The </w:t>
      </w:r>
      <w:r w:rsidR="00D00F15" w:rsidRPr="00344419">
        <w:rPr>
          <w:rFonts w:asciiTheme="majorBidi" w:hAnsiTheme="majorBidi" w:cstheme="majorBidi"/>
          <w:i/>
          <w:iCs/>
          <w:szCs w:val="24"/>
        </w:rPr>
        <w:t>Bank</w:t>
      </w:r>
      <w:r w:rsidRPr="00344419">
        <w:rPr>
          <w:rFonts w:asciiTheme="majorBidi" w:hAnsiTheme="majorBidi" w:cstheme="majorBidi"/>
          <w:i/>
          <w:iCs/>
          <w:szCs w:val="24"/>
        </w:rPr>
        <w:t xml:space="preserve"> shall fill in this </w:t>
      </w:r>
      <w:r w:rsidR="00D00F15" w:rsidRPr="00344419">
        <w:rPr>
          <w:rFonts w:asciiTheme="majorBidi" w:hAnsiTheme="majorBidi" w:cstheme="majorBidi"/>
          <w:i/>
          <w:iCs/>
          <w:szCs w:val="24"/>
        </w:rPr>
        <w:t>Bank</w:t>
      </w:r>
      <w:r w:rsidRPr="00344419">
        <w:rPr>
          <w:rFonts w:asciiTheme="majorBidi" w:hAnsiTheme="majorBidi" w:cstheme="majorBidi"/>
          <w:i/>
          <w:iCs/>
          <w:szCs w:val="24"/>
        </w:rPr>
        <w:t xml:space="preserve"> Guarantee Form in accordance with the instructions indicated.]</w:t>
      </w:r>
    </w:p>
    <w:p w:rsidR="00597141" w:rsidRPr="00344419" w:rsidRDefault="00597141" w:rsidP="006E221B">
      <w:pPr>
        <w:spacing w:before="120" w:after="120"/>
        <w:rPr>
          <w:rFonts w:asciiTheme="majorBidi" w:hAnsiTheme="majorBidi" w:cstheme="majorBidi"/>
          <w:i/>
          <w:iCs/>
          <w:szCs w:val="24"/>
        </w:rPr>
      </w:pPr>
      <w:r w:rsidRPr="00344419">
        <w:rPr>
          <w:rFonts w:asciiTheme="majorBidi" w:hAnsiTheme="majorBidi" w:cstheme="majorBidi"/>
          <w:i/>
          <w:iCs/>
          <w:szCs w:val="24"/>
        </w:rPr>
        <w:t>_______________________________</w:t>
      </w:r>
      <w:proofErr w:type="gramStart"/>
      <w:r w:rsidRPr="00344419">
        <w:rPr>
          <w:rFonts w:asciiTheme="majorBidi" w:hAnsiTheme="majorBidi" w:cstheme="majorBidi"/>
          <w:i/>
          <w:iCs/>
          <w:szCs w:val="24"/>
        </w:rPr>
        <w:t>_</w:t>
      </w:r>
      <w:proofErr w:type="gramEnd"/>
      <w:r w:rsidRPr="00344419">
        <w:rPr>
          <w:rFonts w:asciiTheme="majorBidi" w:hAnsiTheme="majorBidi" w:cstheme="majorBidi"/>
          <w:i/>
          <w:iCs/>
          <w:szCs w:val="24"/>
        </w:rPr>
        <w:br/>
        <w:t>[</w:t>
      </w:r>
      <w:r w:rsidR="00D00F15" w:rsidRPr="00344419">
        <w:rPr>
          <w:rFonts w:asciiTheme="majorBidi" w:hAnsiTheme="majorBidi" w:cstheme="majorBidi"/>
          <w:i/>
          <w:iCs/>
          <w:szCs w:val="24"/>
        </w:rPr>
        <w:t>Bank</w:t>
      </w:r>
      <w:r w:rsidRPr="00344419">
        <w:rPr>
          <w:rFonts w:asciiTheme="majorBidi" w:hAnsiTheme="majorBidi" w:cstheme="majorBidi"/>
          <w:i/>
          <w:iCs/>
          <w:szCs w:val="24"/>
        </w:rPr>
        <w:t>’s Name, and Address of Issuing Branch or Office]</w:t>
      </w:r>
    </w:p>
    <w:p w:rsidR="005B5A24" w:rsidRPr="00344419" w:rsidRDefault="005B5A24" w:rsidP="005B5A24">
      <w:pPr>
        <w:tabs>
          <w:tab w:val="right" w:pos="7254"/>
        </w:tabs>
        <w:spacing w:before="120" w:after="120"/>
        <w:rPr>
          <w:rFonts w:asciiTheme="majorBidi" w:hAnsiTheme="majorBidi" w:cstheme="majorBidi"/>
          <w:b/>
          <w:bCs/>
          <w:szCs w:val="24"/>
        </w:rPr>
      </w:pPr>
    </w:p>
    <w:p w:rsidR="005B5A24" w:rsidRPr="00344419" w:rsidRDefault="00597141" w:rsidP="00344419">
      <w:pPr>
        <w:tabs>
          <w:tab w:val="right" w:pos="7254"/>
        </w:tabs>
        <w:spacing w:before="120" w:after="120"/>
        <w:jc w:val="both"/>
        <w:rPr>
          <w:rFonts w:asciiTheme="majorBidi" w:hAnsiTheme="majorBidi" w:cstheme="majorBidi"/>
          <w:szCs w:val="24"/>
        </w:rPr>
      </w:pPr>
      <w:r w:rsidRPr="00344419">
        <w:rPr>
          <w:rFonts w:asciiTheme="majorBidi" w:hAnsiTheme="majorBidi" w:cstheme="majorBidi"/>
          <w:b/>
          <w:bCs/>
          <w:szCs w:val="24"/>
        </w:rPr>
        <w:t>Beneficiary:</w:t>
      </w:r>
      <w:r w:rsidR="005B5A24" w:rsidRPr="00344419">
        <w:rPr>
          <w:rFonts w:asciiTheme="majorBidi" w:hAnsiTheme="majorBidi" w:cstheme="majorBidi"/>
          <w:szCs w:val="24"/>
        </w:rPr>
        <w:t xml:space="preserve"> </w:t>
      </w:r>
      <w:r w:rsidR="00546F23">
        <w:rPr>
          <w:rFonts w:asciiTheme="majorBidi" w:hAnsiTheme="majorBidi" w:cstheme="majorBidi"/>
          <w:szCs w:val="24"/>
        </w:rPr>
        <w:t xml:space="preserve">Several implementing entities, </w:t>
      </w:r>
      <w:r w:rsidR="006F74C2" w:rsidRPr="00344419">
        <w:rPr>
          <w:rFonts w:asciiTheme="majorBidi" w:hAnsiTheme="majorBidi" w:cstheme="majorBidi"/>
          <w:szCs w:val="24"/>
        </w:rPr>
        <w:t xml:space="preserve">represented by SRTF </w:t>
      </w:r>
      <w:proofErr w:type="spellStart"/>
      <w:r w:rsidR="006F74C2" w:rsidRPr="00344419">
        <w:rPr>
          <w:rFonts w:asciiTheme="majorBidi" w:hAnsiTheme="majorBidi" w:cstheme="majorBidi"/>
          <w:szCs w:val="24"/>
        </w:rPr>
        <w:t>Yönetim</w:t>
      </w:r>
      <w:proofErr w:type="spellEnd"/>
      <w:r w:rsidR="006F74C2" w:rsidRPr="00344419">
        <w:rPr>
          <w:rFonts w:asciiTheme="majorBidi" w:hAnsiTheme="majorBidi" w:cstheme="majorBidi"/>
          <w:szCs w:val="24"/>
        </w:rPr>
        <w:t xml:space="preserve"> </w:t>
      </w:r>
      <w:proofErr w:type="spellStart"/>
      <w:r w:rsidR="006F74C2" w:rsidRPr="00344419">
        <w:rPr>
          <w:rFonts w:asciiTheme="majorBidi" w:hAnsiTheme="majorBidi" w:cstheme="majorBidi"/>
          <w:szCs w:val="24"/>
        </w:rPr>
        <w:t>Hizmetleri</w:t>
      </w:r>
      <w:proofErr w:type="spellEnd"/>
      <w:r w:rsidR="006F74C2" w:rsidRPr="00344419">
        <w:rPr>
          <w:rFonts w:asciiTheme="majorBidi" w:hAnsiTheme="majorBidi" w:cstheme="majorBidi"/>
          <w:szCs w:val="24"/>
        </w:rPr>
        <w:t xml:space="preserve"> A. Ş., </w:t>
      </w:r>
      <w:proofErr w:type="spellStart"/>
      <w:r w:rsidR="006F74C2" w:rsidRPr="00344419">
        <w:rPr>
          <w:rFonts w:asciiTheme="majorBidi" w:hAnsiTheme="majorBidi" w:cstheme="majorBidi"/>
          <w:szCs w:val="24"/>
        </w:rPr>
        <w:t>Budak</w:t>
      </w:r>
      <w:proofErr w:type="spellEnd"/>
      <w:r w:rsidR="006F74C2" w:rsidRPr="00344419">
        <w:rPr>
          <w:rFonts w:asciiTheme="majorBidi" w:hAnsiTheme="majorBidi" w:cstheme="majorBidi"/>
          <w:szCs w:val="24"/>
        </w:rPr>
        <w:t xml:space="preserve"> </w:t>
      </w:r>
      <w:proofErr w:type="spellStart"/>
      <w:r w:rsidR="006F74C2" w:rsidRPr="00344419">
        <w:rPr>
          <w:rFonts w:asciiTheme="majorBidi" w:hAnsiTheme="majorBidi" w:cstheme="majorBidi"/>
          <w:szCs w:val="24"/>
        </w:rPr>
        <w:t>Mah.Gazi</w:t>
      </w:r>
      <w:proofErr w:type="spellEnd"/>
      <w:r w:rsidR="006F74C2" w:rsidRPr="00344419">
        <w:rPr>
          <w:rFonts w:asciiTheme="majorBidi" w:hAnsiTheme="majorBidi" w:cstheme="majorBidi"/>
          <w:szCs w:val="24"/>
        </w:rPr>
        <w:t xml:space="preserve"> Muhtar </w:t>
      </w:r>
      <w:proofErr w:type="spellStart"/>
      <w:r w:rsidR="006F74C2" w:rsidRPr="00344419">
        <w:rPr>
          <w:rFonts w:asciiTheme="majorBidi" w:hAnsiTheme="majorBidi" w:cstheme="majorBidi"/>
          <w:szCs w:val="24"/>
        </w:rPr>
        <w:t>Pasa</w:t>
      </w:r>
      <w:proofErr w:type="spellEnd"/>
      <w:r w:rsidR="006F74C2" w:rsidRPr="00344419">
        <w:rPr>
          <w:rFonts w:asciiTheme="majorBidi" w:hAnsiTheme="majorBidi" w:cstheme="majorBidi"/>
          <w:szCs w:val="24"/>
        </w:rPr>
        <w:t xml:space="preserve"> </w:t>
      </w:r>
      <w:proofErr w:type="spellStart"/>
      <w:r w:rsidR="006F74C2" w:rsidRPr="00344419">
        <w:rPr>
          <w:rFonts w:asciiTheme="majorBidi" w:hAnsiTheme="majorBidi" w:cstheme="majorBidi"/>
          <w:szCs w:val="24"/>
        </w:rPr>
        <w:t>Blv</w:t>
      </w:r>
      <w:proofErr w:type="spellEnd"/>
      <w:r w:rsidR="006F74C2" w:rsidRPr="00344419">
        <w:rPr>
          <w:rFonts w:asciiTheme="majorBidi" w:hAnsiTheme="majorBidi" w:cstheme="majorBidi"/>
          <w:szCs w:val="24"/>
        </w:rPr>
        <w:t xml:space="preserve">. 10031 Sk. YASEM Is </w:t>
      </w:r>
      <w:proofErr w:type="spellStart"/>
      <w:r w:rsidR="006F74C2" w:rsidRPr="00344419">
        <w:rPr>
          <w:rFonts w:asciiTheme="majorBidi" w:hAnsiTheme="majorBidi" w:cstheme="majorBidi"/>
          <w:szCs w:val="24"/>
        </w:rPr>
        <w:t>Mrk</w:t>
      </w:r>
      <w:proofErr w:type="spellEnd"/>
      <w:r w:rsidR="006F74C2" w:rsidRPr="00344419">
        <w:rPr>
          <w:rFonts w:asciiTheme="majorBidi" w:hAnsiTheme="majorBidi" w:cstheme="majorBidi"/>
          <w:szCs w:val="24"/>
        </w:rPr>
        <w:t xml:space="preserve">. No 42/804 – </w:t>
      </w:r>
      <w:proofErr w:type="spellStart"/>
      <w:r w:rsidR="006F74C2" w:rsidRPr="00344419">
        <w:rPr>
          <w:rFonts w:asciiTheme="majorBidi" w:hAnsiTheme="majorBidi" w:cstheme="majorBidi"/>
          <w:szCs w:val="24"/>
        </w:rPr>
        <w:t>Sehitkamil</w:t>
      </w:r>
      <w:proofErr w:type="spellEnd"/>
      <w:r w:rsidR="006F74C2" w:rsidRPr="00344419">
        <w:rPr>
          <w:rFonts w:asciiTheme="majorBidi" w:hAnsiTheme="majorBidi" w:cstheme="majorBidi"/>
          <w:szCs w:val="24"/>
        </w:rPr>
        <w:t xml:space="preserve">/Gaziantep, Postal </w:t>
      </w:r>
      <w:proofErr w:type="gramStart"/>
      <w:r w:rsidR="006F74C2" w:rsidRPr="00344419">
        <w:rPr>
          <w:rFonts w:asciiTheme="majorBidi" w:hAnsiTheme="majorBidi" w:cstheme="majorBidi"/>
          <w:szCs w:val="24"/>
        </w:rPr>
        <w:t>Code :</w:t>
      </w:r>
      <w:proofErr w:type="gramEnd"/>
      <w:r w:rsidR="006F74C2" w:rsidRPr="00344419">
        <w:rPr>
          <w:rFonts w:asciiTheme="majorBidi" w:hAnsiTheme="majorBidi" w:cstheme="majorBidi"/>
          <w:szCs w:val="24"/>
        </w:rPr>
        <w:t xml:space="preserve"> 27090, Turkey </w:t>
      </w:r>
      <w:r w:rsidR="006F74C2" w:rsidRPr="00344419">
        <w:rPr>
          <w:rFonts w:asciiTheme="majorBidi" w:hAnsiTheme="majorBidi" w:cstheme="majorBidi"/>
          <w:i/>
          <w:szCs w:val="24"/>
        </w:rPr>
        <w:t xml:space="preserve"> </w:t>
      </w:r>
    </w:p>
    <w:p w:rsidR="00597141" w:rsidRPr="00344419" w:rsidRDefault="00597141" w:rsidP="005B5A24">
      <w:pPr>
        <w:pStyle w:val="NormalWeb"/>
        <w:spacing w:before="120" w:beforeAutospacing="0" w:after="120" w:afterAutospacing="0"/>
        <w:jc w:val="both"/>
        <w:rPr>
          <w:rFonts w:asciiTheme="majorBidi" w:hAnsiTheme="majorBidi" w:cstheme="majorBidi"/>
        </w:rPr>
      </w:pP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b/>
          <w:bCs/>
        </w:rPr>
        <w:t>Date:</w:t>
      </w:r>
      <w:r w:rsidRPr="00344419">
        <w:rPr>
          <w:rFonts w:asciiTheme="majorBidi" w:hAnsiTheme="majorBidi" w:cstheme="majorBidi"/>
        </w:rPr>
        <w:tab/>
        <w:t>________________</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b/>
          <w:bCs/>
        </w:rPr>
        <w:t>BID GUARANTEE No.:</w:t>
      </w:r>
      <w:r w:rsidRPr="00344419">
        <w:rPr>
          <w:rFonts w:asciiTheme="majorBidi" w:hAnsiTheme="majorBidi" w:cstheme="majorBidi"/>
        </w:rPr>
        <w:tab/>
      </w:r>
      <w:r w:rsidR="0083128E" w:rsidRPr="00344419">
        <w:rPr>
          <w:rFonts w:asciiTheme="majorBidi" w:hAnsiTheme="majorBidi" w:cstheme="majorBidi"/>
        </w:rPr>
        <w:t xml:space="preserve"> </w:t>
      </w:r>
    </w:p>
    <w:p w:rsidR="00597141" w:rsidRPr="00344419" w:rsidRDefault="00597141" w:rsidP="00344419">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 xml:space="preserve">We have been informed that </w:t>
      </w:r>
      <w:r w:rsidRPr="00344419">
        <w:rPr>
          <w:rFonts w:asciiTheme="majorBidi" w:hAnsiTheme="majorBidi" w:cstheme="majorBidi"/>
          <w:i/>
          <w:iCs/>
        </w:rPr>
        <w:t>[name of the Bidder]</w:t>
      </w:r>
      <w:r w:rsidRPr="00344419">
        <w:rPr>
          <w:rFonts w:asciiTheme="majorBidi" w:hAnsiTheme="majorBidi" w:cstheme="majorBidi"/>
        </w:rPr>
        <w:t xml:space="preserve"> (hereinafter called "the Bidder") has submitted to you its bid dated (hereinafter called "the Bid") for the execution of </w:t>
      </w:r>
      <w:r w:rsidR="005B5A24" w:rsidRPr="00344419">
        <w:rPr>
          <w:rFonts w:asciiTheme="majorBidi" w:hAnsiTheme="majorBidi" w:cstheme="majorBidi"/>
          <w:i/>
          <w:iCs/>
        </w:rPr>
        <w:t>[bid name]</w:t>
      </w:r>
      <w:r w:rsidR="005B5A24" w:rsidRPr="00344419">
        <w:rPr>
          <w:rFonts w:asciiTheme="majorBidi" w:hAnsiTheme="majorBidi" w:cstheme="majorBidi"/>
        </w:rPr>
        <w:t xml:space="preserve"> </w:t>
      </w:r>
      <w:r w:rsidRPr="00344419">
        <w:rPr>
          <w:rFonts w:asciiTheme="majorBidi" w:hAnsiTheme="majorBidi" w:cstheme="majorBidi"/>
        </w:rPr>
        <w:t xml:space="preserve">under Bids No. </w:t>
      </w:r>
      <w:r w:rsidR="00344419" w:rsidRPr="00344419">
        <w:rPr>
          <w:rFonts w:asciiTheme="majorBidi" w:hAnsiTheme="majorBidi" w:cstheme="majorBidi"/>
          <w:i/>
          <w:iCs/>
        </w:rPr>
        <w:t>[</w:t>
      </w:r>
      <w:proofErr w:type="gramStart"/>
      <w:r w:rsidR="00344419" w:rsidRPr="00344419">
        <w:rPr>
          <w:rFonts w:asciiTheme="majorBidi" w:hAnsiTheme="majorBidi" w:cstheme="majorBidi"/>
          <w:i/>
          <w:iCs/>
        </w:rPr>
        <w:t>bid</w:t>
      </w:r>
      <w:proofErr w:type="gramEnd"/>
      <w:r w:rsidR="00344419" w:rsidRPr="00344419">
        <w:rPr>
          <w:rFonts w:asciiTheme="majorBidi" w:hAnsiTheme="majorBidi" w:cstheme="majorBidi"/>
          <w:i/>
          <w:iCs/>
        </w:rPr>
        <w:t xml:space="preserve"> </w:t>
      </w:r>
      <w:r w:rsidR="00344419">
        <w:rPr>
          <w:rFonts w:asciiTheme="majorBidi" w:hAnsiTheme="majorBidi" w:cstheme="majorBidi"/>
          <w:i/>
          <w:iCs/>
        </w:rPr>
        <w:t>number</w:t>
      </w:r>
      <w:r w:rsidR="00344419" w:rsidRPr="00344419">
        <w:rPr>
          <w:rFonts w:asciiTheme="majorBidi" w:hAnsiTheme="majorBidi" w:cstheme="majorBidi"/>
          <w:i/>
          <w:iCs/>
        </w:rPr>
        <w:t>]</w:t>
      </w:r>
      <w:r w:rsidR="00344419" w:rsidRPr="00344419">
        <w:rPr>
          <w:rFonts w:asciiTheme="majorBidi" w:hAnsiTheme="majorBidi" w:cstheme="majorBidi"/>
        </w:rPr>
        <w:t xml:space="preserve"> </w:t>
      </w:r>
      <w:r w:rsidRPr="00344419">
        <w:rPr>
          <w:rFonts w:asciiTheme="majorBidi" w:hAnsiTheme="majorBidi" w:cstheme="majorBidi"/>
        </w:rPr>
        <w:t>(“</w:t>
      </w:r>
      <w:proofErr w:type="gramStart"/>
      <w:r w:rsidRPr="00344419">
        <w:rPr>
          <w:rFonts w:asciiTheme="majorBidi" w:hAnsiTheme="majorBidi" w:cstheme="majorBidi"/>
        </w:rPr>
        <w:t>the</w:t>
      </w:r>
      <w:proofErr w:type="gramEnd"/>
      <w:r w:rsidRPr="00344419">
        <w:rPr>
          <w:rFonts w:asciiTheme="majorBidi" w:hAnsiTheme="majorBidi" w:cstheme="majorBidi"/>
        </w:rPr>
        <w:t xml:space="preserve"> </w:t>
      </w:r>
      <w:r w:rsidR="005B5A24" w:rsidRPr="00344419">
        <w:rPr>
          <w:rFonts w:asciiTheme="majorBidi" w:hAnsiTheme="majorBidi" w:cstheme="majorBidi"/>
        </w:rPr>
        <w:t>BID</w:t>
      </w:r>
      <w:r w:rsidRPr="00344419">
        <w:rPr>
          <w:rFonts w:asciiTheme="majorBidi" w:hAnsiTheme="majorBidi" w:cstheme="majorBidi"/>
        </w:rPr>
        <w:t xml:space="preserve">”). </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Furthermore, we understand that, according to your conditions, bids must be supported by a bid guarantee.</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 xml:space="preserve">At the request of the Bidder, we </w:t>
      </w:r>
      <w:r w:rsidRPr="00344419">
        <w:rPr>
          <w:rFonts w:asciiTheme="majorBidi" w:hAnsiTheme="majorBidi" w:cstheme="majorBidi"/>
          <w:i/>
          <w:iCs/>
        </w:rPr>
        <w:t xml:space="preserve">[name of </w:t>
      </w:r>
      <w:r w:rsidR="00D00F15" w:rsidRPr="00344419">
        <w:rPr>
          <w:rFonts w:asciiTheme="majorBidi" w:hAnsiTheme="majorBidi" w:cstheme="majorBidi"/>
          <w:i/>
          <w:iCs/>
        </w:rPr>
        <w:t>Bank</w:t>
      </w:r>
      <w:r w:rsidRPr="00344419">
        <w:rPr>
          <w:rFonts w:asciiTheme="majorBidi" w:hAnsiTheme="majorBidi" w:cstheme="majorBidi"/>
          <w:i/>
          <w:iCs/>
        </w:rPr>
        <w:t xml:space="preserve">] </w:t>
      </w:r>
      <w:r w:rsidRPr="00344419">
        <w:rPr>
          <w:rFonts w:asciiTheme="majorBidi" w:hAnsiTheme="majorBidi" w:cstheme="majorBidi"/>
        </w:rPr>
        <w:t xml:space="preserve">hereby irrevocably undertake </w:t>
      </w:r>
      <w:r w:rsidR="005A7A87" w:rsidRPr="00344419">
        <w:rPr>
          <w:rFonts w:asciiTheme="majorBidi" w:hAnsiTheme="majorBidi" w:cstheme="majorBidi"/>
        </w:rPr>
        <w:t xml:space="preserve">to pay to </w:t>
      </w:r>
      <w:r w:rsidR="00F62424" w:rsidRPr="00344419">
        <w:rPr>
          <w:rFonts w:asciiTheme="majorBidi" w:hAnsiTheme="majorBidi" w:cstheme="majorBidi"/>
        </w:rPr>
        <w:t>you</w:t>
      </w:r>
      <w:r w:rsidR="005A7A87" w:rsidRPr="00344419">
        <w:rPr>
          <w:rFonts w:asciiTheme="majorBidi" w:hAnsiTheme="majorBidi" w:cstheme="majorBidi"/>
        </w:rPr>
        <w:t xml:space="preserve"> </w:t>
      </w:r>
      <w:r w:rsidRPr="00344419">
        <w:rPr>
          <w:rFonts w:asciiTheme="majorBidi" w:hAnsiTheme="majorBidi" w:cstheme="majorBidi"/>
        </w:rPr>
        <w:t xml:space="preserve">any sum or sums not exceeding in total an amount of </w:t>
      </w:r>
      <w:r w:rsidRPr="00344419">
        <w:rPr>
          <w:rFonts w:asciiTheme="majorBidi" w:hAnsiTheme="majorBidi" w:cstheme="majorBidi"/>
          <w:i/>
          <w:iCs/>
        </w:rPr>
        <w:t xml:space="preserve">[amount in figures] </w:t>
      </w:r>
      <w:r w:rsidRPr="00344419">
        <w:rPr>
          <w:rFonts w:asciiTheme="majorBidi" w:hAnsiTheme="majorBidi" w:cstheme="majorBidi"/>
        </w:rPr>
        <w:t>(</w:t>
      </w:r>
      <w:r w:rsidRPr="00344419">
        <w:rPr>
          <w:rFonts w:asciiTheme="majorBidi" w:hAnsiTheme="majorBidi" w:cstheme="majorBidi"/>
          <w:i/>
          <w:iCs/>
        </w:rPr>
        <w:t>[amount in words]</w:t>
      </w:r>
      <w:r w:rsidRPr="00344419">
        <w:rPr>
          <w:rFonts w:asciiTheme="majorBidi" w:hAnsiTheme="majorBidi" w:cstheme="majorBidi"/>
        </w:rPr>
        <w:t>) upon receipt by us of your first demand in writing accompanied by a written statement stating that the Bidder is in breach of its obligation(s) under the bid conditions, because the Bidder:</w:t>
      </w:r>
    </w:p>
    <w:p w:rsidR="00597141" w:rsidRPr="00344419" w:rsidRDefault="00597141" w:rsidP="006E221B">
      <w:pPr>
        <w:pStyle w:val="NormalWeb"/>
        <w:spacing w:before="120" w:beforeAutospacing="0" w:after="120" w:afterAutospacing="0"/>
        <w:ind w:left="540" w:hanging="540"/>
        <w:jc w:val="both"/>
        <w:rPr>
          <w:rFonts w:asciiTheme="majorBidi" w:hAnsiTheme="majorBidi" w:cstheme="majorBidi"/>
        </w:rPr>
      </w:pPr>
      <w:r w:rsidRPr="00344419">
        <w:rPr>
          <w:rFonts w:asciiTheme="majorBidi" w:hAnsiTheme="majorBidi" w:cstheme="majorBidi"/>
        </w:rPr>
        <w:t xml:space="preserve">(a) </w:t>
      </w:r>
      <w:r w:rsidRPr="00344419">
        <w:rPr>
          <w:rFonts w:asciiTheme="majorBidi" w:hAnsiTheme="majorBidi" w:cstheme="majorBidi"/>
        </w:rPr>
        <w:tab/>
      </w:r>
      <w:proofErr w:type="gramStart"/>
      <w:r w:rsidRPr="00344419">
        <w:rPr>
          <w:rFonts w:asciiTheme="majorBidi" w:hAnsiTheme="majorBidi" w:cstheme="majorBidi"/>
        </w:rPr>
        <w:t>has</w:t>
      </w:r>
      <w:proofErr w:type="gramEnd"/>
      <w:r w:rsidRPr="00344419">
        <w:rPr>
          <w:rFonts w:asciiTheme="majorBidi" w:hAnsiTheme="majorBidi" w:cstheme="majorBidi"/>
        </w:rPr>
        <w:t xml:space="preserve"> withdrawn its Bid during the period of bid validity specified by the Bidder in the Form of Bid; or</w:t>
      </w:r>
    </w:p>
    <w:p w:rsidR="00597141" w:rsidRPr="00344419" w:rsidRDefault="00597141" w:rsidP="006E221B">
      <w:pPr>
        <w:pStyle w:val="NormalWeb"/>
        <w:spacing w:before="120" w:beforeAutospacing="0" w:after="120" w:afterAutospacing="0"/>
        <w:ind w:left="540" w:hanging="540"/>
        <w:jc w:val="both"/>
        <w:rPr>
          <w:rFonts w:asciiTheme="majorBidi" w:hAnsiTheme="majorBidi" w:cstheme="majorBidi"/>
        </w:rPr>
      </w:pPr>
      <w:r w:rsidRPr="00344419">
        <w:rPr>
          <w:rFonts w:asciiTheme="majorBidi" w:hAnsiTheme="majorBidi" w:cstheme="majorBidi"/>
        </w:rPr>
        <w:t xml:space="preserve">(b) </w:t>
      </w:r>
      <w:r w:rsidRPr="00344419">
        <w:rPr>
          <w:rFonts w:asciiTheme="majorBidi" w:hAnsiTheme="majorBidi" w:cstheme="majorBidi"/>
        </w:rPr>
        <w:tab/>
        <w:t>having been notified of the acceptance of its Bid by the Purchaser during the period of bid validity, (</w:t>
      </w:r>
      <w:proofErr w:type="spellStart"/>
      <w:r w:rsidRPr="00344419">
        <w:rPr>
          <w:rFonts w:asciiTheme="majorBidi" w:hAnsiTheme="majorBidi" w:cstheme="majorBidi"/>
        </w:rPr>
        <w:t>i</w:t>
      </w:r>
      <w:proofErr w:type="spellEnd"/>
      <w:r w:rsidRPr="00344419">
        <w:rPr>
          <w:rFonts w:asciiTheme="majorBidi" w:hAnsiTheme="majorBidi" w:cstheme="majorBidi"/>
        </w:rPr>
        <w:t>) fails or refuses to execute the Contract Form; or (ii) fails or refuses to furnish the performance security, if required, in accordance with the Instructions  to Bidders.</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344419">
        <w:rPr>
          <w:rFonts w:asciiTheme="majorBidi" w:hAnsiTheme="majorBidi" w:cstheme="majorBidi"/>
        </w:rPr>
        <w:t>i</w:t>
      </w:r>
      <w:proofErr w:type="spellEnd"/>
      <w:r w:rsidRPr="00344419">
        <w:rPr>
          <w:rFonts w:asciiTheme="majorBidi" w:hAnsiTheme="majorBidi" w:cstheme="majorBidi"/>
        </w:rPr>
        <w:t>) our receipt of a copy of your notification to the Bidder of the name of the successful bidder; or (ii) twenty-eight days after the expiration of the Bidder’s Bid.</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Consequently, any demand for payment under this guarantee must be received by us at the office on or before that date.</w:t>
      </w:r>
    </w:p>
    <w:p w:rsidR="00597141" w:rsidRPr="00344419" w:rsidRDefault="00597141" w:rsidP="006E221B">
      <w:pPr>
        <w:pStyle w:val="NormalWeb"/>
        <w:spacing w:before="120" w:beforeAutospacing="0" w:after="120" w:afterAutospacing="0"/>
        <w:jc w:val="both"/>
        <w:rPr>
          <w:rFonts w:asciiTheme="majorBidi" w:hAnsiTheme="majorBidi" w:cstheme="majorBidi"/>
        </w:rPr>
      </w:pPr>
      <w:r w:rsidRPr="00344419">
        <w:rPr>
          <w:rFonts w:asciiTheme="majorBidi" w:hAnsiTheme="majorBidi" w:cstheme="majorBidi"/>
        </w:rPr>
        <w:t xml:space="preserve">This guarantee is subject to the Uniform Rules for Demand Guarantees, ICC Publication No. </w:t>
      </w:r>
      <w:r w:rsidR="00DC0406" w:rsidRPr="00344419">
        <w:rPr>
          <w:rFonts w:asciiTheme="majorBidi" w:hAnsiTheme="majorBidi" w:cstheme="majorBidi"/>
        </w:rPr>
        <w:t>758</w:t>
      </w:r>
      <w:r w:rsidRPr="00344419">
        <w:rPr>
          <w:rFonts w:asciiTheme="majorBidi" w:hAnsiTheme="majorBidi" w:cstheme="majorBidi"/>
        </w:rPr>
        <w:t>.</w:t>
      </w:r>
    </w:p>
    <w:p w:rsidR="00597141" w:rsidRPr="00344419" w:rsidRDefault="00597141" w:rsidP="006E221B">
      <w:pPr>
        <w:pStyle w:val="NormalWeb"/>
        <w:spacing w:before="120" w:beforeAutospacing="0" w:after="120" w:afterAutospacing="0"/>
        <w:jc w:val="both"/>
        <w:rPr>
          <w:rFonts w:asciiTheme="majorBidi" w:hAnsiTheme="majorBidi" w:cstheme="majorBidi"/>
          <w:b/>
          <w:bCs/>
        </w:rPr>
      </w:pPr>
      <w:r w:rsidRPr="00344419">
        <w:rPr>
          <w:rFonts w:asciiTheme="majorBidi" w:hAnsiTheme="majorBidi" w:cstheme="majorBidi"/>
          <w:b/>
          <w:bCs/>
        </w:rPr>
        <w:t>_____________________________</w:t>
      </w:r>
    </w:p>
    <w:p w:rsidR="00597141" w:rsidRPr="00344419" w:rsidRDefault="00597141" w:rsidP="006E221B">
      <w:pPr>
        <w:pStyle w:val="NormalWeb"/>
        <w:spacing w:before="120" w:beforeAutospacing="0" w:after="120" w:afterAutospacing="0"/>
        <w:jc w:val="both"/>
        <w:rPr>
          <w:rFonts w:asciiTheme="majorBidi" w:hAnsiTheme="majorBidi" w:cstheme="majorBidi"/>
          <w:i/>
          <w:iCs/>
        </w:rPr>
      </w:pPr>
      <w:r w:rsidRPr="00344419">
        <w:rPr>
          <w:rFonts w:asciiTheme="majorBidi" w:hAnsiTheme="majorBidi" w:cstheme="majorBidi"/>
          <w:i/>
          <w:iCs/>
        </w:rPr>
        <w:t>[</w:t>
      </w:r>
      <w:proofErr w:type="gramStart"/>
      <w:r w:rsidRPr="00344419">
        <w:rPr>
          <w:rFonts w:asciiTheme="majorBidi" w:hAnsiTheme="majorBidi" w:cstheme="majorBidi"/>
          <w:i/>
          <w:iCs/>
        </w:rPr>
        <w:t>signature(s)</w:t>
      </w:r>
      <w:proofErr w:type="gramEnd"/>
      <w:r w:rsidRPr="00344419">
        <w:rPr>
          <w:rFonts w:asciiTheme="majorBidi" w:hAnsiTheme="majorBidi" w:cstheme="majorBidi"/>
          <w:i/>
          <w:iCs/>
        </w:rPr>
        <w:t>]</w:t>
      </w:r>
    </w:p>
    <w:p w:rsidR="00597141" w:rsidRPr="006E221B" w:rsidRDefault="004E7888" w:rsidP="004E7888">
      <w:pPr>
        <w:pStyle w:val="Sub-section"/>
      </w:pPr>
      <w:bookmarkStart w:id="361" w:name="_Toc432414525"/>
      <w:bookmarkStart w:id="362" w:name="_Toc488411755"/>
      <w:r>
        <w:lastRenderedPageBreak/>
        <w:t xml:space="preserve">6. </w:t>
      </w:r>
      <w:r w:rsidR="00597141" w:rsidRPr="006E221B">
        <w:t>Bid-Securing Declaration</w:t>
      </w:r>
      <w:bookmarkEnd w:id="361"/>
      <w:r w:rsidR="00597141" w:rsidRPr="006E221B">
        <w:t xml:space="preserve"> </w:t>
      </w:r>
    </w:p>
    <w:p w:rsidR="00597141" w:rsidRPr="006E221B" w:rsidRDefault="00597141" w:rsidP="006E221B">
      <w:pPr>
        <w:pStyle w:val="SectionVHeader"/>
        <w:spacing w:before="120" w:after="120"/>
        <w:rPr>
          <w:rFonts w:asciiTheme="majorBidi" w:hAnsiTheme="majorBidi" w:cstheme="majorBidi"/>
          <w:sz w:val="24"/>
        </w:rPr>
      </w:pPr>
    </w:p>
    <w:p w:rsidR="00597141" w:rsidRPr="006E221B" w:rsidRDefault="00597141" w:rsidP="006E221B">
      <w:pPr>
        <w:spacing w:before="120" w:after="120"/>
        <w:rPr>
          <w:rFonts w:asciiTheme="majorBidi" w:hAnsiTheme="majorBidi" w:cstheme="majorBidi"/>
          <w:i/>
          <w:iCs/>
        </w:rPr>
      </w:pPr>
      <w:r w:rsidRPr="006E221B">
        <w:rPr>
          <w:rFonts w:asciiTheme="majorBidi" w:hAnsiTheme="majorBidi" w:cstheme="majorBidi"/>
          <w:i/>
          <w:iCs/>
        </w:rPr>
        <w:t>[The Bidder shall fill in this Form in accordance with the instructions indicated.]</w:t>
      </w:r>
    </w:p>
    <w:p w:rsidR="00597141" w:rsidRPr="006E221B" w:rsidRDefault="00597141" w:rsidP="006E221B">
      <w:pPr>
        <w:tabs>
          <w:tab w:val="left" w:pos="4968"/>
          <w:tab w:val="left" w:pos="9558"/>
        </w:tabs>
        <w:spacing w:before="120" w:after="120"/>
        <w:rPr>
          <w:rFonts w:asciiTheme="majorBidi" w:hAnsiTheme="majorBidi" w:cstheme="majorBidi"/>
        </w:rPr>
      </w:pPr>
    </w:p>
    <w:p w:rsidR="00597141" w:rsidRPr="006E221B" w:rsidRDefault="00597141" w:rsidP="006E221B">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Date: </w:t>
      </w:r>
      <w:r w:rsidRPr="006E221B">
        <w:rPr>
          <w:rFonts w:asciiTheme="majorBidi" w:hAnsiTheme="majorBidi" w:cstheme="majorBidi"/>
          <w:i/>
        </w:rPr>
        <w:t>[date (as day, month and year)]</w:t>
      </w:r>
    </w:p>
    <w:p w:rsidR="00597141" w:rsidRPr="006E221B" w:rsidRDefault="00597141" w:rsidP="00344419">
      <w:pPr>
        <w:tabs>
          <w:tab w:val="right" w:pos="9360"/>
        </w:tabs>
        <w:spacing w:before="120" w:after="120"/>
        <w:ind w:left="720" w:hanging="720"/>
        <w:jc w:val="right"/>
        <w:rPr>
          <w:rFonts w:asciiTheme="majorBidi" w:hAnsiTheme="majorBidi" w:cstheme="majorBidi"/>
        </w:rPr>
      </w:pPr>
      <w:r w:rsidRPr="006E221B">
        <w:rPr>
          <w:rFonts w:asciiTheme="majorBidi" w:hAnsiTheme="majorBidi" w:cstheme="majorBidi"/>
        </w:rPr>
        <w:t xml:space="preserve">Bid No.: </w:t>
      </w:r>
      <w:r w:rsidR="00344419">
        <w:rPr>
          <w:rFonts w:asciiTheme="majorBidi" w:hAnsiTheme="majorBidi" w:cstheme="majorBidi"/>
        </w:rPr>
        <w:t>-------------------</w:t>
      </w:r>
    </w:p>
    <w:p w:rsidR="00597141" w:rsidRPr="006E221B" w:rsidRDefault="00597141" w:rsidP="006E221B">
      <w:pPr>
        <w:spacing w:before="120" w:after="120"/>
        <w:rPr>
          <w:rFonts w:asciiTheme="majorBidi" w:hAnsiTheme="majorBidi" w:cstheme="majorBidi"/>
        </w:rPr>
      </w:pPr>
    </w:p>
    <w:p w:rsidR="00597141" w:rsidRPr="006E221B" w:rsidRDefault="00597141" w:rsidP="00344419">
      <w:pPr>
        <w:tabs>
          <w:tab w:val="right" w:pos="7254"/>
        </w:tabs>
        <w:spacing w:before="120" w:after="120"/>
        <w:jc w:val="both"/>
        <w:rPr>
          <w:rFonts w:asciiTheme="majorBidi" w:hAnsiTheme="majorBidi" w:cstheme="majorBidi"/>
        </w:rPr>
      </w:pPr>
      <w:r w:rsidRPr="006E221B">
        <w:rPr>
          <w:rFonts w:asciiTheme="majorBidi" w:hAnsiTheme="majorBidi" w:cstheme="majorBidi"/>
        </w:rPr>
        <w:t xml:space="preserve">To: </w:t>
      </w:r>
      <w:r w:rsidR="00546F23">
        <w:rPr>
          <w:rFonts w:asciiTheme="majorBidi" w:hAnsiTheme="majorBidi" w:cstheme="majorBidi"/>
          <w:szCs w:val="24"/>
        </w:rPr>
        <w:t xml:space="preserve">Several implementing entities, </w:t>
      </w:r>
      <w:r w:rsidR="006F74C2" w:rsidRPr="006E221B">
        <w:rPr>
          <w:rFonts w:asciiTheme="majorBidi" w:hAnsiTheme="majorBidi" w:cstheme="majorBidi"/>
        </w:rPr>
        <w:t xml:space="preserve">represented by SRTF </w:t>
      </w:r>
      <w:proofErr w:type="spellStart"/>
      <w:r w:rsidR="006F74C2" w:rsidRPr="006E221B">
        <w:rPr>
          <w:rFonts w:asciiTheme="majorBidi" w:hAnsiTheme="majorBidi" w:cstheme="majorBidi"/>
        </w:rPr>
        <w:t>Yönetim</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Hizmetleri</w:t>
      </w:r>
      <w:proofErr w:type="spellEnd"/>
      <w:r w:rsidR="006F74C2" w:rsidRPr="006E221B">
        <w:rPr>
          <w:rFonts w:asciiTheme="majorBidi" w:hAnsiTheme="majorBidi" w:cstheme="majorBidi"/>
        </w:rPr>
        <w:t xml:space="preserve"> A. Ş.,</w:t>
      </w:r>
      <w:r w:rsidR="006F74C2" w:rsidRPr="006F74C2">
        <w:rPr>
          <w:rFonts w:asciiTheme="majorBidi" w:hAnsiTheme="majorBidi" w:cstheme="majorBidi"/>
        </w:rPr>
        <w:t xml:space="preserve"> </w:t>
      </w:r>
      <w:proofErr w:type="spellStart"/>
      <w:r w:rsidR="006F74C2" w:rsidRPr="006E221B">
        <w:rPr>
          <w:rFonts w:asciiTheme="majorBidi" w:hAnsiTheme="majorBidi" w:cstheme="majorBidi"/>
        </w:rPr>
        <w:t>Budak</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Mah.Gazi</w:t>
      </w:r>
      <w:proofErr w:type="spellEnd"/>
      <w:r w:rsidR="006F74C2" w:rsidRPr="006E221B">
        <w:rPr>
          <w:rFonts w:asciiTheme="majorBidi" w:hAnsiTheme="majorBidi" w:cstheme="majorBidi"/>
        </w:rPr>
        <w:t xml:space="preserve"> Muhtar </w:t>
      </w:r>
      <w:proofErr w:type="spellStart"/>
      <w:r w:rsidR="006F74C2" w:rsidRPr="006E221B">
        <w:rPr>
          <w:rFonts w:asciiTheme="majorBidi" w:hAnsiTheme="majorBidi" w:cstheme="majorBidi"/>
        </w:rPr>
        <w:t>Pasa</w:t>
      </w:r>
      <w:proofErr w:type="spellEnd"/>
      <w:r w:rsidR="006F74C2" w:rsidRPr="006E221B">
        <w:rPr>
          <w:rFonts w:asciiTheme="majorBidi" w:hAnsiTheme="majorBidi" w:cstheme="majorBidi"/>
        </w:rPr>
        <w:t xml:space="preserve"> </w:t>
      </w:r>
      <w:proofErr w:type="spellStart"/>
      <w:r w:rsidR="006F74C2" w:rsidRPr="006E221B">
        <w:rPr>
          <w:rFonts w:asciiTheme="majorBidi" w:hAnsiTheme="majorBidi" w:cstheme="majorBidi"/>
        </w:rPr>
        <w:t>Blv</w:t>
      </w:r>
      <w:proofErr w:type="spellEnd"/>
      <w:r w:rsidR="006F74C2" w:rsidRPr="006E221B">
        <w:rPr>
          <w:rFonts w:asciiTheme="majorBidi" w:hAnsiTheme="majorBidi" w:cstheme="majorBidi"/>
        </w:rPr>
        <w:t xml:space="preserve">. 10031 Sk. YASEM Is </w:t>
      </w:r>
      <w:proofErr w:type="spellStart"/>
      <w:r w:rsidR="006F74C2" w:rsidRPr="006E221B">
        <w:rPr>
          <w:rFonts w:asciiTheme="majorBidi" w:hAnsiTheme="majorBidi" w:cstheme="majorBidi"/>
        </w:rPr>
        <w:t>Mrk</w:t>
      </w:r>
      <w:proofErr w:type="spellEnd"/>
      <w:r w:rsidR="006F74C2" w:rsidRPr="006E221B">
        <w:rPr>
          <w:rFonts w:asciiTheme="majorBidi" w:hAnsiTheme="majorBidi" w:cstheme="majorBidi"/>
        </w:rPr>
        <w:t xml:space="preserve">. No 42/804 – </w:t>
      </w:r>
      <w:proofErr w:type="spellStart"/>
      <w:r w:rsidR="006F74C2" w:rsidRPr="006E221B">
        <w:rPr>
          <w:rFonts w:asciiTheme="majorBidi" w:hAnsiTheme="majorBidi" w:cstheme="majorBidi"/>
        </w:rPr>
        <w:t>Sehitkamil</w:t>
      </w:r>
      <w:proofErr w:type="spellEnd"/>
      <w:r w:rsidR="006F74C2" w:rsidRPr="006E221B">
        <w:rPr>
          <w:rFonts w:asciiTheme="majorBidi" w:hAnsiTheme="majorBidi" w:cstheme="majorBidi"/>
        </w:rPr>
        <w:t>/Gaziantep</w:t>
      </w:r>
      <w:r w:rsidR="006F74C2">
        <w:rPr>
          <w:rFonts w:asciiTheme="majorBidi" w:hAnsiTheme="majorBidi" w:cstheme="majorBidi"/>
        </w:rPr>
        <w:t xml:space="preserve">, Postal </w:t>
      </w:r>
      <w:proofErr w:type="gramStart"/>
      <w:r w:rsidR="006F74C2">
        <w:rPr>
          <w:rFonts w:asciiTheme="majorBidi" w:hAnsiTheme="majorBidi" w:cstheme="majorBidi"/>
        </w:rPr>
        <w:t>Code :</w:t>
      </w:r>
      <w:proofErr w:type="gramEnd"/>
      <w:r w:rsidR="006F74C2">
        <w:rPr>
          <w:rFonts w:asciiTheme="majorBidi" w:hAnsiTheme="majorBidi" w:cstheme="majorBidi"/>
        </w:rPr>
        <w:t xml:space="preserve"> 27090, Turkey</w:t>
      </w:r>
      <w:r w:rsidR="006F74C2" w:rsidRPr="006E221B">
        <w:rPr>
          <w:rFonts w:asciiTheme="majorBidi" w:hAnsiTheme="majorBidi" w:cstheme="majorBidi"/>
        </w:rPr>
        <w:t xml:space="preserve"> </w:t>
      </w:r>
      <w:r w:rsidR="006F74C2">
        <w:rPr>
          <w:rFonts w:asciiTheme="majorBidi" w:hAnsiTheme="majorBidi" w:cstheme="majorBidi"/>
          <w:i/>
        </w:rPr>
        <w:t xml:space="preserve"> </w:t>
      </w:r>
    </w:p>
    <w:p w:rsidR="00597141" w:rsidRPr="006E221B" w:rsidRDefault="00597141" w:rsidP="006E221B">
      <w:pPr>
        <w:spacing w:before="120" w:after="120"/>
        <w:rPr>
          <w:rFonts w:asciiTheme="majorBidi" w:hAnsiTheme="majorBidi" w:cstheme="majorBidi"/>
        </w:rPr>
      </w:pPr>
      <w:r w:rsidRPr="006E221B">
        <w:rPr>
          <w:rFonts w:asciiTheme="majorBidi" w:hAnsiTheme="majorBidi" w:cstheme="majorBidi"/>
        </w:rPr>
        <w:t xml:space="preserve">We, the undersigned, declare that: </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 xml:space="preserve">We understand that, according to your conditions, bids must be supported by a </w:t>
      </w:r>
      <w:r w:rsidR="00945DED" w:rsidRPr="006E221B">
        <w:rPr>
          <w:rFonts w:asciiTheme="majorBidi" w:hAnsiTheme="majorBidi" w:cstheme="majorBidi"/>
          <w:szCs w:val="20"/>
        </w:rPr>
        <w:t>bid security</w:t>
      </w:r>
      <w:r w:rsidRPr="006E221B">
        <w:rPr>
          <w:rFonts w:asciiTheme="majorBidi" w:hAnsiTheme="majorBidi" w:cstheme="majorBidi"/>
          <w:szCs w:val="20"/>
        </w:rPr>
        <w:t>.</w:t>
      </w:r>
    </w:p>
    <w:p w:rsidR="00945DED" w:rsidRPr="006E221B" w:rsidRDefault="00945DED"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understand that, according to your conditions, Syrian bidders who are not in t</w:t>
      </w:r>
      <w:r w:rsidR="00FD748A" w:rsidRPr="006E221B">
        <w:rPr>
          <w:rFonts w:asciiTheme="majorBidi" w:hAnsiTheme="majorBidi" w:cstheme="majorBidi"/>
          <w:szCs w:val="20"/>
        </w:rPr>
        <w:t>h</w:t>
      </w:r>
      <w:r w:rsidRPr="006E221B">
        <w:rPr>
          <w:rFonts w:asciiTheme="majorBidi" w:hAnsiTheme="majorBidi" w:cstheme="majorBidi"/>
          <w:szCs w:val="20"/>
        </w:rPr>
        <w:t xml:space="preserve">e condition to provide such security in the form of a bank guarantee are allowed to </w:t>
      </w:r>
      <w:r w:rsidR="00862C5E" w:rsidRPr="006E221B">
        <w:rPr>
          <w:rFonts w:asciiTheme="majorBidi" w:hAnsiTheme="majorBidi" w:cstheme="majorBidi"/>
          <w:szCs w:val="20"/>
        </w:rPr>
        <w:t xml:space="preserve">submit </w:t>
      </w:r>
      <w:r w:rsidRPr="006E221B">
        <w:rPr>
          <w:rFonts w:asciiTheme="majorBidi" w:hAnsiTheme="majorBidi" w:cstheme="majorBidi"/>
          <w:szCs w:val="20"/>
        </w:rPr>
        <w:t xml:space="preserve">a bid securing declaration. </w:t>
      </w:r>
    </w:p>
    <w:p w:rsidR="00FD748A" w:rsidRPr="006E221B" w:rsidRDefault="00FD748A"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confirm that we are in the above mentioned situation, i.e. we are a Syrian bidder and</w:t>
      </w:r>
      <w:r w:rsidR="00862C5E" w:rsidRPr="006E221B">
        <w:rPr>
          <w:rFonts w:asciiTheme="majorBidi" w:hAnsiTheme="majorBidi" w:cstheme="majorBidi"/>
          <w:szCs w:val="20"/>
        </w:rPr>
        <w:t>, for reasons not related to our firm,</w:t>
      </w:r>
      <w:r w:rsidRPr="006E221B">
        <w:rPr>
          <w:rFonts w:asciiTheme="majorBidi" w:hAnsiTheme="majorBidi" w:cstheme="majorBidi"/>
          <w:szCs w:val="20"/>
        </w:rPr>
        <w:t xml:space="preserve"> we are not in the condition to provide a bid security in the form of a bank guarantee.</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 xml:space="preserve">We accept that </w:t>
      </w:r>
      <w:r w:rsidRPr="006E221B">
        <w:rPr>
          <w:rFonts w:asciiTheme="majorBidi" w:hAnsiTheme="majorBidi" w:cstheme="majorBidi"/>
        </w:rPr>
        <w:t xml:space="preserve">we will automatically be suspended from being eligible for bidding in any contract </w:t>
      </w:r>
      <w:r w:rsidR="00862C5E" w:rsidRPr="006E221B">
        <w:rPr>
          <w:rFonts w:asciiTheme="majorBidi" w:hAnsiTheme="majorBidi" w:cstheme="majorBidi"/>
        </w:rPr>
        <w:t xml:space="preserve">financed by </w:t>
      </w:r>
      <w:r w:rsidR="00FD748A" w:rsidRPr="006E221B">
        <w:rPr>
          <w:rFonts w:asciiTheme="majorBidi" w:hAnsiTheme="majorBidi" w:cstheme="majorBidi"/>
        </w:rPr>
        <w:t xml:space="preserve">SRTF </w:t>
      </w:r>
      <w:r w:rsidRPr="006E221B">
        <w:rPr>
          <w:rFonts w:asciiTheme="majorBidi" w:hAnsiTheme="majorBidi" w:cstheme="majorBidi"/>
        </w:rPr>
        <w:t xml:space="preserve">for the period of time of </w:t>
      </w:r>
      <w:r w:rsidRPr="006E221B">
        <w:rPr>
          <w:rFonts w:asciiTheme="majorBidi" w:hAnsiTheme="majorBidi" w:cstheme="majorBidi"/>
          <w:i/>
          <w:szCs w:val="20"/>
        </w:rPr>
        <w:t>[number of years</w:t>
      </w:r>
      <w:r w:rsidR="00890479" w:rsidRPr="006E221B">
        <w:rPr>
          <w:rFonts w:asciiTheme="majorBidi" w:hAnsiTheme="majorBidi" w:cstheme="majorBidi"/>
          <w:i/>
          <w:szCs w:val="20"/>
        </w:rPr>
        <w:t xml:space="preserve"> as per ITB 21.</w:t>
      </w:r>
      <w:r w:rsidR="003600CC" w:rsidRPr="006E221B">
        <w:rPr>
          <w:rFonts w:asciiTheme="majorBidi" w:hAnsiTheme="majorBidi" w:cstheme="majorBidi"/>
          <w:i/>
          <w:szCs w:val="20"/>
        </w:rPr>
        <w:t>7</w:t>
      </w:r>
      <w:r w:rsidRPr="006E221B">
        <w:rPr>
          <w:rFonts w:asciiTheme="majorBidi" w:hAnsiTheme="majorBidi" w:cstheme="majorBidi"/>
          <w:i/>
          <w:szCs w:val="20"/>
        </w:rPr>
        <w:t>]</w:t>
      </w:r>
      <w:r w:rsidRPr="006E221B">
        <w:rPr>
          <w:rFonts w:asciiTheme="majorBidi" w:hAnsiTheme="majorBidi" w:cstheme="majorBidi"/>
        </w:rPr>
        <w:t xml:space="preserve"> starting on </w:t>
      </w:r>
      <w:r w:rsidRPr="006E221B">
        <w:rPr>
          <w:rFonts w:asciiTheme="majorBidi" w:hAnsiTheme="majorBidi" w:cstheme="majorBidi"/>
          <w:i/>
          <w:szCs w:val="20"/>
        </w:rPr>
        <w:t>[date</w:t>
      </w:r>
      <w:r w:rsidR="00FD748A" w:rsidRPr="006E221B">
        <w:rPr>
          <w:rFonts w:asciiTheme="majorBidi" w:hAnsiTheme="majorBidi" w:cstheme="majorBidi"/>
          <w:i/>
          <w:szCs w:val="20"/>
        </w:rPr>
        <w:t xml:space="preserve"> of withdrawal of our </w:t>
      </w:r>
      <w:r w:rsidR="00890479" w:rsidRPr="006E221B">
        <w:rPr>
          <w:rFonts w:asciiTheme="majorBidi" w:hAnsiTheme="majorBidi" w:cstheme="majorBidi"/>
          <w:i/>
          <w:szCs w:val="20"/>
        </w:rPr>
        <w:t>bid/date of notification of acceptance of our bid</w:t>
      </w:r>
      <w:r w:rsidRPr="006E221B">
        <w:rPr>
          <w:rFonts w:asciiTheme="majorBidi" w:hAnsiTheme="majorBidi" w:cstheme="majorBidi"/>
          <w:i/>
          <w:szCs w:val="20"/>
        </w:rPr>
        <w:t>],</w:t>
      </w:r>
      <w:r w:rsidRPr="006E221B">
        <w:rPr>
          <w:rFonts w:asciiTheme="majorBidi" w:hAnsiTheme="majorBidi" w:cstheme="majorBidi"/>
          <w:szCs w:val="20"/>
        </w:rPr>
        <w:t xml:space="preserve"> if we are in breach of our obligation(s) under the bid conditions, because we:</w:t>
      </w:r>
    </w:p>
    <w:p w:rsidR="00597141" w:rsidRPr="006E221B" w:rsidRDefault="00597141" w:rsidP="006E221B">
      <w:pPr>
        <w:pStyle w:val="NormalWeb"/>
        <w:spacing w:before="120" w:beforeAutospacing="0" w:after="120" w:afterAutospacing="0"/>
        <w:ind w:left="720" w:hanging="720"/>
        <w:jc w:val="both"/>
        <w:rPr>
          <w:rFonts w:asciiTheme="majorBidi" w:hAnsiTheme="majorBidi" w:cstheme="majorBidi"/>
          <w:szCs w:val="20"/>
        </w:rPr>
      </w:pPr>
      <w:r w:rsidRPr="006E221B">
        <w:rPr>
          <w:rFonts w:asciiTheme="majorBidi" w:hAnsiTheme="majorBidi" w:cstheme="majorBidi"/>
          <w:szCs w:val="20"/>
        </w:rPr>
        <w:t xml:space="preserve">(a) </w:t>
      </w:r>
      <w:r w:rsidRPr="006E221B">
        <w:rPr>
          <w:rFonts w:asciiTheme="majorBidi" w:hAnsiTheme="majorBidi" w:cstheme="majorBidi"/>
          <w:szCs w:val="20"/>
        </w:rPr>
        <w:tab/>
      </w:r>
      <w:proofErr w:type="gramStart"/>
      <w:r w:rsidRPr="006E221B">
        <w:rPr>
          <w:rFonts w:asciiTheme="majorBidi" w:hAnsiTheme="majorBidi" w:cstheme="majorBidi"/>
          <w:szCs w:val="20"/>
        </w:rPr>
        <w:t>have</w:t>
      </w:r>
      <w:proofErr w:type="gramEnd"/>
      <w:r w:rsidRPr="006E221B">
        <w:rPr>
          <w:rFonts w:asciiTheme="majorBidi" w:hAnsiTheme="majorBidi" w:cstheme="majorBidi"/>
          <w:szCs w:val="20"/>
        </w:rPr>
        <w:t xml:space="preserve"> withdrawn our Bid during the period of bid validity specified in the Form of Bid; or</w:t>
      </w:r>
    </w:p>
    <w:p w:rsidR="00597141" w:rsidRPr="006E221B" w:rsidRDefault="00597141" w:rsidP="006E221B">
      <w:pPr>
        <w:pStyle w:val="NormalWeb"/>
        <w:spacing w:before="120" w:beforeAutospacing="0" w:after="120" w:afterAutospacing="0"/>
        <w:ind w:left="720" w:hanging="720"/>
        <w:jc w:val="both"/>
        <w:rPr>
          <w:rFonts w:asciiTheme="majorBidi" w:hAnsiTheme="majorBidi" w:cstheme="majorBidi"/>
          <w:szCs w:val="20"/>
        </w:rPr>
      </w:pPr>
      <w:r w:rsidRPr="006E221B">
        <w:rPr>
          <w:rFonts w:asciiTheme="majorBidi" w:hAnsiTheme="majorBidi" w:cstheme="majorBidi"/>
          <w:szCs w:val="20"/>
        </w:rPr>
        <w:t xml:space="preserve">(b) </w:t>
      </w:r>
      <w:r w:rsidRPr="006E221B">
        <w:rPr>
          <w:rFonts w:asciiTheme="majorBidi" w:hAnsiTheme="majorBidi" w:cstheme="majorBidi"/>
          <w:szCs w:val="20"/>
        </w:rPr>
        <w:tab/>
      </w:r>
      <w:proofErr w:type="gramStart"/>
      <w:r w:rsidRPr="006E221B">
        <w:rPr>
          <w:rFonts w:asciiTheme="majorBidi" w:hAnsiTheme="majorBidi" w:cstheme="majorBidi"/>
          <w:szCs w:val="20"/>
        </w:rPr>
        <w:t>having</w:t>
      </w:r>
      <w:proofErr w:type="gramEnd"/>
      <w:r w:rsidRPr="006E221B">
        <w:rPr>
          <w:rFonts w:asciiTheme="majorBidi" w:hAnsiTheme="majorBidi" w:cstheme="majorBidi"/>
          <w:szCs w:val="20"/>
        </w:rPr>
        <w:t xml:space="preserve"> been notified of the acceptance of our Bid by the Purchaser during the period of bid validity, (</w:t>
      </w:r>
      <w:proofErr w:type="spellStart"/>
      <w:r w:rsidRPr="006E221B">
        <w:rPr>
          <w:rFonts w:asciiTheme="majorBidi" w:hAnsiTheme="majorBidi" w:cstheme="majorBidi"/>
          <w:szCs w:val="20"/>
        </w:rPr>
        <w:t>i</w:t>
      </w:r>
      <w:proofErr w:type="spellEnd"/>
      <w:r w:rsidRPr="006E221B">
        <w:rPr>
          <w:rFonts w:asciiTheme="majorBidi" w:hAnsiTheme="majorBidi" w:cstheme="majorBidi"/>
          <w:szCs w:val="20"/>
        </w:rPr>
        <w:t>) fail or refuse to execute the Contract; or (ii) fail or refuse to furnish the Performance Security, if required,  in accordance with the ITB.</w:t>
      </w:r>
    </w:p>
    <w:p w:rsidR="00597141" w:rsidRPr="006E221B" w:rsidRDefault="00597141" w:rsidP="006E221B">
      <w:pPr>
        <w:pStyle w:val="NormalWeb"/>
        <w:spacing w:before="120" w:beforeAutospacing="0" w:after="120" w:afterAutospacing="0"/>
        <w:jc w:val="both"/>
        <w:rPr>
          <w:rFonts w:asciiTheme="majorBidi" w:hAnsiTheme="majorBidi" w:cstheme="majorBidi"/>
          <w:szCs w:val="20"/>
        </w:rPr>
      </w:pPr>
      <w:r w:rsidRPr="006E221B">
        <w:rPr>
          <w:rFonts w:asciiTheme="majorBidi" w:hAnsiTheme="majorBidi" w:cstheme="majorBidi"/>
          <w:szCs w:val="20"/>
        </w:rPr>
        <w:t>We understand this Bid Securing Declaration shall expire if we are not the successful Bidder, upon the earlier of (</w:t>
      </w:r>
      <w:proofErr w:type="spellStart"/>
      <w:r w:rsidRPr="006E221B">
        <w:rPr>
          <w:rFonts w:asciiTheme="majorBidi" w:hAnsiTheme="majorBidi" w:cstheme="majorBidi"/>
          <w:szCs w:val="20"/>
        </w:rPr>
        <w:t>i</w:t>
      </w:r>
      <w:proofErr w:type="spellEnd"/>
      <w:r w:rsidRPr="006E221B">
        <w:rPr>
          <w:rFonts w:asciiTheme="majorBidi" w:hAnsiTheme="majorBidi" w:cstheme="majorBidi"/>
          <w:szCs w:val="20"/>
        </w:rPr>
        <w:t xml:space="preserve">) our receipt of your notification to us of the name of the successful Bidder; or (ii) </w:t>
      </w:r>
      <w:r w:rsidR="00862C5E" w:rsidRPr="006E221B">
        <w:rPr>
          <w:rFonts w:asciiTheme="majorBidi" w:hAnsiTheme="majorBidi" w:cstheme="majorBidi"/>
          <w:szCs w:val="20"/>
        </w:rPr>
        <w:t>six</w:t>
      </w:r>
      <w:r w:rsidR="00FD748A" w:rsidRPr="006E221B">
        <w:rPr>
          <w:rFonts w:asciiTheme="majorBidi" w:hAnsiTheme="majorBidi" w:cstheme="majorBidi"/>
          <w:szCs w:val="20"/>
        </w:rPr>
        <w:t>ty</w:t>
      </w:r>
      <w:r w:rsidRPr="006E221B">
        <w:rPr>
          <w:rFonts w:asciiTheme="majorBidi" w:hAnsiTheme="majorBidi" w:cstheme="majorBidi"/>
          <w:szCs w:val="20"/>
        </w:rPr>
        <w:t xml:space="preserve"> days after the expiration of our Bid.</w:t>
      </w:r>
    </w:p>
    <w:p w:rsidR="00597141" w:rsidRPr="006E221B" w:rsidRDefault="00597141" w:rsidP="006E221B">
      <w:pPr>
        <w:tabs>
          <w:tab w:val="left" w:pos="6120"/>
        </w:tabs>
        <w:spacing w:before="120" w:after="120"/>
        <w:rPr>
          <w:rFonts w:asciiTheme="majorBidi" w:hAnsiTheme="majorBidi" w:cstheme="majorBidi"/>
        </w:rPr>
      </w:pPr>
      <w:r w:rsidRPr="006E221B">
        <w:rPr>
          <w:rFonts w:asciiTheme="majorBidi" w:hAnsiTheme="majorBidi" w:cstheme="majorBidi"/>
        </w:rPr>
        <w:t xml:space="preserve">Signed: </w:t>
      </w:r>
      <w:r w:rsidRPr="006E221B">
        <w:rPr>
          <w:rFonts w:asciiTheme="majorBidi" w:hAnsiTheme="majorBidi" w:cstheme="majorBidi"/>
          <w:i/>
        </w:rPr>
        <w:t>[signature of person whose name and capacity are shown]</w:t>
      </w:r>
      <w:r w:rsidRPr="006E221B">
        <w:rPr>
          <w:rFonts w:asciiTheme="majorBidi" w:hAnsiTheme="majorBidi" w:cstheme="majorBidi"/>
        </w:rPr>
        <w:t xml:space="preserve"> </w:t>
      </w:r>
      <w:proofErr w:type="gramStart"/>
      <w:r w:rsidRPr="006E221B">
        <w:rPr>
          <w:rFonts w:asciiTheme="majorBidi" w:hAnsiTheme="majorBidi" w:cstheme="majorBidi"/>
        </w:rPr>
        <w:t>In</w:t>
      </w:r>
      <w:proofErr w:type="gramEnd"/>
      <w:r w:rsidRPr="006E221B">
        <w:rPr>
          <w:rFonts w:asciiTheme="majorBidi" w:hAnsiTheme="majorBidi" w:cstheme="majorBidi"/>
        </w:rPr>
        <w:t xml:space="preserve"> the capacity of </w:t>
      </w:r>
      <w:r w:rsidRPr="006E221B">
        <w:rPr>
          <w:rFonts w:asciiTheme="majorBidi" w:hAnsiTheme="majorBidi" w:cstheme="majorBidi"/>
          <w:i/>
        </w:rPr>
        <w:t>[legal capacity of person signing the Bid Securing Declaration]</w:t>
      </w:r>
      <w:r w:rsidRPr="006E221B">
        <w:rPr>
          <w:rFonts w:asciiTheme="majorBidi" w:hAnsiTheme="majorBidi" w:cstheme="majorBidi"/>
        </w:rPr>
        <w:t xml:space="preserve"> </w:t>
      </w:r>
    </w:p>
    <w:p w:rsidR="00597141" w:rsidRPr="006E221B" w:rsidRDefault="00597141" w:rsidP="006E221B">
      <w:pPr>
        <w:tabs>
          <w:tab w:val="left" w:pos="6120"/>
        </w:tabs>
        <w:spacing w:before="120" w:after="120"/>
        <w:rPr>
          <w:rFonts w:asciiTheme="majorBidi" w:hAnsiTheme="majorBidi" w:cstheme="majorBidi"/>
        </w:rPr>
      </w:pPr>
      <w:r w:rsidRPr="006E221B">
        <w:rPr>
          <w:rFonts w:asciiTheme="majorBidi" w:hAnsiTheme="majorBidi" w:cstheme="majorBidi"/>
        </w:rPr>
        <w:t xml:space="preserve">Name: </w:t>
      </w:r>
      <w:r w:rsidRPr="006E221B">
        <w:rPr>
          <w:rFonts w:asciiTheme="majorBidi" w:hAnsiTheme="majorBidi" w:cstheme="majorBidi"/>
          <w:i/>
        </w:rPr>
        <w:t>[complete name of person signing the Bid Securing Declaration]</w:t>
      </w:r>
      <w:r w:rsidRPr="006E221B">
        <w:rPr>
          <w:rFonts w:asciiTheme="majorBidi" w:hAnsiTheme="majorBidi" w:cstheme="majorBidi"/>
        </w:rPr>
        <w:tab/>
        <w:t xml:space="preserve"> </w:t>
      </w:r>
    </w:p>
    <w:p w:rsidR="00597141" w:rsidRPr="006E221B" w:rsidRDefault="00597141" w:rsidP="006E221B">
      <w:pPr>
        <w:tabs>
          <w:tab w:val="left" w:pos="5238"/>
          <w:tab w:val="left" w:pos="5474"/>
          <w:tab w:val="left" w:pos="9468"/>
        </w:tabs>
        <w:spacing w:before="120" w:after="120"/>
        <w:rPr>
          <w:rFonts w:asciiTheme="majorBidi" w:hAnsiTheme="majorBidi" w:cstheme="majorBidi"/>
        </w:rPr>
      </w:pPr>
      <w:r w:rsidRPr="006E221B">
        <w:rPr>
          <w:rFonts w:asciiTheme="majorBidi" w:hAnsiTheme="majorBidi" w:cstheme="majorBidi"/>
        </w:rPr>
        <w:t xml:space="preserve">Duly authorized to sign the bid for and on behalf of: </w:t>
      </w:r>
      <w:r w:rsidRPr="006E221B">
        <w:rPr>
          <w:rFonts w:asciiTheme="majorBidi" w:hAnsiTheme="majorBidi" w:cstheme="majorBidi"/>
          <w:i/>
        </w:rPr>
        <w:t>[complete name of Bidder]</w:t>
      </w:r>
    </w:p>
    <w:p w:rsidR="00597141" w:rsidRPr="006E221B" w:rsidRDefault="00597141" w:rsidP="006E221B">
      <w:pPr>
        <w:pStyle w:val="BankNormal"/>
        <w:spacing w:before="120" w:after="120"/>
        <w:jc w:val="both"/>
        <w:rPr>
          <w:rFonts w:asciiTheme="majorBidi" w:hAnsiTheme="majorBidi" w:cstheme="majorBidi"/>
        </w:rPr>
      </w:pPr>
      <w:r w:rsidRPr="006E221B">
        <w:rPr>
          <w:rFonts w:asciiTheme="majorBidi" w:hAnsiTheme="majorBidi" w:cstheme="majorBidi"/>
        </w:rPr>
        <w:t xml:space="preserve">Dated on ____________ day of __________________, _______ </w:t>
      </w:r>
      <w:r w:rsidRPr="006E221B">
        <w:rPr>
          <w:rFonts w:asciiTheme="majorBidi" w:hAnsiTheme="majorBidi" w:cstheme="majorBidi"/>
          <w:i/>
        </w:rPr>
        <w:t>[date of signing</w:t>
      </w:r>
      <w:proofErr w:type="gramStart"/>
      <w:r w:rsidRPr="006E221B">
        <w:rPr>
          <w:rFonts w:asciiTheme="majorBidi" w:hAnsiTheme="majorBidi" w:cstheme="majorBidi"/>
          <w:i/>
        </w:rPr>
        <w:t>]</w:t>
      </w:r>
      <w:proofErr w:type="gramEnd"/>
      <w:r w:rsidRPr="006E221B">
        <w:rPr>
          <w:rFonts w:asciiTheme="majorBidi" w:hAnsiTheme="majorBidi" w:cstheme="majorBidi"/>
          <w:i/>
        </w:rPr>
        <w:br/>
      </w:r>
      <w:r w:rsidRPr="006E221B">
        <w:rPr>
          <w:rFonts w:asciiTheme="majorBidi" w:hAnsiTheme="majorBidi" w:cstheme="majorBidi"/>
        </w:rPr>
        <w:t>Corporate Seal (where appropriate)</w:t>
      </w:r>
    </w:p>
    <w:p w:rsidR="00597141" w:rsidRPr="006E221B" w:rsidRDefault="00597141" w:rsidP="006E221B">
      <w:pPr>
        <w:pStyle w:val="NormalWeb"/>
        <w:spacing w:before="120" w:beforeAutospacing="0" w:after="120" w:afterAutospacing="0"/>
        <w:rPr>
          <w:rFonts w:asciiTheme="majorBidi" w:hAnsiTheme="majorBidi" w:cstheme="majorBidi"/>
          <w:i/>
          <w:iCs/>
        </w:rPr>
      </w:pPr>
      <w:r w:rsidRPr="006E221B">
        <w:rPr>
          <w:rFonts w:asciiTheme="majorBidi" w:hAnsiTheme="majorBidi" w:cstheme="majorBidi"/>
          <w:i/>
          <w:iCs/>
        </w:rPr>
        <w:t>[Note: In case of a Joint Venture, the Bid Securing Declaration must be in the name of all partners to the Joint Venture that submits the bid.]</w:t>
      </w:r>
    </w:p>
    <w:p w:rsidR="00597141" w:rsidRPr="006E221B" w:rsidRDefault="004E7888" w:rsidP="004E7888">
      <w:pPr>
        <w:pStyle w:val="Sub-section"/>
      </w:pPr>
      <w:bookmarkStart w:id="363" w:name="_Toc432414526"/>
      <w:r>
        <w:lastRenderedPageBreak/>
        <w:t xml:space="preserve">7. </w:t>
      </w:r>
      <w:r w:rsidR="00597141" w:rsidRPr="006E221B">
        <w:t xml:space="preserve">Manufacturer’s </w:t>
      </w:r>
      <w:bookmarkEnd w:id="362"/>
      <w:r w:rsidR="00597141" w:rsidRPr="006E221B">
        <w:t>Authorization</w:t>
      </w:r>
      <w:bookmarkEnd w:id="363"/>
      <w:r w:rsidR="00597141" w:rsidRPr="006E221B">
        <w:t xml:space="preserve"> </w:t>
      </w:r>
    </w:p>
    <w:p w:rsidR="00597141" w:rsidRPr="006E221B" w:rsidRDefault="00597141" w:rsidP="006E221B">
      <w:pPr>
        <w:spacing w:before="120" w:after="120"/>
        <w:rPr>
          <w:rFonts w:asciiTheme="majorBidi" w:hAnsiTheme="majorBidi" w:cstheme="majorBidi"/>
        </w:rPr>
      </w:pPr>
    </w:p>
    <w:p w:rsidR="000F16DD" w:rsidRPr="00860E05" w:rsidRDefault="000F16DD" w:rsidP="000F16DD">
      <w:pPr>
        <w:jc w:val="both"/>
        <w:rPr>
          <w:i/>
          <w:iCs/>
        </w:rPr>
      </w:pPr>
      <w:r w:rsidRPr="00860E05">
        <w:rPr>
          <w:i/>
          <w:iCs/>
        </w:rPr>
        <w:t>[If deemed advisable by the Purchaser, the Bidder shall require the Manufacturer to fill in this Form in accordance with the instructions indicated. This</w:t>
      </w:r>
      <w:r w:rsidRPr="00860E05">
        <w:rPr>
          <w:sz w:val="22"/>
        </w:rPr>
        <w:t xml:space="preserve"> </w:t>
      </w:r>
      <w:r w:rsidRPr="00860E05">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860E05">
        <w:rPr>
          <w:b/>
          <w:i/>
          <w:iCs/>
        </w:rPr>
        <w:t>BDS.</w:t>
      </w:r>
      <w:r>
        <w:rPr>
          <w:b/>
          <w:i/>
          <w:iCs/>
        </w:rPr>
        <w:t xml:space="preserve"> </w:t>
      </w:r>
      <w:r w:rsidRPr="00483735">
        <w:rPr>
          <w:b/>
          <w:i/>
          <w:iCs/>
        </w:rPr>
        <w:t>However it is not necessary to include an original, a simple copy is enough</w:t>
      </w:r>
      <w:r>
        <w:rPr>
          <w:i/>
          <w:iCs/>
        </w:rPr>
        <w:t>.</w:t>
      </w:r>
      <w:r w:rsidRPr="00860E05">
        <w:rPr>
          <w:i/>
          <w:iCs/>
        </w:rPr>
        <w:t>]</w:t>
      </w:r>
    </w:p>
    <w:p w:rsidR="000F16DD" w:rsidRPr="00860E05" w:rsidRDefault="000F16DD" w:rsidP="000F16DD">
      <w:pPr>
        <w:rPr>
          <w:sz w:val="36"/>
        </w:rPr>
      </w:pPr>
    </w:p>
    <w:p w:rsidR="000F16DD" w:rsidRPr="00860E05" w:rsidRDefault="000F16DD" w:rsidP="000F16DD">
      <w:pPr>
        <w:ind w:left="720" w:hanging="720"/>
        <w:jc w:val="right"/>
      </w:pPr>
      <w:r w:rsidRPr="00860E05">
        <w:t xml:space="preserve">Date: </w:t>
      </w:r>
      <w:r w:rsidRPr="00860E05">
        <w:rPr>
          <w:i/>
        </w:rPr>
        <w:t>[insert date (as day, month and year) of Bid Submission]</w:t>
      </w:r>
    </w:p>
    <w:p w:rsidR="000F16DD" w:rsidRPr="00860E05" w:rsidRDefault="000F16DD" w:rsidP="000F16DD">
      <w:pPr>
        <w:ind w:left="720" w:hanging="720"/>
        <w:jc w:val="right"/>
      </w:pPr>
      <w:r>
        <w:t>DIR</w:t>
      </w:r>
      <w:r w:rsidRPr="00860E05">
        <w:t xml:space="preserve"> No.: </w:t>
      </w:r>
      <w:r w:rsidRPr="00860E05">
        <w:rPr>
          <w:i/>
        </w:rPr>
        <w:t>[insert number of bidding process]</w:t>
      </w:r>
    </w:p>
    <w:p w:rsidR="000F16DD" w:rsidRPr="00860E05" w:rsidRDefault="000F16DD" w:rsidP="000F16DD">
      <w:pPr>
        <w:ind w:left="720" w:hanging="720"/>
        <w:jc w:val="right"/>
        <w:rPr>
          <w:i/>
        </w:rPr>
      </w:pPr>
      <w:r w:rsidRPr="00860E05">
        <w:t xml:space="preserve">Alternative No.: </w:t>
      </w:r>
      <w:r w:rsidRPr="00860E05">
        <w:rPr>
          <w:i/>
        </w:rPr>
        <w:t>[insert identification No if this is a Bid for an</w:t>
      </w:r>
      <w:r w:rsidRPr="00860E05">
        <w:rPr>
          <w:b/>
        </w:rPr>
        <w:t xml:space="preserve"> </w:t>
      </w:r>
      <w:r w:rsidRPr="00860E05">
        <w:rPr>
          <w:i/>
        </w:rPr>
        <w:t>alternative]</w:t>
      </w:r>
    </w:p>
    <w:p w:rsidR="000F16DD" w:rsidRPr="00860E05" w:rsidRDefault="000F16DD" w:rsidP="000F16DD">
      <w:pPr>
        <w:jc w:val="both"/>
      </w:pPr>
    </w:p>
    <w:p w:rsidR="000F16DD" w:rsidRPr="00860E05" w:rsidRDefault="000F16DD" w:rsidP="00344419">
      <w:pPr>
        <w:jc w:val="both"/>
        <w:rPr>
          <w:color w:val="FF0000"/>
        </w:rPr>
      </w:pPr>
      <w:r w:rsidRPr="00860E05">
        <w:t xml:space="preserve">To: </w:t>
      </w:r>
      <w:r w:rsidR="00546F23">
        <w:rPr>
          <w:rFonts w:asciiTheme="majorBidi" w:hAnsiTheme="majorBidi" w:cstheme="majorBidi"/>
          <w:szCs w:val="24"/>
        </w:rPr>
        <w:t xml:space="preserve">Several implementing entities, </w:t>
      </w:r>
      <w:r w:rsidR="00133053" w:rsidRPr="006E221B">
        <w:rPr>
          <w:rFonts w:asciiTheme="majorBidi" w:hAnsiTheme="majorBidi" w:cstheme="majorBidi"/>
        </w:rPr>
        <w:t xml:space="preserve">represented by SRTF </w:t>
      </w:r>
      <w:proofErr w:type="spellStart"/>
      <w:r w:rsidR="00133053" w:rsidRPr="006E221B">
        <w:rPr>
          <w:rFonts w:asciiTheme="majorBidi" w:hAnsiTheme="majorBidi" w:cstheme="majorBidi"/>
        </w:rPr>
        <w:t>Yönetim</w:t>
      </w:r>
      <w:proofErr w:type="spellEnd"/>
      <w:r w:rsidR="00133053" w:rsidRPr="006E221B">
        <w:rPr>
          <w:rFonts w:asciiTheme="majorBidi" w:hAnsiTheme="majorBidi" w:cstheme="majorBidi"/>
        </w:rPr>
        <w:t xml:space="preserve"> </w:t>
      </w:r>
      <w:proofErr w:type="spellStart"/>
      <w:r w:rsidR="00133053" w:rsidRPr="006E221B">
        <w:rPr>
          <w:rFonts w:asciiTheme="majorBidi" w:hAnsiTheme="majorBidi" w:cstheme="majorBidi"/>
        </w:rPr>
        <w:t>Hizmetleri</w:t>
      </w:r>
      <w:proofErr w:type="spellEnd"/>
      <w:r w:rsidR="00133053" w:rsidRPr="006E221B">
        <w:rPr>
          <w:rFonts w:asciiTheme="majorBidi" w:hAnsiTheme="majorBidi" w:cstheme="majorBidi"/>
        </w:rPr>
        <w:t xml:space="preserve"> A. Ş.</w:t>
      </w:r>
      <w:proofErr w:type="gramStart"/>
      <w:r w:rsidR="00133053" w:rsidRPr="006E221B">
        <w:rPr>
          <w:rFonts w:asciiTheme="majorBidi" w:hAnsiTheme="majorBidi" w:cstheme="majorBidi"/>
        </w:rPr>
        <w:t>,</w:t>
      </w:r>
      <w:r w:rsidR="00133053" w:rsidRPr="006F74C2">
        <w:rPr>
          <w:rFonts w:asciiTheme="majorBidi" w:hAnsiTheme="majorBidi" w:cstheme="majorBidi"/>
        </w:rPr>
        <w:t xml:space="preserve"> </w:t>
      </w:r>
      <w:r w:rsidR="00133053">
        <w:rPr>
          <w:rFonts w:asciiTheme="majorBidi" w:hAnsiTheme="majorBidi" w:cstheme="majorBidi"/>
        </w:rPr>
        <w:t xml:space="preserve"> </w:t>
      </w:r>
      <w:r w:rsidR="00133053" w:rsidRPr="006E221B">
        <w:rPr>
          <w:rFonts w:asciiTheme="majorBidi" w:hAnsiTheme="majorBidi" w:cstheme="majorBidi"/>
        </w:rPr>
        <w:t>Gaziantep</w:t>
      </w:r>
      <w:proofErr w:type="gramEnd"/>
      <w:r w:rsidR="00133053">
        <w:rPr>
          <w:rFonts w:asciiTheme="majorBidi" w:hAnsiTheme="majorBidi" w:cstheme="majorBidi"/>
        </w:rPr>
        <w:t>, Turkey</w:t>
      </w:r>
      <w:r w:rsidR="00133053" w:rsidRPr="006E221B">
        <w:rPr>
          <w:rFonts w:asciiTheme="majorBidi" w:hAnsiTheme="majorBidi" w:cstheme="majorBidi"/>
        </w:rPr>
        <w:t xml:space="preserve"> </w:t>
      </w:r>
      <w:r w:rsidR="00133053">
        <w:rPr>
          <w:i/>
        </w:rPr>
        <w:t xml:space="preserve"> </w:t>
      </w:r>
      <w:r w:rsidRPr="00860E05">
        <w:t xml:space="preserve"> </w:t>
      </w:r>
    </w:p>
    <w:p w:rsidR="000F16DD" w:rsidRPr="00860E05" w:rsidRDefault="000F16DD" w:rsidP="000F16DD">
      <w:pPr>
        <w:rPr>
          <w:i/>
        </w:rPr>
      </w:pPr>
    </w:p>
    <w:p w:rsidR="000F16DD" w:rsidRPr="00860E05" w:rsidRDefault="000F16DD" w:rsidP="000F16DD">
      <w:r w:rsidRPr="00860E05">
        <w:t>WHEREAS</w:t>
      </w:r>
    </w:p>
    <w:p w:rsidR="000F16DD" w:rsidRPr="00860E05" w:rsidRDefault="000F16DD" w:rsidP="000F16DD"/>
    <w:p w:rsidR="000F16DD" w:rsidRPr="00860E05" w:rsidRDefault="000F16DD" w:rsidP="000F16DD">
      <w:pPr>
        <w:jc w:val="both"/>
      </w:pPr>
      <w:r w:rsidRPr="00860E05">
        <w:t xml:space="preserve">We </w:t>
      </w:r>
      <w:r w:rsidRPr="00860E05">
        <w:rPr>
          <w:i/>
        </w:rPr>
        <w:t>[insert complete name of Manufacturer],</w:t>
      </w:r>
      <w:r w:rsidRPr="00860E05">
        <w:t xml:space="preserve"> who are official manufacturers of</w:t>
      </w:r>
      <w:r w:rsidRPr="00860E05">
        <w:rPr>
          <w:b/>
          <w:i/>
        </w:rPr>
        <w:t xml:space="preserve"> </w:t>
      </w:r>
      <w:r w:rsidRPr="00860E05">
        <w:rPr>
          <w:i/>
        </w:rPr>
        <w:t>[insert type of goods manufactured],</w:t>
      </w:r>
      <w:r w:rsidRPr="00860E05">
        <w:t xml:space="preserve"> having factories at [insert full address of Manufacturer’s factories], do hereby authorize </w:t>
      </w:r>
      <w:r w:rsidRPr="00860E05">
        <w:rPr>
          <w:i/>
        </w:rPr>
        <w:t>[insert complete name of Bidder]</w:t>
      </w:r>
      <w:r w:rsidRPr="00860E05">
        <w:t xml:space="preserve"> to submit a bid the purpose of which is to provide the following Goods, manufactured by </w:t>
      </w:r>
      <w:r w:rsidRPr="00860E05">
        <w:rPr>
          <w:iCs/>
        </w:rPr>
        <w:t xml:space="preserve">us </w:t>
      </w:r>
      <w:r w:rsidRPr="00860E05">
        <w:rPr>
          <w:i/>
        </w:rPr>
        <w:t>[insert name and or brief description of the Goods],</w:t>
      </w:r>
      <w:r w:rsidRPr="00860E05">
        <w:t xml:space="preserve"> and to subsequently negotiate and sign the Contract.</w:t>
      </w:r>
    </w:p>
    <w:p w:rsidR="000F16DD" w:rsidRPr="00860E05" w:rsidRDefault="000F16DD" w:rsidP="000F16DD">
      <w:pPr>
        <w:jc w:val="both"/>
      </w:pPr>
    </w:p>
    <w:p w:rsidR="000F16DD" w:rsidRPr="00860E05" w:rsidRDefault="000F16DD" w:rsidP="000F16DD">
      <w:pPr>
        <w:jc w:val="both"/>
      </w:pPr>
      <w:r w:rsidRPr="00860E05">
        <w:t>We hereby extend our full guarantee and warranty in accordance with Clause 28 of the General Conditions of Contract, with respect to the Goods offered by the above firm.</w:t>
      </w:r>
    </w:p>
    <w:p w:rsidR="000F16DD" w:rsidRPr="00860E05" w:rsidRDefault="000F16DD" w:rsidP="000F16DD">
      <w:pPr>
        <w:jc w:val="both"/>
      </w:pPr>
    </w:p>
    <w:p w:rsidR="000F16DD" w:rsidRPr="00860E05" w:rsidRDefault="000F16DD" w:rsidP="000F16DD">
      <w:pPr>
        <w:jc w:val="both"/>
      </w:pPr>
      <w:r w:rsidRPr="00860E05">
        <w:t xml:space="preserve">Signed: </w:t>
      </w:r>
      <w:r w:rsidRPr="00860E05">
        <w:rPr>
          <w:i/>
          <w:iCs/>
        </w:rPr>
        <w:t xml:space="preserve">[insert signature(s) of authorized representative(s) of the Manufacturer] </w:t>
      </w:r>
    </w:p>
    <w:p w:rsidR="000F16DD" w:rsidRPr="00860E05" w:rsidRDefault="000F16DD" w:rsidP="000F16DD"/>
    <w:p w:rsidR="000F16DD" w:rsidRPr="00860E05" w:rsidRDefault="000F16DD" w:rsidP="000F16DD"/>
    <w:p w:rsidR="000F16DD" w:rsidRPr="00860E05" w:rsidRDefault="000F16DD" w:rsidP="000F16DD">
      <w:r w:rsidRPr="00860E05">
        <w:t xml:space="preserve">Name: </w:t>
      </w:r>
      <w:r w:rsidRPr="00860E05">
        <w:rPr>
          <w:i/>
          <w:iCs/>
        </w:rPr>
        <w:t>[insert complete name(s) of authorized representative(s) of the Manufacturer]</w:t>
      </w:r>
      <w:r w:rsidRPr="00860E05">
        <w:tab/>
      </w:r>
    </w:p>
    <w:p w:rsidR="000F16DD" w:rsidRPr="00860E05" w:rsidRDefault="000F16DD" w:rsidP="000F16DD"/>
    <w:p w:rsidR="000F16DD" w:rsidRPr="00860E05" w:rsidRDefault="000F16DD" w:rsidP="000F16DD">
      <w:r w:rsidRPr="00860E05">
        <w:t xml:space="preserve">Title: </w:t>
      </w:r>
      <w:r w:rsidRPr="00860E05">
        <w:rPr>
          <w:i/>
          <w:iCs/>
        </w:rPr>
        <w:t>[insert title]</w:t>
      </w:r>
      <w:r w:rsidRPr="00860E05">
        <w:t xml:space="preserve"> </w:t>
      </w:r>
    </w:p>
    <w:p w:rsidR="000F16DD" w:rsidRPr="00860E05" w:rsidRDefault="000F16DD" w:rsidP="000F16DD"/>
    <w:p w:rsidR="000F16DD" w:rsidRPr="00860E05" w:rsidRDefault="000F16DD" w:rsidP="000F16DD">
      <w:pPr>
        <w:rPr>
          <w:i/>
          <w:iCs/>
        </w:rPr>
      </w:pPr>
      <w:r w:rsidRPr="00860E05">
        <w:t xml:space="preserve">Place: </w:t>
      </w:r>
      <w:r w:rsidRPr="00860E05">
        <w:rPr>
          <w:i/>
          <w:iCs/>
        </w:rPr>
        <w:t>[insert place of signature</w:t>
      </w:r>
    </w:p>
    <w:p w:rsidR="000F16DD" w:rsidRPr="00860E05" w:rsidRDefault="000F16DD" w:rsidP="000F16DD">
      <w:pPr>
        <w:rPr>
          <w:i/>
          <w:iCs/>
        </w:rPr>
      </w:pPr>
    </w:p>
    <w:p w:rsidR="000F16DD" w:rsidRPr="00860E05" w:rsidRDefault="000F16DD" w:rsidP="000F16DD">
      <w:r w:rsidRPr="00860E05">
        <w:rPr>
          <w:iCs/>
        </w:rPr>
        <w:t>Date</w:t>
      </w:r>
      <w:r w:rsidRPr="00860E05">
        <w:t xml:space="preserve">: </w:t>
      </w:r>
      <w:r w:rsidRPr="00860E05">
        <w:rPr>
          <w:i/>
          <w:iCs/>
        </w:rPr>
        <w:t>[insert date of signing]</w:t>
      </w: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bookmarkEnd w:id="351"/>
    <w:p w:rsidR="00597141" w:rsidRPr="006E221B" w:rsidRDefault="00597141" w:rsidP="006E221B">
      <w:pPr>
        <w:spacing w:before="120" w:after="120"/>
        <w:rPr>
          <w:rFonts w:asciiTheme="majorBidi" w:hAnsiTheme="majorBidi" w:cstheme="majorBidi"/>
        </w:rPr>
      </w:pPr>
    </w:p>
    <w:p w:rsidR="00597141" w:rsidRPr="006E221B" w:rsidRDefault="00597141" w:rsidP="006E22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Theme="majorBidi" w:hAnsiTheme="majorBidi" w:cstheme="majorBidi"/>
          <w:sz w:val="22"/>
        </w:rPr>
      </w:pPr>
    </w:p>
    <w:p w:rsidR="00AB7649" w:rsidRDefault="00AB7649" w:rsidP="006E221B">
      <w:pPr>
        <w:pStyle w:val="Subtitle"/>
        <w:spacing w:before="120" w:after="120"/>
        <w:rPr>
          <w:rFonts w:asciiTheme="majorBidi" w:hAnsiTheme="majorBidi" w:cstheme="majorBidi"/>
        </w:rPr>
        <w:sectPr w:rsidR="00AB7649" w:rsidSect="009C519B">
          <w:pgSz w:w="11909" w:h="16834" w:code="9"/>
          <w:pgMar w:top="2160" w:right="1440" w:bottom="1440" w:left="1440" w:header="720" w:footer="720" w:gutter="0"/>
          <w:cols w:space="720"/>
          <w:docGrid w:linePitch="326"/>
        </w:sectPr>
      </w:pPr>
    </w:p>
    <w:p w:rsidR="00AB7649" w:rsidRPr="0053332A" w:rsidRDefault="00AB7649" w:rsidP="0053332A">
      <w:pPr>
        <w:spacing w:before="120" w:after="120"/>
        <w:jc w:val="center"/>
        <w:rPr>
          <w:rFonts w:asciiTheme="majorBidi" w:hAnsiTheme="majorBidi" w:cstheme="majorBidi"/>
          <w:b/>
          <w:bCs/>
          <w:sz w:val="48"/>
          <w:szCs w:val="48"/>
        </w:rPr>
      </w:pPr>
    </w:p>
    <w:p w:rsidR="0053332A" w:rsidRP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Default="0053332A" w:rsidP="0053332A">
      <w:pPr>
        <w:spacing w:before="120" w:after="120"/>
        <w:jc w:val="center"/>
        <w:rPr>
          <w:rFonts w:asciiTheme="majorBidi" w:hAnsiTheme="majorBidi" w:cstheme="majorBidi"/>
          <w:b/>
          <w:bCs/>
          <w:sz w:val="48"/>
          <w:szCs w:val="48"/>
        </w:rPr>
      </w:pPr>
    </w:p>
    <w:p w:rsidR="0053332A" w:rsidRPr="0053332A" w:rsidRDefault="0053332A" w:rsidP="0053332A">
      <w:pPr>
        <w:spacing w:before="120" w:after="120"/>
        <w:jc w:val="center"/>
        <w:rPr>
          <w:rFonts w:asciiTheme="majorBidi" w:hAnsiTheme="majorBidi" w:cstheme="majorBidi"/>
          <w:b/>
          <w:bCs/>
          <w:sz w:val="48"/>
          <w:szCs w:val="48"/>
        </w:rPr>
      </w:pPr>
    </w:p>
    <w:p w:rsidR="0053332A" w:rsidRPr="0053332A" w:rsidRDefault="0053332A" w:rsidP="008C160F">
      <w:pPr>
        <w:pStyle w:val="Section"/>
      </w:pPr>
      <w:bookmarkStart w:id="364" w:name="_Toc432410665"/>
      <w:bookmarkStart w:id="365" w:name="_Toc432412411"/>
      <w:bookmarkStart w:id="366" w:name="_Toc432412444"/>
      <w:bookmarkStart w:id="367" w:name="_Toc432412493"/>
      <w:r w:rsidRPr="0053332A">
        <w:t>Section V: Eligible Countries (EC)</w:t>
      </w:r>
      <w:bookmarkEnd w:id="364"/>
      <w:bookmarkEnd w:id="365"/>
      <w:bookmarkEnd w:id="366"/>
      <w:bookmarkEnd w:id="367"/>
    </w:p>
    <w:p w:rsidR="0053332A" w:rsidRDefault="0053332A" w:rsidP="006E221B">
      <w:pPr>
        <w:pStyle w:val="Subtitle"/>
        <w:spacing w:before="120" w:after="120"/>
        <w:rPr>
          <w:rFonts w:asciiTheme="majorBidi" w:hAnsiTheme="majorBidi" w:cstheme="majorBidi"/>
        </w:rPr>
      </w:pPr>
    </w:p>
    <w:p w:rsidR="00014AA3" w:rsidRDefault="00014AA3">
      <w:pPr>
        <w:rPr>
          <w:rFonts w:asciiTheme="majorBidi" w:hAnsiTheme="majorBidi" w:cstheme="majorBidi"/>
          <w:b/>
          <w:sz w:val="44"/>
        </w:rPr>
      </w:pPr>
      <w:r>
        <w:rPr>
          <w:rFonts w:asciiTheme="majorBidi" w:hAnsiTheme="majorBidi" w:cstheme="majorBidi"/>
        </w:rPr>
        <w:br w:type="page"/>
      </w:r>
    </w:p>
    <w:bookmarkEnd w:id="356"/>
    <w:bookmarkEnd w:id="357"/>
    <w:bookmarkEnd w:id="358"/>
    <w:bookmarkEnd w:id="359"/>
    <w:p w:rsidR="00597141" w:rsidRPr="006E221B" w:rsidRDefault="00597141" w:rsidP="006E221B">
      <w:pPr>
        <w:spacing w:before="120" w:after="120"/>
        <w:jc w:val="center"/>
        <w:rPr>
          <w:rFonts w:asciiTheme="majorBidi" w:hAnsiTheme="majorBidi" w:cstheme="majorBidi"/>
          <w:b/>
        </w:rPr>
      </w:pPr>
      <w:r w:rsidRPr="006E221B">
        <w:rPr>
          <w:rFonts w:asciiTheme="majorBidi" w:hAnsiTheme="majorBidi" w:cstheme="majorBidi"/>
          <w:b/>
        </w:rPr>
        <w:lastRenderedPageBreak/>
        <w:t xml:space="preserve">Eligibility for the Provision of Goods, Works and Services in </w:t>
      </w:r>
      <w:r w:rsidR="00E77E9F" w:rsidRPr="006E221B">
        <w:rPr>
          <w:rFonts w:asciiTheme="majorBidi" w:hAnsiTheme="majorBidi" w:cstheme="majorBidi"/>
          <w:b/>
        </w:rPr>
        <w:t>SRTF</w:t>
      </w:r>
      <w:r w:rsidRPr="006E221B">
        <w:rPr>
          <w:rFonts w:asciiTheme="majorBidi" w:hAnsiTheme="majorBidi" w:cstheme="majorBidi"/>
          <w:b/>
        </w:rPr>
        <w:t>-Financed Procurement</w:t>
      </w:r>
    </w:p>
    <w:p w:rsidR="00597141" w:rsidRPr="006E221B" w:rsidRDefault="00597141" w:rsidP="006E221B">
      <w:pPr>
        <w:spacing w:before="120" w:after="120"/>
        <w:rPr>
          <w:rFonts w:asciiTheme="majorBidi" w:hAnsiTheme="majorBidi" w:cstheme="majorBidi"/>
        </w:rPr>
      </w:pPr>
      <w:r w:rsidRPr="006E221B">
        <w:rPr>
          <w:rFonts w:asciiTheme="majorBidi" w:hAnsiTheme="majorBidi" w:cstheme="majorBidi"/>
        </w:rPr>
        <w:tab/>
      </w:r>
    </w:p>
    <w:p w:rsidR="00597141" w:rsidRPr="006E221B" w:rsidRDefault="00597141" w:rsidP="007D5C5B">
      <w:pPr>
        <w:pStyle w:val="BodyTextIndent2"/>
        <w:tabs>
          <w:tab w:val="clear" w:pos="720"/>
        </w:tabs>
        <w:spacing w:before="120" w:after="120"/>
        <w:ind w:left="360" w:hanging="360"/>
        <w:jc w:val="both"/>
        <w:rPr>
          <w:rFonts w:asciiTheme="majorBidi" w:hAnsiTheme="majorBidi" w:cstheme="majorBidi"/>
        </w:rPr>
      </w:pPr>
      <w:r w:rsidRPr="006E221B">
        <w:rPr>
          <w:rFonts w:asciiTheme="majorBidi" w:hAnsiTheme="majorBidi" w:cstheme="majorBidi"/>
        </w:rPr>
        <w:t>1.</w:t>
      </w:r>
      <w:r w:rsidRPr="006E221B">
        <w:rPr>
          <w:rFonts w:asciiTheme="majorBidi" w:hAnsiTheme="majorBidi" w:cstheme="majorBidi"/>
        </w:rPr>
        <w:tab/>
        <w:t xml:space="preserve">In accordance with </w:t>
      </w:r>
      <w:r w:rsidR="00016846" w:rsidRPr="006E221B">
        <w:rPr>
          <w:rFonts w:asciiTheme="majorBidi" w:hAnsiTheme="majorBidi" w:cstheme="majorBidi"/>
        </w:rPr>
        <w:t>applicable</w:t>
      </w:r>
      <w:r w:rsidRPr="006E221B">
        <w:rPr>
          <w:rFonts w:asciiTheme="majorBidi" w:hAnsiTheme="majorBidi" w:cstheme="majorBidi"/>
        </w:rPr>
        <w:t xml:space="preserve"> </w:t>
      </w:r>
      <w:r w:rsidR="005856DA" w:rsidRPr="006E221B">
        <w:rPr>
          <w:rFonts w:asciiTheme="majorBidi" w:hAnsiTheme="majorBidi" w:cstheme="majorBidi"/>
        </w:rPr>
        <w:t xml:space="preserve">SRTF Procurement </w:t>
      </w:r>
      <w:r w:rsidRPr="006E221B">
        <w:rPr>
          <w:rFonts w:asciiTheme="majorBidi" w:hAnsiTheme="majorBidi" w:cstheme="majorBidi"/>
        </w:rPr>
        <w:t>Guidelines</w:t>
      </w:r>
      <w:r w:rsidR="005856DA" w:rsidRPr="006E221B">
        <w:rPr>
          <w:rFonts w:asciiTheme="majorBidi" w:hAnsiTheme="majorBidi" w:cstheme="majorBidi"/>
        </w:rPr>
        <w:t xml:space="preserve"> </w:t>
      </w:r>
      <w:r w:rsidR="00A47A38" w:rsidRPr="006E221B">
        <w:rPr>
          <w:rFonts w:asciiTheme="majorBidi" w:hAnsiTheme="majorBidi" w:cstheme="majorBidi"/>
        </w:rPr>
        <w:t>SRTF</w:t>
      </w:r>
      <w:r w:rsidRPr="006E221B">
        <w:rPr>
          <w:rFonts w:asciiTheme="majorBidi" w:hAnsiTheme="majorBidi" w:cstheme="majorBidi"/>
        </w:rPr>
        <w:t xml:space="preserve"> permits firms and individuals from all countries to offer goods, works and services for </w:t>
      </w:r>
      <w:r w:rsidR="00E77E9F" w:rsidRPr="006E221B">
        <w:rPr>
          <w:rFonts w:asciiTheme="majorBidi" w:hAnsiTheme="majorBidi" w:cstheme="majorBidi"/>
        </w:rPr>
        <w:t>SRTF</w:t>
      </w:r>
      <w:r w:rsidRPr="006E221B">
        <w:rPr>
          <w:rFonts w:asciiTheme="majorBidi" w:hAnsiTheme="majorBidi" w:cstheme="majorBidi"/>
        </w:rPr>
        <w:t>-financed projects. As an exception, firms of a Country or goods manufactured in a Country may be excluded if:</w:t>
      </w:r>
    </w:p>
    <w:p w:rsidR="007E2CD5" w:rsidRPr="006E221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participation of a bidder (or any of its personnel) is ruled out by sanctions issued by the UN Security Council, the EU, the US or a</w:t>
      </w:r>
      <w:r w:rsidR="007D5C5B">
        <w:rPr>
          <w:rFonts w:asciiTheme="majorBidi" w:hAnsiTheme="majorBidi" w:cstheme="majorBidi"/>
        </w:rPr>
        <w:t xml:space="preserve">ny other Donor  government; or </w:t>
      </w:r>
    </w:p>
    <w:p w:rsidR="007E2CD5" w:rsidRPr="007D5C5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 xml:space="preserve">any import of goods from that Country or any payments to persons or entities in that Country is ruled out by sanctions issued by the UN Security Council, the EU, the US or any other Donor  government; or </w:t>
      </w:r>
    </w:p>
    <w:p w:rsidR="00597141" w:rsidRPr="006E221B" w:rsidRDefault="007E2CD5" w:rsidP="005B5A24">
      <w:pPr>
        <w:pStyle w:val="BodyTextIndent"/>
        <w:numPr>
          <w:ilvl w:val="3"/>
          <w:numId w:val="77"/>
        </w:numPr>
        <w:spacing w:before="120" w:after="120"/>
        <w:ind w:left="720"/>
        <w:rPr>
          <w:rFonts w:asciiTheme="majorBidi" w:hAnsiTheme="majorBidi" w:cstheme="majorBidi"/>
        </w:rPr>
      </w:pPr>
      <w:r w:rsidRPr="006E221B">
        <w:rPr>
          <w:rFonts w:asciiTheme="majorBidi" w:hAnsiTheme="majorBidi" w:cstheme="majorBidi"/>
        </w:rPr>
        <w:t xml:space="preserve">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r w:rsidR="00597141" w:rsidRPr="006E221B">
        <w:rPr>
          <w:rFonts w:asciiTheme="majorBidi" w:hAnsiTheme="majorBidi" w:cstheme="majorBidi"/>
        </w:rPr>
        <w:t xml:space="preserve"> </w:t>
      </w:r>
    </w:p>
    <w:p w:rsidR="00597141" w:rsidRPr="006E221B" w:rsidRDefault="00597141" w:rsidP="007D5C5B">
      <w:pPr>
        <w:pStyle w:val="BodyTextIndent"/>
        <w:spacing w:before="120" w:after="120"/>
        <w:ind w:left="0"/>
        <w:rPr>
          <w:rFonts w:asciiTheme="majorBidi" w:hAnsiTheme="majorBidi" w:cstheme="majorBidi"/>
        </w:rPr>
      </w:pPr>
    </w:p>
    <w:p w:rsidR="00597141" w:rsidRPr="006E221B" w:rsidRDefault="00597141" w:rsidP="007D5C5B">
      <w:pPr>
        <w:pStyle w:val="BodyTextIndent2"/>
        <w:tabs>
          <w:tab w:val="clear" w:pos="720"/>
        </w:tabs>
        <w:spacing w:before="120" w:after="120"/>
        <w:ind w:left="360" w:hanging="360"/>
        <w:jc w:val="both"/>
        <w:rPr>
          <w:rFonts w:asciiTheme="majorBidi" w:hAnsiTheme="majorBidi" w:cstheme="majorBidi"/>
        </w:rPr>
      </w:pPr>
      <w:r w:rsidRPr="006E221B">
        <w:rPr>
          <w:rFonts w:asciiTheme="majorBidi" w:hAnsiTheme="majorBidi" w:cstheme="majorBidi"/>
        </w:rPr>
        <w:t>2.</w:t>
      </w:r>
      <w:r w:rsidRPr="006E221B">
        <w:rPr>
          <w:rFonts w:asciiTheme="majorBidi" w:hAnsiTheme="majorBidi" w:cstheme="majorBidi"/>
        </w:rPr>
        <w:tab/>
      </w:r>
      <w:r w:rsidR="00295E78" w:rsidRPr="006E221B">
        <w:rPr>
          <w:rFonts w:asciiTheme="majorBidi" w:hAnsiTheme="majorBidi" w:cstheme="majorBidi"/>
        </w:rPr>
        <w:t>For the information of bidders with reference to 1 (</w:t>
      </w:r>
      <w:proofErr w:type="spellStart"/>
      <w:r w:rsidR="00295E78" w:rsidRPr="006E221B">
        <w:rPr>
          <w:rFonts w:asciiTheme="majorBidi" w:hAnsiTheme="majorBidi" w:cstheme="majorBidi"/>
        </w:rPr>
        <w:t>i</w:t>
      </w:r>
      <w:proofErr w:type="spellEnd"/>
      <w:r w:rsidR="00295E78" w:rsidRPr="006E221B">
        <w:rPr>
          <w:rFonts w:asciiTheme="majorBidi" w:hAnsiTheme="majorBidi" w:cstheme="majorBidi"/>
        </w:rPr>
        <w:t xml:space="preserve">) and (ii) above, at the present time SRTF Donors are the following ones: </w:t>
      </w:r>
      <w:r w:rsidR="00D9129D" w:rsidRPr="006E221B">
        <w:rPr>
          <w:rFonts w:asciiTheme="majorBidi" w:hAnsiTheme="majorBidi" w:cstheme="majorBidi"/>
        </w:rPr>
        <w:t>Federal Republic of Germany, the United Arab Emirates, the United States of America, the National Coalition of Syrian Revolutionary and Opposition Forces (SOC), Denmark, Sweden, Finland, Japan, the United Kingdom, Kuwait, France,</w:t>
      </w:r>
      <w:r w:rsidR="00EC6A92" w:rsidRPr="006E221B">
        <w:rPr>
          <w:rFonts w:asciiTheme="majorBidi" w:hAnsiTheme="majorBidi" w:cstheme="majorBidi"/>
        </w:rPr>
        <w:t xml:space="preserve"> Italy,</w:t>
      </w:r>
      <w:r w:rsidR="00D9129D" w:rsidRPr="006E221B">
        <w:rPr>
          <w:rFonts w:asciiTheme="majorBidi" w:hAnsiTheme="majorBidi" w:cstheme="majorBidi"/>
        </w:rPr>
        <w:t xml:space="preserve"> Turkey as the host Country and the German Development Bank </w:t>
      </w:r>
      <w:proofErr w:type="spellStart"/>
      <w:r w:rsidR="00D9129D" w:rsidRPr="006E221B">
        <w:rPr>
          <w:rFonts w:asciiTheme="majorBidi" w:hAnsiTheme="majorBidi" w:cstheme="majorBidi"/>
        </w:rPr>
        <w:t>KfW</w:t>
      </w:r>
      <w:proofErr w:type="spellEnd"/>
      <w:r w:rsidR="00D9129D" w:rsidRPr="006E221B">
        <w:rPr>
          <w:rFonts w:asciiTheme="majorBidi" w:hAnsiTheme="majorBidi" w:cstheme="majorBidi"/>
        </w:rPr>
        <w:t xml:space="preserve"> as the Trustee.</w:t>
      </w:r>
    </w:p>
    <w:p w:rsidR="00597141" w:rsidRPr="006E221B" w:rsidRDefault="001012A0" w:rsidP="006E221B">
      <w:pPr>
        <w:pStyle w:val="BodyTextIndent"/>
        <w:spacing w:before="120" w:after="120"/>
        <w:ind w:left="1440" w:hanging="720"/>
        <w:rPr>
          <w:rFonts w:asciiTheme="majorBidi" w:hAnsiTheme="majorBidi" w:cstheme="majorBidi"/>
        </w:rPr>
      </w:pPr>
      <w:r w:rsidRPr="006E221B">
        <w:rPr>
          <w:rFonts w:asciiTheme="majorBidi" w:hAnsiTheme="majorBidi" w:cstheme="majorBidi"/>
        </w:rPr>
        <w:t xml:space="preserve"> </w:t>
      </w: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AB7649" w:rsidRDefault="00AB7649" w:rsidP="007D5C5B">
      <w:pPr>
        <w:pStyle w:val="Heading1"/>
        <w:spacing w:before="120" w:after="120"/>
        <w:jc w:val="left"/>
        <w:rPr>
          <w:rFonts w:asciiTheme="majorBidi" w:hAnsiTheme="majorBidi" w:cstheme="majorBidi"/>
        </w:rPr>
        <w:sectPr w:rsidR="00AB7649" w:rsidSect="009C519B">
          <w:headerReference w:type="default" r:id="rId23"/>
          <w:pgSz w:w="11909" w:h="16834" w:code="9"/>
          <w:pgMar w:top="2160" w:right="1440" w:bottom="1440" w:left="1440" w:header="720" w:footer="720" w:gutter="0"/>
          <w:cols w:space="720"/>
          <w:docGrid w:linePitch="326"/>
        </w:sectPr>
      </w:pPr>
      <w:bookmarkStart w:id="368" w:name="_Toc438529602"/>
      <w:bookmarkStart w:id="369" w:name="_Toc438725758"/>
      <w:bookmarkStart w:id="370" w:name="_Toc438817753"/>
      <w:bookmarkStart w:id="371" w:name="_Toc438954447"/>
      <w:bookmarkStart w:id="372" w:name="_Toc461939622"/>
    </w:p>
    <w:bookmarkEnd w:id="368"/>
    <w:bookmarkEnd w:id="369"/>
    <w:bookmarkEnd w:id="370"/>
    <w:bookmarkEnd w:id="371"/>
    <w:bookmarkEnd w:id="372"/>
    <w:p w:rsidR="00597141" w:rsidRPr="00AF054D" w:rsidRDefault="00597141" w:rsidP="00AF054D">
      <w:pPr>
        <w:spacing w:before="120" w:after="120"/>
        <w:jc w:val="center"/>
        <w:rPr>
          <w:rFonts w:asciiTheme="majorBidi" w:hAnsiTheme="majorBidi" w:cstheme="majorBidi"/>
          <w:b/>
          <w:bCs/>
          <w:sz w:val="48"/>
          <w:szCs w:val="48"/>
        </w:rPr>
      </w:pPr>
    </w:p>
    <w:p w:rsidR="00AF054D" w:rsidRP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Default="00AF054D" w:rsidP="00AF054D">
      <w:pPr>
        <w:spacing w:before="120" w:after="120"/>
        <w:jc w:val="center"/>
        <w:rPr>
          <w:rFonts w:asciiTheme="majorBidi" w:hAnsiTheme="majorBidi" w:cstheme="majorBidi"/>
          <w:b/>
          <w:bCs/>
          <w:sz w:val="48"/>
          <w:szCs w:val="48"/>
        </w:rPr>
      </w:pPr>
    </w:p>
    <w:p w:rsidR="00AF054D" w:rsidRPr="00AF054D" w:rsidRDefault="00AF054D" w:rsidP="00AF054D">
      <w:pPr>
        <w:spacing w:before="120" w:after="120"/>
        <w:jc w:val="center"/>
        <w:rPr>
          <w:rFonts w:asciiTheme="majorBidi" w:hAnsiTheme="majorBidi" w:cstheme="majorBidi"/>
          <w:b/>
          <w:bCs/>
          <w:sz w:val="48"/>
          <w:szCs w:val="48"/>
        </w:rPr>
      </w:pPr>
    </w:p>
    <w:p w:rsidR="00AF054D" w:rsidRPr="00AF054D" w:rsidRDefault="00AF054D" w:rsidP="008C160F">
      <w:pPr>
        <w:pStyle w:val="PART"/>
      </w:pPr>
      <w:bookmarkStart w:id="373" w:name="_Toc432410666"/>
      <w:bookmarkStart w:id="374" w:name="_Toc432412412"/>
      <w:bookmarkStart w:id="375" w:name="_Toc432412445"/>
      <w:bookmarkStart w:id="376" w:name="_Toc432412494"/>
      <w:r w:rsidRPr="00AF054D">
        <w:t>PART 2 – Supply Requirements</w:t>
      </w:r>
      <w:bookmarkEnd w:id="373"/>
      <w:bookmarkEnd w:id="374"/>
      <w:bookmarkEnd w:id="375"/>
      <w:bookmarkEnd w:id="376"/>
    </w:p>
    <w:p w:rsidR="00AF054D" w:rsidRDefault="00AF054D" w:rsidP="00AF054D"/>
    <w:p w:rsidR="009741A3" w:rsidRDefault="009741A3" w:rsidP="00AF054D">
      <w:pPr>
        <w:spacing w:before="120" w:after="120"/>
        <w:jc w:val="center"/>
        <w:rPr>
          <w:rFonts w:asciiTheme="majorBidi" w:hAnsiTheme="majorBidi" w:cstheme="majorBidi"/>
          <w:b/>
          <w:bCs/>
          <w:sz w:val="48"/>
          <w:szCs w:val="48"/>
        </w:rPr>
        <w:sectPr w:rsidR="009741A3" w:rsidSect="009C519B">
          <w:headerReference w:type="default" r:id="rId24"/>
          <w:pgSz w:w="11909" w:h="16834" w:code="9"/>
          <w:pgMar w:top="2160" w:right="1440" w:bottom="1440" w:left="1440" w:header="720" w:footer="720" w:gutter="0"/>
          <w:cols w:space="720"/>
          <w:docGrid w:linePitch="326"/>
        </w:sectPr>
      </w:pPr>
    </w:p>
    <w:p w:rsidR="00AF054D" w:rsidRPr="009741A3" w:rsidRDefault="00AF054D" w:rsidP="00AF054D">
      <w:pPr>
        <w:spacing w:before="120" w:after="120"/>
        <w:jc w:val="center"/>
        <w:rPr>
          <w:rFonts w:asciiTheme="majorBidi" w:hAnsiTheme="majorBidi" w:cstheme="majorBidi"/>
          <w:b/>
          <w:bCs/>
          <w:sz w:val="48"/>
          <w:szCs w:val="48"/>
        </w:rPr>
      </w:pPr>
    </w:p>
    <w:p w:rsidR="00AF054D" w:rsidRPr="009741A3" w:rsidRDefault="00AF054D"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9741A3" w:rsidRPr="009741A3" w:rsidRDefault="009741A3" w:rsidP="00AF054D">
      <w:pPr>
        <w:spacing w:before="120" w:after="120"/>
        <w:jc w:val="center"/>
        <w:rPr>
          <w:rFonts w:asciiTheme="majorBidi" w:hAnsiTheme="majorBidi" w:cstheme="majorBidi"/>
          <w:b/>
          <w:bCs/>
          <w:sz w:val="48"/>
          <w:szCs w:val="48"/>
        </w:rPr>
      </w:pPr>
    </w:p>
    <w:p w:rsidR="00AF054D" w:rsidRPr="009741A3" w:rsidRDefault="00AF054D" w:rsidP="008C160F">
      <w:pPr>
        <w:pStyle w:val="Section"/>
      </w:pPr>
      <w:bookmarkStart w:id="377" w:name="_Toc432410667"/>
      <w:bookmarkStart w:id="378" w:name="_Toc432412413"/>
      <w:bookmarkStart w:id="379" w:name="_Toc432412446"/>
      <w:bookmarkStart w:id="380" w:name="_Toc432412495"/>
      <w:r w:rsidRPr="009741A3">
        <w:t>Section VI: Schedule of Requirements</w:t>
      </w:r>
      <w:bookmarkEnd w:id="377"/>
      <w:bookmarkEnd w:id="378"/>
      <w:bookmarkEnd w:id="379"/>
      <w:bookmarkEnd w:id="380"/>
    </w:p>
    <w:p w:rsidR="00AF054D" w:rsidRPr="00AF054D" w:rsidRDefault="00AF054D" w:rsidP="00AF054D"/>
    <w:p w:rsidR="00AF054D" w:rsidRPr="006E221B" w:rsidRDefault="00AF054D" w:rsidP="006E221B">
      <w:pPr>
        <w:spacing w:before="120" w:after="120"/>
        <w:rPr>
          <w:rFonts w:asciiTheme="majorBidi" w:hAnsiTheme="majorBidi" w:cstheme="majorBidi"/>
        </w:rPr>
      </w:pPr>
    </w:p>
    <w:p w:rsidR="009741A3" w:rsidRDefault="009741A3">
      <w:pPr>
        <w:rPr>
          <w:rFonts w:asciiTheme="majorBidi" w:hAnsiTheme="majorBidi" w:cstheme="majorBidi"/>
          <w:b/>
          <w:sz w:val="32"/>
        </w:rPr>
      </w:pPr>
      <w:r>
        <w:rPr>
          <w:rFonts w:asciiTheme="majorBidi" w:hAnsiTheme="majorBidi" w:cstheme="majorBidi"/>
          <w:b/>
          <w:sz w:val="32"/>
        </w:rPr>
        <w:br w:type="page"/>
      </w:r>
    </w:p>
    <w:p w:rsidR="00597141" w:rsidRPr="00BA05E9" w:rsidRDefault="00BA05E9" w:rsidP="006E221B">
      <w:pPr>
        <w:spacing w:before="120" w:after="120"/>
        <w:jc w:val="center"/>
        <w:rPr>
          <w:rFonts w:asciiTheme="majorBidi" w:hAnsiTheme="majorBidi" w:cstheme="majorBidi"/>
          <w:b/>
          <w:szCs w:val="24"/>
        </w:rPr>
      </w:pPr>
      <w:r w:rsidRPr="009D22A2">
        <w:rPr>
          <w:rFonts w:asciiTheme="majorBidi" w:hAnsiTheme="majorBidi" w:cstheme="majorBidi"/>
          <w:b/>
          <w:szCs w:val="24"/>
        </w:rPr>
        <w:lastRenderedPageBreak/>
        <w:t xml:space="preserve">Table of </w:t>
      </w:r>
      <w:r w:rsidR="00597141" w:rsidRPr="009D22A2">
        <w:rPr>
          <w:rFonts w:asciiTheme="majorBidi" w:hAnsiTheme="majorBidi" w:cstheme="majorBidi"/>
          <w:b/>
          <w:szCs w:val="24"/>
        </w:rPr>
        <w:t>Contents</w:t>
      </w:r>
    </w:p>
    <w:p w:rsidR="00597141" w:rsidRPr="00BA05E9" w:rsidRDefault="00597141" w:rsidP="0016434F">
      <w:pPr>
        <w:spacing w:before="120" w:after="120"/>
        <w:rPr>
          <w:rFonts w:asciiTheme="majorBidi" w:hAnsiTheme="majorBidi" w:cstheme="majorBidi"/>
          <w:b/>
          <w:szCs w:val="24"/>
        </w:rPr>
      </w:pPr>
    </w:p>
    <w:p w:rsidR="0016434F" w:rsidRPr="00344419" w:rsidRDefault="0016434F">
      <w:pPr>
        <w:pStyle w:val="TOC1"/>
        <w:rPr>
          <w:rFonts w:asciiTheme="minorHAnsi" w:eastAsiaTheme="minorEastAsia" w:hAnsiTheme="minorHAnsi" w:cstheme="minorBidi"/>
          <w:b w:val="0"/>
          <w:bCs/>
          <w:szCs w:val="24"/>
        </w:rPr>
      </w:pPr>
      <w:r w:rsidRPr="00344419">
        <w:rPr>
          <w:b w:val="0"/>
          <w:bCs/>
          <w:szCs w:val="24"/>
        </w:rPr>
        <w:fldChar w:fldCharType="begin"/>
      </w:r>
      <w:r w:rsidRPr="00344419">
        <w:rPr>
          <w:b w:val="0"/>
          <w:bCs/>
          <w:szCs w:val="24"/>
        </w:rPr>
        <w:instrText xml:space="preserve"> TOC \b ScheduleOfRequirements \f \h \z \t "Sub-section,1" </w:instrText>
      </w:r>
      <w:r w:rsidRPr="00344419">
        <w:rPr>
          <w:b w:val="0"/>
          <w:bCs/>
          <w:szCs w:val="24"/>
        </w:rPr>
        <w:fldChar w:fldCharType="separate"/>
      </w:r>
      <w:hyperlink w:anchor="_Toc432414145" w:history="1">
        <w:r w:rsidRPr="00344419">
          <w:rPr>
            <w:rStyle w:val="Hyperlink"/>
            <w:b w:val="0"/>
            <w:bCs/>
            <w:szCs w:val="24"/>
          </w:rPr>
          <w:t>1.  List of Goods and Delivery Schedule</w:t>
        </w:r>
        <w:r w:rsidRPr="00344419">
          <w:rPr>
            <w:b w:val="0"/>
            <w:bCs/>
            <w:webHidden/>
            <w:szCs w:val="24"/>
          </w:rPr>
          <w:tab/>
        </w:r>
        <w:r w:rsidRPr="00344419">
          <w:rPr>
            <w:b w:val="0"/>
            <w:bCs/>
            <w:webHidden/>
            <w:szCs w:val="24"/>
          </w:rPr>
          <w:fldChar w:fldCharType="begin"/>
        </w:r>
        <w:r w:rsidRPr="00344419">
          <w:rPr>
            <w:b w:val="0"/>
            <w:bCs/>
            <w:webHidden/>
            <w:szCs w:val="24"/>
          </w:rPr>
          <w:instrText xml:space="preserve"> PAGEREF _Toc432414145 \h </w:instrText>
        </w:r>
        <w:r w:rsidRPr="00344419">
          <w:rPr>
            <w:b w:val="0"/>
            <w:bCs/>
            <w:webHidden/>
            <w:szCs w:val="24"/>
          </w:rPr>
        </w:r>
        <w:r w:rsidRPr="00344419">
          <w:rPr>
            <w:b w:val="0"/>
            <w:bCs/>
            <w:webHidden/>
            <w:szCs w:val="24"/>
          </w:rPr>
          <w:fldChar w:fldCharType="separate"/>
        </w:r>
        <w:r w:rsidR="00296069" w:rsidRPr="00344419">
          <w:rPr>
            <w:b w:val="0"/>
            <w:bCs/>
            <w:webHidden/>
            <w:szCs w:val="24"/>
          </w:rPr>
          <w:t>58</w:t>
        </w:r>
        <w:r w:rsidRPr="00344419">
          <w:rPr>
            <w:b w:val="0"/>
            <w:bCs/>
            <w:webHidden/>
            <w:szCs w:val="24"/>
          </w:rPr>
          <w:fldChar w:fldCharType="end"/>
        </w:r>
      </w:hyperlink>
    </w:p>
    <w:p w:rsidR="0016434F" w:rsidRPr="00344419" w:rsidRDefault="0007487B">
      <w:pPr>
        <w:pStyle w:val="TOC1"/>
        <w:rPr>
          <w:rFonts w:asciiTheme="minorHAnsi" w:eastAsiaTheme="minorEastAsia" w:hAnsiTheme="minorHAnsi" w:cstheme="minorBidi"/>
          <w:b w:val="0"/>
          <w:bCs/>
          <w:szCs w:val="24"/>
        </w:rPr>
      </w:pPr>
      <w:hyperlink w:anchor="_Toc432414146" w:history="1">
        <w:r w:rsidR="0016434F" w:rsidRPr="00344419">
          <w:rPr>
            <w:rStyle w:val="Hyperlink"/>
            <w:b w:val="0"/>
            <w:bCs/>
            <w:szCs w:val="24"/>
          </w:rPr>
          <w:t>2.</w:t>
        </w:r>
        <w:r w:rsidR="0016434F" w:rsidRPr="00344419">
          <w:rPr>
            <w:rFonts w:asciiTheme="minorHAnsi" w:eastAsiaTheme="minorEastAsia" w:hAnsiTheme="minorHAnsi" w:cstheme="minorBidi"/>
            <w:b w:val="0"/>
            <w:bCs/>
            <w:szCs w:val="24"/>
          </w:rPr>
          <w:tab/>
        </w:r>
        <w:r w:rsidR="0016434F" w:rsidRPr="00344419">
          <w:rPr>
            <w:rStyle w:val="Hyperlink"/>
            <w:b w:val="0"/>
            <w:bCs/>
            <w:szCs w:val="24"/>
          </w:rPr>
          <w:t>List of  Services and Completion Schedule</w:t>
        </w:r>
        <w:r w:rsidR="0016434F" w:rsidRPr="00344419">
          <w:rPr>
            <w:b w:val="0"/>
            <w:bCs/>
            <w:webHidden/>
            <w:szCs w:val="24"/>
          </w:rPr>
          <w:tab/>
        </w:r>
        <w:r w:rsidR="0016434F" w:rsidRPr="00344419">
          <w:rPr>
            <w:b w:val="0"/>
            <w:bCs/>
            <w:webHidden/>
            <w:szCs w:val="24"/>
          </w:rPr>
          <w:fldChar w:fldCharType="begin"/>
        </w:r>
        <w:r w:rsidR="0016434F" w:rsidRPr="00344419">
          <w:rPr>
            <w:b w:val="0"/>
            <w:bCs/>
            <w:webHidden/>
            <w:szCs w:val="24"/>
          </w:rPr>
          <w:instrText xml:space="preserve"> PAGEREF _Toc432414146 \h </w:instrText>
        </w:r>
        <w:r w:rsidR="0016434F" w:rsidRPr="00344419">
          <w:rPr>
            <w:b w:val="0"/>
            <w:bCs/>
            <w:webHidden/>
            <w:szCs w:val="24"/>
          </w:rPr>
        </w:r>
        <w:r w:rsidR="0016434F" w:rsidRPr="00344419">
          <w:rPr>
            <w:b w:val="0"/>
            <w:bCs/>
            <w:webHidden/>
            <w:szCs w:val="24"/>
          </w:rPr>
          <w:fldChar w:fldCharType="separate"/>
        </w:r>
        <w:r w:rsidR="00296069" w:rsidRPr="00344419">
          <w:rPr>
            <w:b w:val="0"/>
            <w:bCs/>
            <w:webHidden/>
            <w:szCs w:val="24"/>
          </w:rPr>
          <w:t>61</w:t>
        </w:r>
        <w:r w:rsidR="0016434F" w:rsidRPr="00344419">
          <w:rPr>
            <w:b w:val="0"/>
            <w:bCs/>
            <w:webHidden/>
            <w:szCs w:val="24"/>
          </w:rPr>
          <w:fldChar w:fldCharType="end"/>
        </w:r>
      </w:hyperlink>
    </w:p>
    <w:p w:rsidR="0016434F" w:rsidRPr="00344419" w:rsidRDefault="0007487B">
      <w:pPr>
        <w:pStyle w:val="TOC1"/>
        <w:rPr>
          <w:rFonts w:asciiTheme="minorHAnsi" w:eastAsiaTheme="minorEastAsia" w:hAnsiTheme="minorHAnsi" w:cstheme="minorBidi"/>
          <w:b w:val="0"/>
          <w:bCs/>
          <w:szCs w:val="24"/>
        </w:rPr>
      </w:pPr>
      <w:hyperlink w:anchor="_Toc432414147" w:history="1">
        <w:r w:rsidR="0016434F" w:rsidRPr="00344419">
          <w:rPr>
            <w:rStyle w:val="Hyperlink"/>
            <w:b w:val="0"/>
            <w:bCs/>
            <w:szCs w:val="24"/>
          </w:rPr>
          <w:t>3. Technical Specifications and Compatibility Table</w:t>
        </w:r>
        <w:r w:rsidR="0016434F" w:rsidRPr="00344419">
          <w:rPr>
            <w:b w:val="0"/>
            <w:bCs/>
            <w:webHidden/>
            <w:szCs w:val="24"/>
          </w:rPr>
          <w:tab/>
        </w:r>
        <w:r w:rsidR="0016434F" w:rsidRPr="00344419">
          <w:rPr>
            <w:b w:val="0"/>
            <w:bCs/>
            <w:webHidden/>
            <w:szCs w:val="24"/>
          </w:rPr>
          <w:fldChar w:fldCharType="begin"/>
        </w:r>
        <w:r w:rsidR="0016434F" w:rsidRPr="00344419">
          <w:rPr>
            <w:b w:val="0"/>
            <w:bCs/>
            <w:webHidden/>
            <w:szCs w:val="24"/>
          </w:rPr>
          <w:instrText xml:space="preserve"> PAGEREF _Toc432414147 \h </w:instrText>
        </w:r>
        <w:r w:rsidR="0016434F" w:rsidRPr="00344419">
          <w:rPr>
            <w:b w:val="0"/>
            <w:bCs/>
            <w:webHidden/>
            <w:szCs w:val="24"/>
          </w:rPr>
        </w:r>
        <w:r w:rsidR="0016434F" w:rsidRPr="00344419">
          <w:rPr>
            <w:b w:val="0"/>
            <w:bCs/>
            <w:webHidden/>
            <w:szCs w:val="24"/>
          </w:rPr>
          <w:fldChar w:fldCharType="separate"/>
        </w:r>
        <w:r w:rsidR="00296069" w:rsidRPr="00344419">
          <w:rPr>
            <w:b w:val="0"/>
            <w:bCs/>
            <w:webHidden/>
            <w:szCs w:val="24"/>
          </w:rPr>
          <w:t>62</w:t>
        </w:r>
        <w:r w:rsidR="0016434F" w:rsidRPr="00344419">
          <w:rPr>
            <w:b w:val="0"/>
            <w:bCs/>
            <w:webHidden/>
            <w:szCs w:val="24"/>
          </w:rPr>
          <w:fldChar w:fldCharType="end"/>
        </w:r>
      </w:hyperlink>
    </w:p>
    <w:p w:rsidR="0016434F" w:rsidRPr="00344419" w:rsidRDefault="0007487B">
      <w:pPr>
        <w:pStyle w:val="TOC1"/>
        <w:rPr>
          <w:rFonts w:asciiTheme="minorHAnsi" w:eastAsiaTheme="minorEastAsia" w:hAnsiTheme="minorHAnsi" w:cstheme="minorBidi"/>
          <w:b w:val="0"/>
          <w:bCs/>
          <w:szCs w:val="24"/>
        </w:rPr>
      </w:pPr>
      <w:hyperlink w:anchor="_Toc432414148" w:history="1">
        <w:r w:rsidR="0016434F" w:rsidRPr="00344419">
          <w:rPr>
            <w:rStyle w:val="Hyperlink"/>
            <w:b w:val="0"/>
            <w:bCs/>
            <w:szCs w:val="24"/>
          </w:rPr>
          <w:t>4. Drawings</w:t>
        </w:r>
        <w:r w:rsidR="0016434F" w:rsidRPr="00344419">
          <w:rPr>
            <w:b w:val="0"/>
            <w:bCs/>
            <w:webHidden/>
            <w:szCs w:val="24"/>
          </w:rPr>
          <w:tab/>
        </w:r>
        <w:r w:rsidR="0016434F" w:rsidRPr="00344419">
          <w:rPr>
            <w:b w:val="0"/>
            <w:bCs/>
            <w:webHidden/>
            <w:szCs w:val="24"/>
          </w:rPr>
          <w:fldChar w:fldCharType="begin"/>
        </w:r>
        <w:r w:rsidR="0016434F" w:rsidRPr="00344419">
          <w:rPr>
            <w:b w:val="0"/>
            <w:bCs/>
            <w:webHidden/>
            <w:szCs w:val="24"/>
          </w:rPr>
          <w:instrText xml:space="preserve"> PAGEREF _Toc432414148 \h </w:instrText>
        </w:r>
        <w:r w:rsidR="0016434F" w:rsidRPr="00344419">
          <w:rPr>
            <w:b w:val="0"/>
            <w:bCs/>
            <w:webHidden/>
            <w:szCs w:val="24"/>
          </w:rPr>
        </w:r>
        <w:r w:rsidR="0016434F" w:rsidRPr="00344419">
          <w:rPr>
            <w:b w:val="0"/>
            <w:bCs/>
            <w:webHidden/>
            <w:szCs w:val="24"/>
          </w:rPr>
          <w:fldChar w:fldCharType="separate"/>
        </w:r>
        <w:r w:rsidR="00296069" w:rsidRPr="00344419">
          <w:rPr>
            <w:b w:val="0"/>
            <w:bCs/>
            <w:webHidden/>
            <w:szCs w:val="24"/>
          </w:rPr>
          <w:t>184</w:t>
        </w:r>
        <w:r w:rsidR="0016434F" w:rsidRPr="00344419">
          <w:rPr>
            <w:b w:val="0"/>
            <w:bCs/>
            <w:webHidden/>
            <w:szCs w:val="24"/>
          </w:rPr>
          <w:fldChar w:fldCharType="end"/>
        </w:r>
      </w:hyperlink>
    </w:p>
    <w:p w:rsidR="0016434F" w:rsidRPr="00344419" w:rsidRDefault="0007487B">
      <w:pPr>
        <w:pStyle w:val="TOC1"/>
        <w:rPr>
          <w:rFonts w:asciiTheme="minorHAnsi" w:eastAsiaTheme="minorEastAsia" w:hAnsiTheme="minorHAnsi" w:cstheme="minorBidi"/>
          <w:b w:val="0"/>
          <w:bCs/>
          <w:szCs w:val="24"/>
        </w:rPr>
      </w:pPr>
      <w:hyperlink w:anchor="_Toc432414149" w:history="1">
        <w:r w:rsidR="0016434F" w:rsidRPr="00344419">
          <w:rPr>
            <w:rStyle w:val="Hyperlink"/>
            <w:b w:val="0"/>
            <w:bCs/>
            <w:szCs w:val="24"/>
          </w:rPr>
          <w:t>5. Inspections and Tests</w:t>
        </w:r>
        <w:r w:rsidR="0016434F" w:rsidRPr="00344419">
          <w:rPr>
            <w:b w:val="0"/>
            <w:bCs/>
            <w:webHidden/>
            <w:szCs w:val="24"/>
          </w:rPr>
          <w:tab/>
        </w:r>
        <w:r w:rsidR="0016434F" w:rsidRPr="00344419">
          <w:rPr>
            <w:b w:val="0"/>
            <w:bCs/>
            <w:webHidden/>
            <w:szCs w:val="24"/>
          </w:rPr>
          <w:fldChar w:fldCharType="begin"/>
        </w:r>
        <w:r w:rsidR="0016434F" w:rsidRPr="00344419">
          <w:rPr>
            <w:b w:val="0"/>
            <w:bCs/>
            <w:webHidden/>
            <w:szCs w:val="24"/>
          </w:rPr>
          <w:instrText xml:space="preserve"> PAGEREF _Toc432414149 \h </w:instrText>
        </w:r>
        <w:r w:rsidR="0016434F" w:rsidRPr="00344419">
          <w:rPr>
            <w:b w:val="0"/>
            <w:bCs/>
            <w:webHidden/>
            <w:szCs w:val="24"/>
          </w:rPr>
        </w:r>
        <w:r w:rsidR="0016434F" w:rsidRPr="00344419">
          <w:rPr>
            <w:b w:val="0"/>
            <w:bCs/>
            <w:webHidden/>
            <w:szCs w:val="24"/>
          </w:rPr>
          <w:fldChar w:fldCharType="separate"/>
        </w:r>
        <w:r w:rsidR="00296069" w:rsidRPr="00344419">
          <w:rPr>
            <w:b w:val="0"/>
            <w:bCs/>
            <w:webHidden/>
            <w:szCs w:val="24"/>
          </w:rPr>
          <w:t>208</w:t>
        </w:r>
        <w:r w:rsidR="0016434F" w:rsidRPr="00344419">
          <w:rPr>
            <w:b w:val="0"/>
            <w:bCs/>
            <w:webHidden/>
            <w:szCs w:val="24"/>
          </w:rPr>
          <w:fldChar w:fldCharType="end"/>
        </w:r>
      </w:hyperlink>
    </w:p>
    <w:p w:rsidR="009741A3" w:rsidRDefault="0016434F" w:rsidP="0016434F">
      <w:pPr>
        <w:pStyle w:val="Sub-section"/>
      </w:pPr>
      <w:r w:rsidRPr="00344419">
        <w:rPr>
          <w:b w:val="0"/>
          <w:bCs/>
          <w:noProof/>
          <w:sz w:val="24"/>
          <w:szCs w:val="24"/>
        </w:rPr>
        <w:fldChar w:fldCharType="end"/>
      </w:r>
    </w:p>
    <w:p w:rsidR="009741A3" w:rsidRDefault="009741A3">
      <w:pPr>
        <w:rPr>
          <w:rFonts w:asciiTheme="majorBidi" w:hAnsiTheme="majorBidi" w:cstheme="majorBidi"/>
        </w:rPr>
      </w:pPr>
      <w:r>
        <w:rPr>
          <w:rFonts w:asciiTheme="majorBidi" w:hAnsiTheme="majorBidi" w:cstheme="majorBidi"/>
        </w:rPr>
        <w:br w:type="page"/>
      </w:r>
    </w:p>
    <w:p w:rsidR="009C519B" w:rsidRDefault="009C519B" w:rsidP="006E221B">
      <w:pPr>
        <w:spacing w:before="120" w:after="120"/>
        <w:rPr>
          <w:rFonts w:asciiTheme="majorBidi" w:hAnsiTheme="majorBidi" w:cstheme="majorBidi"/>
        </w:rPr>
        <w:sectPr w:rsidR="009C519B" w:rsidSect="009C519B">
          <w:headerReference w:type="default" r:id="rId25"/>
          <w:pgSz w:w="11909" w:h="16834" w:code="9"/>
          <w:pgMar w:top="2160" w:right="1440" w:bottom="1440" w:left="1440" w:header="720" w:footer="720" w:gutter="0"/>
          <w:cols w:space="720"/>
          <w:docGrid w:linePitch="326"/>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635"/>
        <w:gridCol w:w="1170"/>
        <w:gridCol w:w="1260"/>
        <w:gridCol w:w="2070"/>
        <w:gridCol w:w="1710"/>
        <w:gridCol w:w="1710"/>
        <w:gridCol w:w="1710"/>
      </w:tblGrid>
      <w:tr w:rsidR="00174EA6" w:rsidRPr="00174EA6" w:rsidTr="00D44AE8">
        <w:trPr>
          <w:cantSplit/>
        </w:trPr>
        <w:tc>
          <w:tcPr>
            <w:tcW w:w="14148" w:type="dxa"/>
            <w:gridSpan w:val="8"/>
            <w:tcBorders>
              <w:top w:val="double" w:sz="4" w:space="0" w:color="auto"/>
              <w:left w:val="double" w:sz="4" w:space="0" w:color="auto"/>
              <w:bottom w:val="double" w:sz="4" w:space="0" w:color="auto"/>
              <w:right w:val="double" w:sz="4" w:space="0" w:color="auto"/>
            </w:tcBorders>
            <w:vAlign w:val="center"/>
          </w:tcPr>
          <w:p w:rsidR="00174EA6" w:rsidRPr="00174EA6" w:rsidRDefault="00174EA6" w:rsidP="00174EA6">
            <w:pPr>
              <w:pStyle w:val="Sub-section"/>
              <w:rPr>
                <w:sz w:val="21"/>
                <w:szCs w:val="21"/>
              </w:rPr>
            </w:pPr>
            <w:bookmarkStart w:id="381" w:name="_Toc68320557"/>
            <w:bookmarkStart w:id="382" w:name="_Toc432413220"/>
            <w:bookmarkStart w:id="383" w:name="_Toc432413397"/>
            <w:bookmarkStart w:id="384" w:name="_Toc432413649"/>
            <w:bookmarkStart w:id="385" w:name="_Toc432414028"/>
            <w:bookmarkStart w:id="386" w:name="_Toc432414145"/>
            <w:bookmarkStart w:id="387" w:name="_Toc432414280"/>
            <w:bookmarkStart w:id="388" w:name="ScheduleOfRequirements"/>
            <w:r w:rsidRPr="00174EA6">
              <w:rPr>
                <w:sz w:val="21"/>
                <w:szCs w:val="21"/>
              </w:rPr>
              <w:lastRenderedPageBreak/>
              <w:t>1.  List of Goods and Delivery Schedule</w:t>
            </w:r>
            <w:bookmarkEnd w:id="381"/>
            <w:bookmarkEnd w:id="382"/>
            <w:bookmarkEnd w:id="383"/>
            <w:bookmarkEnd w:id="384"/>
            <w:bookmarkEnd w:id="385"/>
            <w:bookmarkEnd w:id="386"/>
            <w:bookmarkEnd w:id="387"/>
          </w:p>
        </w:tc>
      </w:tr>
      <w:tr w:rsidR="005B5A24" w:rsidRPr="00174EA6" w:rsidTr="005B5A24">
        <w:trPr>
          <w:cantSplit/>
          <w:trHeight w:val="240"/>
        </w:trPr>
        <w:tc>
          <w:tcPr>
            <w:tcW w:w="883" w:type="dxa"/>
            <w:vMerge w:val="restart"/>
            <w:tcBorders>
              <w:top w:val="double" w:sz="4" w:space="0" w:color="auto"/>
              <w:left w:val="double" w:sz="4" w:space="0" w:color="auto"/>
            </w:tcBorders>
            <w:vAlign w:val="center"/>
          </w:tcPr>
          <w:p w:rsidR="005B5A24" w:rsidRPr="00174EA6" w:rsidRDefault="005B5A24" w:rsidP="005B5A24">
            <w:pPr>
              <w:suppressAutoHyphens/>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Line Item</w:t>
            </w:r>
          </w:p>
          <w:p w:rsidR="005B5A24" w:rsidRPr="00174EA6" w:rsidRDefault="005B5A24" w:rsidP="00011D33">
            <w:pPr>
              <w:suppressAutoHyphens/>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N</w:t>
            </w:r>
            <w:r w:rsidR="00011D33" w:rsidRPr="00174EA6">
              <w:rPr>
                <w:rFonts w:asciiTheme="majorBidi" w:hAnsiTheme="majorBidi" w:cstheme="majorBidi"/>
                <w:b/>
                <w:bCs/>
                <w:sz w:val="21"/>
                <w:szCs w:val="21"/>
              </w:rPr>
              <w:t>o.</w:t>
            </w:r>
          </w:p>
        </w:tc>
        <w:tc>
          <w:tcPr>
            <w:tcW w:w="3635" w:type="dxa"/>
            <w:vMerge w:val="restart"/>
            <w:tcBorders>
              <w:top w:val="double" w:sz="4" w:space="0" w:color="auto"/>
            </w:tcBorders>
            <w:vAlign w:val="center"/>
          </w:tcPr>
          <w:p w:rsidR="005B5A24" w:rsidRPr="00174EA6" w:rsidRDefault="005B5A24" w:rsidP="005B5A24">
            <w:pPr>
              <w:suppressAutoHyphens/>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Description of Goods</w:t>
            </w:r>
          </w:p>
        </w:tc>
        <w:tc>
          <w:tcPr>
            <w:tcW w:w="1170" w:type="dxa"/>
            <w:vMerge w:val="restart"/>
            <w:tcBorders>
              <w:top w:val="double" w:sz="4" w:space="0" w:color="auto"/>
            </w:tcBorders>
            <w:vAlign w:val="center"/>
          </w:tcPr>
          <w:p w:rsidR="005B5A24" w:rsidRPr="00174EA6" w:rsidRDefault="005B5A24" w:rsidP="005B5A24">
            <w:pPr>
              <w:suppressAutoHyphens/>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Quantity</w:t>
            </w:r>
          </w:p>
        </w:tc>
        <w:tc>
          <w:tcPr>
            <w:tcW w:w="1260" w:type="dxa"/>
            <w:vMerge w:val="restart"/>
            <w:tcBorders>
              <w:top w:val="double" w:sz="4" w:space="0" w:color="auto"/>
            </w:tcBorders>
            <w:vAlign w:val="center"/>
          </w:tcPr>
          <w:p w:rsidR="005B5A24" w:rsidRPr="00174EA6" w:rsidRDefault="005B5A24" w:rsidP="005B5A24">
            <w:pPr>
              <w:suppressAutoHyphens/>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Physical unit</w:t>
            </w:r>
          </w:p>
        </w:tc>
        <w:tc>
          <w:tcPr>
            <w:tcW w:w="2070" w:type="dxa"/>
            <w:vMerge w:val="restart"/>
            <w:tcBorders>
              <w:top w:val="double" w:sz="4" w:space="0" w:color="auto"/>
            </w:tcBorders>
            <w:vAlign w:val="center"/>
          </w:tcPr>
          <w:p w:rsidR="005B5A24" w:rsidRPr="00174EA6" w:rsidRDefault="005D3F72" w:rsidP="00CB5A4C">
            <w:pPr>
              <w:spacing w:before="120" w:after="120"/>
              <w:jc w:val="center"/>
              <w:rPr>
                <w:rFonts w:asciiTheme="majorBidi" w:hAnsiTheme="majorBidi" w:cstheme="majorBidi"/>
                <w:b/>
                <w:bCs/>
                <w:sz w:val="21"/>
                <w:szCs w:val="21"/>
                <w:highlight w:val="yellow"/>
              </w:rPr>
            </w:pPr>
            <w:r w:rsidRPr="00174EA6">
              <w:rPr>
                <w:rFonts w:asciiTheme="majorBidi" w:hAnsiTheme="majorBidi" w:cstheme="majorBidi"/>
                <w:b/>
                <w:bCs/>
                <w:sz w:val="21"/>
                <w:szCs w:val="21"/>
              </w:rPr>
              <w:t xml:space="preserve"> </w:t>
            </w:r>
            <w:r w:rsidR="005B5A24" w:rsidRPr="00174EA6">
              <w:rPr>
                <w:rFonts w:asciiTheme="majorBidi" w:hAnsiTheme="majorBidi" w:cstheme="majorBidi"/>
                <w:b/>
                <w:bCs/>
                <w:sz w:val="21"/>
                <w:szCs w:val="21"/>
              </w:rPr>
              <w:t xml:space="preserve"> Destination as specified in BDS</w:t>
            </w:r>
            <w:r w:rsidR="00011D33" w:rsidRPr="00174EA6">
              <w:rPr>
                <w:rFonts w:asciiTheme="majorBidi" w:hAnsiTheme="majorBidi" w:cstheme="majorBidi"/>
                <w:b/>
                <w:bCs/>
                <w:sz w:val="21"/>
                <w:szCs w:val="21"/>
              </w:rPr>
              <w:t xml:space="preserve"> (</w:t>
            </w:r>
            <w:r w:rsidR="0046268D" w:rsidRPr="00174EA6">
              <w:rPr>
                <w:rFonts w:asciiTheme="majorBidi" w:hAnsiTheme="majorBidi" w:cstheme="majorBidi"/>
                <w:b/>
                <w:bCs/>
                <w:sz w:val="21"/>
                <w:szCs w:val="21"/>
              </w:rPr>
              <w:t xml:space="preserve">Turkish Syrian </w:t>
            </w:r>
            <w:r w:rsidR="00011D33" w:rsidRPr="00174EA6">
              <w:rPr>
                <w:rFonts w:asciiTheme="majorBidi" w:hAnsiTheme="majorBidi" w:cstheme="majorBidi"/>
                <w:b/>
                <w:bCs/>
                <w:sz w:val="21"/>
                <w:szCs w:val="21"/>
              </w:rPr>
              <w:t xml:space="preserve">Border  Point </w:t>
            </w:r>
            <w:r w:rsidR="0046268D" w:rsidRPr="00174EA6">
              <w:rPr>
                <w:rFonts w:asciiTheme="majorBidi" w:hAnsiTheme="majorBidi" w:cstheme="majorBidi"/>
                <w:b/>
                <w:bCs/>
                <w:sz w:val="21"/>
                <w:szCs w:val="21"/>
              </w:rPr>
              <w:t xml:space="preserve">if tendered; otherwise ex supplier warehouse / DAP bonded warehouse)  </w:t>
            </w:r>
          </w:p>
        </w:tc>
        <w:tc>
          <w:tcPr>
            <w:tcW w:w="5130" w:type="dxa"/>
            <w:gridSpan w:val="3"/>
            <w:tcBorders>
              <w:top w:val="double" w:sz="4" w:space="0" w:color="auto"/>
              <w:right w:val="double" w:sz="4" w:space="0" w:color="auto"/>
            </w:tcBorders>
            <w:vAlign w:val="center"/>
          </w:tcPr>
          <w:p w:rsidR="005B5A24" w:rsidRPr="00174EA6" w:rsidRDefault="005B5A24" w:rsidP="005B5A24">
            <w:pPr>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Delivery  (as per Incoterms) Date</w:t>
            </w:r>
          </w:p>
          <w:p w:rsidR="005B5A24" w:rsidRPr="00174EA6" w:rsidRDefault="005B5A24" w:rsidP="005B5A24">
            <w:pPr>
              <w:spacing w:before="120" w:after="120"/>
              <w:jc w:val="center"/>
              <w:rPr>
                <w:rFonts w:asciiTheme="majorBidi" w:hAnsiTheme="majorBidi" w:cstheme="majorBidi"/>
                <w:b/>
                <w:bCs/>
                <w:sz w:val="21"/>
                <w:szCs w:val="21"/>
              </w:rPr>
            </w:pPr>
          </w:p>
        </w:tc>
      </w:tr>
      <w:tr w:rsidR="005B5A24" w:rsidRPr="00174EA6" w:rsidTr="005B5A24">
        <w:trPr>
          <w:cantSplit/>
          <w:trHeight w:val="240"/>
        </w:trPr>
        <w:tc>
          <w:tcPr>
            <w:tcW w:w="883" w:type="dxa"/>
            <w:vMerge/>
            <w:tcBorders>
              <w:left w:val="double" w:sz="4" w:space="0" w:color="auto"/>
            </w:tcBorders>
            <w:vAlign w:val="center"/>
          </w:tcPr>
          <w:p w:rsidR="005B5A24" w:rsidRPr="00174EA6" w:rsidRDefault="005B5A24" w:rsidP="005B5A24">
            <w:pPr>
              <w:suppressAutoHyphens/>
              <w:spacing w:before="120" w:after="120"/>
              <w:jc w:val="center"/>
              <w:rPr>
                <w:rFonts w:asciiTheme="majorBidi" w:hAnsiTheme="majorBidi" w:cstheme="majorBidi"/>
                <w:sz w:val="21"/>
                <w:szCs w:val="21"/>
              </w:rPr>
            </w:pPr>
          </w:p>
        </w:tc>
        <w:tc>
          <w:tcPr>
            <w:tcW w:w="3635" w:type="dxa"/>
            <w:vMerge/>
            <w:vAlign w:val="center"/>
          </w:tcPr>
          <w:p w:rsidR="005B5A24" w:rsidRPr="00174EA6" w:rsidRDefault="005B5A24" w:rsidP="005B5A24">
            <w:pPr>
              <w:suppressAutoHyphens/>
              <w:spacing w:before="120" w:after="120"/>
              <w:jc w:val="center"/>
              <w:rPr>
                <w:rFonts w:asciiTheme="majorBidi" w:hAnsiTheme="majorBidi" w:cstheme="majorBidi"/>
                <w:sz w:val="21"/>
                <w:szCs w:val="21"/>
              </w:rPr>
            </w:pPr>
          </w:p>
        </w:tc>
        <w:tc>
          <w:tcPr>
            <w:tcW w:w="1170" w:type="dxa"/>
            <w:vMerge/>
            <w:vAlign w:val="center"/>
          </w:tcPr>
          <w:p w:rsidR="005B5A24" w:rsidRPr="00174EA6" w:rsidRDefault="005B5A24" w:rsidP="005B5A24">
            <w:pPr>
              <w:suppressAutoHyphens/>
              <w:spacing w:before="120" w:after="120"/>
              <w:jc w:val="center"/>
              <w:rPr>
                <w:rFonts w:asciiTheme="majorBidi" w:hAnsiTheme="majorBidi" w:cstheme="majorBidi"/>
                <w:sz w:val="21"/>
                <w:szCs w:val="21"/>
              </w:rPr>
            </w:pPr>
          </w:p>
        </w:tc>
        <w:tc>
          <w:tcPr>
            <w:tcW w:w="1260" w:type="dxa"/>
            <w:vMerge/>
            <w:vAlign w:val="center"/>
          </w:tcPr>
          <w:p w:rsidR="005B5A24" w:rsidRPr="00174EA6" w:rsidRDefault="005B5A24" w:rsidP="005B5A24">
            <w:pPr>
              <w:suppressAutoHyphens/>
              <w:spacing w:before="120" w:after="120"/>
              <w:jc w:val="center"/>
              <w:rPr>
                <w:rFonts w:asciiTheme="majorBidi" w:hAnsiTheme="majorBidi" w:cstheme="majorBidi"/>
                <w:sz w:val="21"/>
                <w:szCs w:val="21"/>
              </w:rPr>
            </w:pPr>
          </w:p>
        </w:tc>
        <w:tc>
          <w:tcPr>
            <w:tcW w:w="2070" w:type="dxa"/>
            <w:vMerge/>
            <w:vAlign w:val="center"/>
          </w:tcPr>
          <w:p w:rsidR="005B5A24" w:rsidRPr="00174EA6" w:rsidRDefault="005B5A24" w:rsidP="005B5A24">
            <w:pPr>
              <w:spacing w:before="120" w:after="120"/>
              <w:jc w:val="center"/>
              <w:rPr>
                <w:rFonts w:asciiTheme="majorBidi" w:hAnsiTheme="majorBidi" w:cstheme="majorBidi"/>
                <w:sz w:val="21"/>
                <w:szCs w:val="21"/>
              </w:rPr>
            </w:pPr>
          </w:p>
        </w:tc>
        <w:tc>
          <w:tcPr>
            <w:tcW w:w="1710" w:type="dxa"/>
            <w:vAlign w:val="center"/>
          </w:tcPr>
          <w:p w:rsidR="005B5A24" w:rsidRPr="00174EA6" w:rsidRDefault="005B5A24" w:rsidP="005B5A24">
            <w:pPr>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Earliest Delivery Date</w:t>
            </w:r>
            <w:r w:rsidR="005D3F72" w:rsidRPr="00174EA6">
              <w:rPr>
                <w:rFonts w:asciiTheme="majorBidi" w:hAnsiTheme="majorBidi" w:cstheme="majorBidi"/>
                <w:b/>
                <w:bCs/>
                <w:sz w:val="21"/>
                <w:szCs w:val="21"/>
              </w:rPr>
              <w:t xml:space="preserve"> (</w:t>
            </w:r>
            <w:r w:rsidR="005D3F72" w:rsidRPr="00174EA6">
              <w:rPr>
                <w:rFonts w:asciiTheme="majorBidi" w:hAnsiTheme="majorBidi" w:cstheme="majorBidi"/>
                <w:iCs/>
                <w:sz w:val="21"/>
                <w:szCs w:val="21"/>
              </w:rPr>
              <w:t>Number of  days following the date of  effectiveness the Contract)</w:t>
            </w:r>
          </w:p>
        </w:tc>
        <w:tc>
          <w:tcPr>
            <w:tcW w:w="1710" w:type="dxa"/>
            <w:tcBorders>
              <w:right w:val="single" w:sz="4" w:space="0" w:color="auto"/>
            </w:tcBorders>
            <w:vAlign w:val="center"/>
          </w:tcPr>
          <w:p w:rsidR="005D3F72" w:rsidRPr="00174EA6" w:rsidRDefault="005B5A24" w:rsidP="005B5A24">
            <w:pPr>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Latest Delivery Date</w:t>
            </w:r>
          </w:p>
          <w:p w:rsidR="005B5A24" w:rsidRPr="00174EA6" w:rsidRDefault="005D3F72" w:rsidP="005B5A24">
            <w:pPr>
              <w:spacing w:before="120" w:after="120"/>
              <w:jc w:val="center"/>
              <w:rPr>
                <w:rFonts w:asciiTheme="majorBidi" w:hAnsiTheme="majorBidi" w:cstheme="majorBidi"/>
                <w:b/>
                <w:bCs/>
                <w:sz w:val="21"/>
                <w:szCs w:val="21"/>
              </w:rPr>
            </w:pPr>
            <w:r w:rsidRPr="00174EA6">
              <w:rPr>
                <w:rFonts w:asciiTheme="majorBidi" w:hAnsiTheme="majorBidi" w:cstheme="majorBidi"/>
                <w:iCs/>
                <w:sz w:val="21"/>
                <w:szCs w:val="21"/>
              </w:rPr>
              <w:t>(Number of  days following the date of  effectiveness the Contract</w:t>
            </w:r>
          </w:p>
        </w:tc>
        <w:tc>
          <w:tcPr>
            <w:tcW w:w="1710" w:type="dxa"/>
            <w:tcBorders>
              <w:left w:val="single" w:sz="4" w:space="0" w:color="auto"/>
              <w:right w:val="double" w:sz="4" w:space="0" w:color="auto"/>
            </w:tcBorders>
            <w:vAlign w:val="center"/>
          </w:tcPr>
          <w:p w:rsidR="005B5A24" w:rsidRPr="00174EA6" w:rsidRDefault="005D3F72" w:rsidP="005B5A24">
            <w:pPr>
              <w:spacing w:before="120" w:after="120"/>
              <w:jc w:val="center"/>
              <w:rPr>
                <w:rFonts w:asciiTheme="majorBidi" w:hAnsiTheme="majorBidi" w:cstheme="majorBidi"/>
                <w:b/>
                <w:bCs/>
                <w:sz w:val="21"/>
                <w:szCs w:val="21"/>
              </w:rPr>
            </w:pPr>
            <w:r w:rsidRPr="00174EA6">
              <w:rPr>
                <w:rFonts w:asciiTheme="majorBidi" w:hAnsiTheme="majorBidi" w:cstheme="majorBidi"/>
                <w:b/>
                <w:bCs/>
                <w:sz w:val="21"/>
                <w:szCs w:val="21"/>
              </w:rPr>
              <w:t>Bidder’s  offered Delivery date [</w:t>
            </w:r>
            <w:r w:rsidRPr="00174EA6">
              <w:rPr>
                <w:rFonts w:asciiTheme="majorBidi" w:hAnsiTheme="majorBidi" w:cstheme="majorBidi"/>
                <w:b/>
                <w:bCs/>
                <w:i/>
                <w:iCs/>
                <w:sz w:val="21"/>
                <w:szCs w:val="21"/>
              </w:rPr>
              <w:t>to be provided by the bidder</w:t>
            </w:r>
            <w:r w:rsidRPr="00174EA6">
              <w:rPr>
                <w:rFonts w:asciiTheme="majorBidi" w:hAnsiTheme="majorBidi" w:cstheme="majorBidi"/>
                <w:b/>
                <w:bCs/>
                <w:sz w:val="21"/>
                <w:szCs w:val="21"/>
              </w:rPr>
              <w:t>]</w:t>
            </w:r>
          </w:p>
        </w:tc>
      </w:tr>
      <w:tr w:rsidR="005B5A24" w:rsidRPr="00174EA6" w:rsidTr="005B5A24">
        <w:trPr>
          <w:cantSplit/>
          <w:trHeight w:val="242"/>
        </w:trPr>
        <w:tc>
          <w:tcPr>
            <w:tcW w:w="14148" w:type="dxa"/>
            <w:gridSpan w:val="8"/>
            <w:tcBorders>
              <w:left w:val="double" w:sz="4" w:space="0" w:color="auto"/>
              <w:right w:val="double" w:sz="4" w:space="0" w:color="auto"/>
            </w:tcBorders>
            <w:shd w:val="clear" w:color="auto" w:fill="BFBFBF" w:themeFill="background1" w:themeFillShade="BF"/>
            <w:vAlign w:val="center"/>
          </w:tcPr>
          <w:p w:rsidR="005B5A24" w:rsidRPr="00174EA6" w:rsidRDefault="005B5A24" w:rsidP="005B5A24">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1</w:t>
            </w:r>
            <w:r w:rsidR="001B02D9" w:rsidRPr="00174EA6">
              <w:rPr>
                <w:rFonts w:asciiTheme="majorBidi" w:hAnsiTheme="majorBidi" w:cstheme="majorBidi"/>
                <w:b/>
                <w:bCs/>
                <w:sz w:val="21"/>
                <w:szCs w:val="21"/>
              </w:rPr>
              <w:t>: Crawler Excavators</w:t>
            </w:r>
          </w:p>
        </w:tc>
      </w:tr>
      <w:tr w:rsidR="00F63605" w:rsidRPr="00174EA6" w:rsidTr="005B5A24">
        <w:trPr>
          <w:cantSplit/>
        </w:trPr>
        <w:tc>
          <w:tcPr>
            <w:tcW w:w="883" w:type="dxa"/>
            <w:tcBorders>
              <w:left w:val="double" w:sz="4" w:space="0" w:color="auto"/>
            </w:tcBorders>
            <w:vAlign w:val="center"/>
          </w:tcPr>
          <w:p w:rsidR="00F63605" w:rsidRPr="00174EA6" w:rsidRDefault="00011D33" w:rsidP="005E2D73">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w:t>
            </w:r>
          </w:p>
        </w:tc>
        <w:tc>
          <w:tcPr>
            <w:tcW w:w="3635" w:type="dxa"/>
            <w:vAlign w:val="center"/>
          </w:tcPr>
          <w:p w:rsidR="00F63605" w:rsidRPr="00174EA6" w:rsidRDefault="00011D33" w:rsidP="005E2D73">
            <w:pPr>
              <w:rPr>
                <w:rFonts w:asciiTheme="majorBidi" w:hAnsiTheme="majorBidi" w:cstheme="majorBidi"/>
                <w:bCs/>
                <w:sz w:val="21"/>
                <w:szCs w:val="21"/>
                <w:lang w:eastAsia="en-GB"/>
              </w:rPr>
            </w:pPr>
            <w:r w:rsidRPr="00174EA6">
              <w:rPr>
                <w:rFonts w:asciiTheme="majorBidi" w:hAnsiTheme="majorBidi" w:cstheme="majorBidi"/>
                <w:bCs/>
                <w:sz w:val="21"/>
                <w:szCs w:val="21"/>
              </w:rPr>
              <w:t>Crawler Excavator specification as in item (1) Technical specification and compatibility table.</w:t>
            </w:r>
          </w:p>
        </w:tc>
        <w:tc>
          <w:tcPr>
            <w:tcW w:w="1170" w:type="dxa"/>
            <w:vAlign w:val="center"/>
          </w:tcPr>
          <w:p w:rsidR="00F63605" w:rsidRPr="00174EA6" w:rsidRDefault="007F30E3" w:rsidP="005B5A24">
            <w:pPr>
              <w:jc w:val="center"/>
              <w:rPr>
                <w:rFonts w:asciiTheme="majorBidi" w:hAnsiTheme="majorBidi" w:cstheme="majorBidi"/>
                <w:sz w:val="21"/>
                <w:szCs w:val="21"/>
              </w:rPr>
            </w:pPr>
            <w:r w:rsidRPr="00174EA6">
              <w:rPr>
                <w:rFonts w:asciiTheme="majorBidi" w:hAnsiTheme="majorBidi" w:cstheme="majorBidi"/>
                <w:sz w:val="21"/>
                <w:szCs w:val="21"/>
              </w:rPr>
              <w:t>1</w:t>
            </w:r>
          </w:p>
        </w:tc>
        <w:tc>
          <w:tcPr>
            <w:tcW w:w="1260" w:type="dxa"/>
            <w:vAlign w:val="center"/>
          </w:tcPr>
          <w:p w:rsidR="00F63605" w:rsidRPr="00174EA6" w:rsidRDefault="00011D33" w:rsidP="008161EA">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F63605" w:rsidRPr="00174EA6" w:rsidRDefault="00F63605" w:rsidP="005D3F72">
            <w:pPr>
              <w:jc w:val="center"/>
              <w:rPr>
                <w:rFonts w:asciiTheme="majorBidi" w:hAnsiTheme="majorBidi" w:cstheme="majorBidi"/>
                <w:sz w:val="21"/>
                <w:szCs w:val="21"/>
              </w:rPr>
            </w:pPr>
          </w:p>
        </w:tc>
        <w:tc>
          <w:tcPr>
            <w:tcW w:w="1710" w:type="dxa"/>
            <w:vAlign w:val="center"/>
          </w:tcPr>
          <w:p w:rsidR="00F63605" w:rsidRPr="00174EA6" w:rsidRDefault="00F63605" w:rsidP="005B5A24">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F63605" w:rsidRPr="00174EA6" w:rsidRDefault="00F63605" w:rsidP="005B5A24">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F63605" w:rsidRPr="00174EA6" w:rsidRDefault="00F63605" w:rsidP="005B5A24">
            <w:pPr>
              <w:jc w:val="center"/>
              <w:rPr>
                <w:rFonts w:asciiTheme="majorBidi" w:hAnsiTheme="majorBidi" w:cstheme="majorBidi"/>
                <w:sz w:val="21"/>
                <w:szCs w:val="21"/>
              </w:rPr>
            </w:pPr>
          </w:p>
        </w:tc>
      </w:tr>
      <w:tr w:rsidR="007F30E3" w:rsidRPr="00174EA6" w:rsidTr="005B5A24">
        <w:trPr>
          <w:cantSplit/>
        </w:trPr>
        <w:tc>
          <w:tcPr>
            <w:tcW w:w="883" w:type="dxa"/>
            <w:tcBorders>
              <w:left w:val="double" w:sz="4" w:space="0" w:color="auto"/>
            </w:tcBorders>
            <w:vAlign w:val="center"/>
          </w:tcPr>
          <w:p w:rsidR="007F30E3" w:rsidRPr="00174EA6" w:rsidRDefault="007F30E3" w:rsidP="005E2D73">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w:t>
            </w:r>
          </w:p>
        </w:tc>
        <w:tc>
          <w:tcPr>
            <w:tcW w:w="3635" w:type="dxa"/>
            <w:vAlign w:val="center"/>
          </w:tcPr>
          <w:p w:rsidR="007F30E3" w:rsidRPr="00174EA6" w:rsidRDefault="007F30E3" w:rsidP="005E2D73">
            <w:pPr>
              <w:rPr>
                <w:rFonts w:asciiTheme="majorBidi" w:hAnsiTheme="majorBidi" w:cstheme="majorBidi"/>
                <w:bCs/>
                <w:sz w:val="21"/>
                <w:szCs w:val="21"/>
              </w:rPr>
            </w:pPr>
            <w:r w:rsidRPr="00174EA6">
              <w:rPr>
                <w:rFonts w:asciiTheme="majorBidi" w:hAnsiTheme="majorBidi" w:cstheme="majorBidi"/>
                <w:bCs/>
                <w:sz w:val="21"/>
                <w:szCs w:val="21"/>
              </w:rPr>
              <w:t>Crawler Excavator specification as in item (1) Technical specification and compatibility table.</w:t>
            </w:r>
          </w:p>
        </w:tc>
        <w:tc>
          <w:tcPr>
            <w:tcW w:w="1170" w:type="dxa"/>
            <w:vAlign w:val="center"/>
          </w:tcPr>
          <w:p w:rsidR="007F30E3" w:rsidRPr="00174EA6" w:rsidRDefault="007F30E3" w:rsidP="005B5A24">
            <w:pPr>
              <w:jc w:val="center"/>
              <w:rPr>
                <w:rFonts w:asciiTheme="majorBidi" w:hAnsiTheme="majorBidi" w:cstheme="majorBidi"/>
                <w:sz w:val="21"/>
                <w:szCs w:val="21"/>
              </w:rPr>
            </w:pPr>
            <w:r w:rsidRPr="00174EA6">
              <w:rPr>
                <w:rFonts w:asciiTheme="majorBidi" w:hAnsiTheme="majorBidi" w:cstheme="majorBidi"/>
                <w:sz w:val="21"/>
                <w:szCs w:val="21"/>
              </w:rPr>
              <w:t>1</w:t>
            </w:r>
          </w:p>
        </w:tc>
        <w:tc>
          <w:tcPr>
            <w:tcW w:w="1260" w:type="dxa"/>
            <w:vAlign w:val="center"/>
          </w:tcPr>
          <w:p w:rsidR="007F30E3" w:rsidRPr="00174EA6" w:rsidRDefault="007F30E3" w:rsidP="008161EA">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5D3F72">
            <w:pPr>
              <w:jc w:val="center"/>
              <w:rPr>
                <w:rFonts w:asciiTheme="majorBidi" w:hAnsiTheme="majorBidi" w:cstheme="majorBidi"/>
                <w:sz w:val="21"/>
                <w:szCs w:val="21"/>
              </w:rPr>
            </w:pPr>
          </w:p>
        </w:tc>
        <w:tc>
          <w:tcPr>
            <w:tcW w:w="1710" w:type="dxa"/>
            <w:vAlign w:val="center"/>
          </w:tcPr>
          <w:p w:rsidR="007F30E3" w:rsidRPr="00174EA6" w:rsidRDefault="007F30E3" w:rsidP="005B5A24">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5B5A24">
            <w:pPr>
              <w:jc w:val="center"/>
              <w:rPr>
                <w:rFonts w:asciiTheme="majorBidi" w:hAnsiTheme="majorBidi" w:cstheme="majorBidi"/>
                <w:sz w:val="21"/>
                <w:szCs w:val="21"/>
              </w:rPr>
            </w:pPr>
            <w:r w:rsidRPr="00174EA6">
              <w:rPr>
                <w:rFonts w:asciiTheme="majorBidi" w:hAnsiTheme="majorBidi" w:cstheme="majorBidi"/>
                <w:sz w:val="21"/>
                <w:szCs w:val="21"/>
              </w:rPr>
              <w:t>240</w:t>
            </w:r>
          </w:p>
        </w:tc>
        <w:tc>
          <w:tcPr>
            <w:tcW w:w="1710" w:type="dxa"/>
            <w:tcBorders>
              <w:left w:val="single" w:sz="4" w:space="0" w:color="auto"/>
              <w:right w:val="double" w:sz="4" w:space="0" w:color="auto"/>
            </w:tcBorders>
            <w:vAlign w:val="center"/>
          </w:tcPr>
          <w:p w:rsidR="007F30E3" w:rsidRPr="00174EA6" w:rsidRDefault="007F30E3" w:rsidP="007F30E3">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F63605" w:rsidRPr="00174EA6" w:rsidTr="005B5A24">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F63605" w:rsidRPr="00174EA6" w:rsidRDefault="00F63605" w:rsidP="005B5A24">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2</w:t>
            </w:r>
            <w:r w:rsidR="001B02D9" w:rsidRPr="00174EA6">
              <w:rPr>
                <w:rFonts w:asciiTheme="majorBidi" w:hAnsiTheme="majorBidi" w:cstheme="majorBidi"/>
                <w:b/>
                <w:bCs/>
                <w:sz w:val="21"/>
                <w:szCs w:val="21"/>
              </w:rPr>
              <w:t>: Wheel Loaders</w:t>
            </w:r>
          </w:p>
        </w:tc>
      </w:tr>
      <w:tr w:rsidR="00011D33" w:rsidRPr="00174EA6" w:rsidTr="006D26E5">
        <w:trPr>
          <w:cantSplit/>
        </w:trPr>
        <w:tc>
          <w:tcPr>
            <w:tcW w:w="883" w:type="dxa"/>
            <w:tcBorders>
              <w:left w:val="double" w:sz="4" w:space="0" w:color="auto"/>
            </w:tcBorders>
            <w:vAlign w:val="center"/>
          </w:tcPr>
          <w:p w:rsidR="00011D33" w:rsidRPr="00174EA6" w:rsidRDefault="00011D33" w:rsidP="006D26E5">
            <w:pPr>
              <w:jc w:val="center"/>
              <w:rPr>
                <w:rFonts w:asciiTheme="majorBidi" w:hAnsiTheme="majorBidi" w:cstheme="majorBidi"/>
                <w:bCs/>
                <w:sz w:val="21"/>
                <w:szCs w:val="21"/>
              </w:rPr>
            </w:pPr>
            <w:r w:rsidRPr="00174EA6">
              <w:rPr>
                <w:rFonts w:asciiTheme="majorBidi" w:hAnsiTheme="majorBidi" w:cstheme="majorBidi"/>
                <w:bCs/>
                <w:sz w:val="21"/>
                <w:szCs w:val="21"/>
              </w:rPr>
              <w:t>2</w:t>
            </w:r>
          </w:p>
        </w:tc>
        <w:tc>
          <w:tcPr>
            <w:tcW w:w="3635" w:type="dxa"/>
            <w:vAlign w:val="center"/>
          </w:tcPr>
          <w:p w:rsidR="00011D33" w:rsidRPr="00174EA6" w:rsidRDefault="00011D3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Wheel loader specification as in item (2) Technical specification and compatibility table.</w:t>
            </w:r>
          </w:p>
        </w:tc>
        <w:tc>
          <w:tcPr>
            <w:tcW w:w="1170" w:type="dxa"/>
            <w:vAlign w:val="center"/>
          </w:tcPr>
          <w:p w:rsidR="00011D3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4</w:t>
            </w:r>
          </w:p>
        </w:tc>
        <w:tc>
          <w:tcPr>
            <w:tcW w:w="1260" w:type="dxa"/>
            <w:vAlign w:val="center"/>
          </w:tcPr>
          <w:p w:rsidR="00011D33" w:rsidRPr="00174EA6" w:rsidRDefault="00011D3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011D33" w:rsidRPr="00174EA6" w:rsidRDefault="00011D33" w:rsidP="006D26E5">
            <w:pPr>
              <w:jc w:val="center"/>
              <w:rPr>
                <w:rFonts w:asciiTheme="majorBidi" w:hAnsiTheme="majorBidi" w:cstheme="majorBidi"/>
                <w:sz w:val="21"/>
                <w:szCs w:val="21"/>
              </w:rPr>
            </w:pPr>
          </w:p>
        </w:tc>
        <w:tc>
          <w:tcPr>
            <w:tcW w:w="1710" w:type="dxa"/>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011D33" w:rsidRPr="00174EA6" w:rsidRDefault="00011D33" w:rsidP="006D26E5">
            <w:pPr>
              <w:jc w:val="center"/>
              <w:rPr>
                <w:rFonts w:asciiTheme="majorBidi" w:hAnsiTheme="majorBidi" w:cstheme="majorBidi"/>
                <w:sz w:val="21"/>
                <w:szCs w:val="21"/>
              </w:rPr>
            </w:pPr>
          </w:p>
        </w:tc>
      </w:tr>
      <w:tr w:rsidR="007F30E3" w:rsidRPr="00174EA6" w:rsidTr="005E46B9">
        <w:trPr>
          <w:cantSplit/>
        </w:trPr>
        <w:tc>
          <w:tcPr>
            <w:tcW w:w="883" w:type="dxa"/>
            <w:tcBorders>
              <w:left w:val="double" w:sz="4" w:space="0" w:color="auto"/>
            </w:tcBorders>
            <w:vAlign w:val="center"/>
          </w:tcPr>
          <w:p w:rsidR="007F30E3" w:rsidRPr="00174EA6" w:rsidRDefault="007F30E3" w:rsidP="005E46B9">
            <w:pPr>
              <w:jc w:val="center"/>
              <w:rPr>
                <w:rFonts w:asciiTheme="majorBidi" w:hAnsiTheme="majorBidi" w:cstheme="majorBidi"/>
                <w:bCs/>
                <w:sz w:val="21"/>
                <w:szCs w:val="21"/>
              </w:rPr>
            </w:pPr>
            <w:r w:rsidRPr="00174EA6">
              <w:rPr>
                <w:rFonts w:asciiTheme="majorBidi" w:hAnsiTheme="majorBidi" w:cstheme="majorBidi"/>
                <w:bCs/>
                <w:sz w:val="21"/>
                <w:szCs w:val="21"/>
              </w:rPr>
              <w:lastRenderedPageBreak/>
              <w:t>2</w:t>
            </w:r>
          </w:p>
        </w:tc>
        <w:tc>
          <w:tcPr>
            <w:tcW w:w="3635" w:type="dxa"/>
            <w:vAlign w:val="center"/>
          </w:tcPr>
          <w:p w:rsidR="007F30E3" w:rsidRPr="00174EA6" w:rsidRDefault="007F30E3" w:rsidP="005E46B9">
            <w:pPr>
              <w:spacing w:line="276" w:lineRule="auto"/>
              <w:rPr>
                <w:rFonts w:asciiTheme="majorBidi" w:hAnsiTheme="majorBidi" w:cstheme="majorBidi"/>
                <w:bCs/>
                <w:sz w:val="21"/>
                <w:szCs w:val="21"/>
              </w:rPr>
            </w:pPr>
            <w:r w:rsidRPr="00174EA6">
              <w:rPr>
                <w:rFonts w:asciiTheme="majorBidi" w:hAnsiTheme="majorBidi" w:cstheme="majorBidi"/>
                <w:bCs/>
                <w:sz w:val="21"/>
                <w:szCs w:val="21"/>
              </w:rPr>
              <w:t>Wheel loader specification as in item (2) Technical specification and compatibility table.</w:t>
            </w:r>
          </w:p>
        </w:tc>
        <w:tc>
          <w:tcPr>
            <w:tcW w:w="1170" w:type="dxa"/>
            <w:vAlign w:val="center"/>
          </w:tcPr>
          <w:p w:rsidR="007F30E3" w:rsidRPr="00174EA6" w:rsidRDefault="007F30E3" w:rsidP="005E46B9">
            <w:pPr>
              <w:jc w:val="center"/>
              <w:rPr>
                <w:rFonts w:asciiTheme="majorBidi" w:hAnsiTheme="majorBidi" w:cstheme="majorBidi"/>
                <w:sz w:val="21"/>
                <w:szCs w:val="21"/>
              </w:rPr>
            </w:pPr>
            <w:r w:rsidRPr="00174EA6">
              <w:rPr>
                <w:rFonts w:asciiTheme="majorBidi" w:hAnsiTheme="majorBidi" w:cstheme="majorBidi"/>
                <w:sz w:val="21"/>
                <w:szCs w:val="21"/>
              </w:rPr>
              <w:t>1</w:t>
            </w:r>
          </w:p>
        </w:tc>
        <w:tc>
          <w:tcPr>
            <w:tcW w:w="1260" w:type="dxa"/>
            <w:vAlign w:val="center"/>
          </w:tcPr>
          <w:p w:rsidR="007F30E3" w:rsidRPr="00174EA6" w:rsidRDefault="007F30E3" w:rsidP="005E46B9">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5E46B9">
            <w:pPr>
              <w:jc w:val="center"/>
              <w:rPr>
                <w:rFonts w:asciiTheme="majorBidi" w:hAnsiTheme="majorBidi" w:cstheme="majorBidi"/>
                <w:sz w:val="21"/>
                <w:szCs w:val="21"/>
              </w:rPr>
            </w:pPr>
          </w:p>
        </w:tc>
        <w:tc>
          <w:tcPr>
            <w:tcW w:w="1710" w:type="dxa"/>
            <w:vAlign w:val="center"/>
          </w:tcPr>
          <w:p w:rsidR="007F30E3" w:rsidRPr="00174EA6" w:rsidRDefault="007F30E3" w:rsidP="005E46B9">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5E46B9">
            <w:pPr>
              <w:jc w:val="center"/>
              <w:rPr>
                <w:rFonts w:asciiTheme="majorBidi" w:hAnsiTheme="majorBidi" w:cstheme="majorBidi"/>
                <w:sz w:val="21"/>
                <w:szCs w:val="21"/>
              </w:rPr>
            </w:pPr>
            <w:r w:rsidRPr="00174EA6">
              <w:rPr>
                <w:rFonts w:asciiTheme="majorBidi" w:hAnsiTheme="majorBidi" w:cstheme="majorBidi"/>
                <w:sz w:val="21"/>
                <w:szCs w:val="21"/>
              </w:rPr>
              <w:t>240</w:t>
            </w:r>
          </w:p>
        </w:tc>
        <w:tc>
          <w:tcPr>
            <w:tcW w:w="1710" w:type="dxa"/>
            <w:tcBorders>
              <w:left w:val="single" w:sz="4" w:space="0" w:color="auto"/>
              <w:right w:val="double" w:sz="4" w:space="0" w:color="auto"/>
            </w:tcBorders>
            <w:vAlign w:val="center"/>
          </w:tcPr>
          <w:p w:rsidR="007F30E3" w:rsidRPr="00174EA6" w:rsidRDefault="007F30E3" w:rsidP="005E46B9">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011D33" w:rsidRPr="00174EA6" w:rsidTr="006D26E5">
        <w:trPr>
          <w:cantSplit/>
        </w:trPr>
        <w:tc>
          <w:tcPr>
            <w:tcW w:w="883" w:type="dxa"/>
            <w:tcBorders>
              <w:left w:val="double" w:sz="4" w:space="0" w:color="auto"/>
            </w:tcBorders>
            <w:vAlign w:val="center"/>
          </w:tcPr>
          <w:p w:rsidR="00011D33" w:rsidRPr="00174EA6" w:rsidRDefault="00011D33" w:rsidP="006D26E5">
            <w:pPr>
              <w:jc w:val="center"/>
              <w:rPr>
                <w:rFonts w:asciiTheme="majorBidi" w:hAnsiTheme="majorBidi" w:cstheme="majorBidi"/>
                <w:bCs/>
                <w:sz w:val="21"/>
                <w:szCs w:val="21"/>
              </w:rPr>
            </w:pPr>
            <w:r w:rsidRPr="00174EA6">
              <w:rPr>
                <w:rFonts w:asciiTheme="majorBidi" w:hAnsiTheme="majorBidi" w:cstheme="majorBidi"/>
                <w:bCs/>
                <w:sz w:val="21"/>
                <w:szCs w:val="21"/>
              </w:rPr>
              <w:t>3</w:t>
            </w:r>
          </w:p>
        </w:tc>
        <w:tc>
          <w:tcPr>
            <w:tcW w:w="3635" w:type="dxa"/>
            <w:vAlign w:val="center"/>
          </w:tcPr>
          <w:p w:rsidR="00011D33" w:rsidRPr="00174EA6" w:rsidRDefault="00011D3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Wheel loader specification as in item (3) Technical specification and compatibility table.</w:t>
            </w:r>
          </w:p>
        </w:tc>
        <w:tc>
          <w:tcPr>
            <w:tcW w:w="1170" w:type="dxa"/>
            <w:vAlign w:val="center"/>
          </w:tcPr>
          <w:p w:rsidR="00011D33" w:rsidRPr="00174EA6" w:rsidRDefault="00011D3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1</w:t>
            </w:r>
          </w:p>
        </w:tc>
        <w:tc>
          <w:tcPr>
            <w:tcW w:w="1260" w:type="dxa"/>
            <w:vAlign w:val="center"/>
          </w:tcPr>
          <w:p w:rsidR="00011D33" w:rsidRPr="00174EA6" w:rsidRDefault="00011D3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011D33" w:rsidRPr="00174EA6" w:rsidRDefault="00011D33" w:rsidP="006D26E5">
            <w:pPr>
              <w:jc w:val="center"/>
              <w:rPr>
                <w:rFonts w:asciiTheme="majorBidi" w:hAnsiTheme="majorBidi" w:cstheme="majorBidi"/>
                <w:sz w:val="21"/>
                <w:szCs w:val="21"/>
              </w:rPr>
            </w:pPr>
          </w:p>
        </w:tc>
        <w:tc>
          <w:tcPr>
            <w:tcW w:w="1710" w:type="dxa"/>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011D33" w:rsidRPr="00174EA6" w:rsidRDefault="00011D33" w:rsidP="006D26E5">
            <w:pPr>
              <w:jc w:val="center"/>
              <w:rPr>
                <w:rFonts w:asciiTheme="majorBidi" w:hAnsiTheme="majorBidi" w:cstheme="majorBidi"/>
                <w:sz w:val="21"/>
                <w:szCs w:val="21"/>
              </w:rPr>
            </w:pPr>
          </w:p>
        </w:tc>
      </w:tr>
      <w:tr w:rsidR="00011D33" w:rsidRPr="00174EA6" w:rsidTr="00475B73">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011D33" w:rsidRPr="00174EA6" w:rsidRDefault="00011D33" w:rsidP="00475B7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3</w:t>
            </w:r>
            <w:r w:rsidR="001B02D9" w:rsidRPr="00174EA6">
              <w:rPr>
                <w:rFonts w:asciiTheme="majorBidi" w:hAnsiTheme="majorBidi" w:cstheme="majorBidi"/>
                <w:b/>
                <w:bCs/>
                <w:sz w:val="21"/>
                <w:szCs w:val="21"/>
              </w:rPr>
              <w:t>: Backhoe Loaders</w:t>
            </w:r>
          </w:p>
        </w:tc>
      </w:tr>
      <w:tr w:rsidR="00011D33" w:rsidRPr="00174EA6" w:rsidTr="006D26E5">
        <w:trPr>
          <w:cantSplit/>
        </w:trPr>
        <w:tc>
          <w:tcPr>
            <w:tcW w:w="883" w:type="dxa"/>
            <w:tcBorders>
              <w:left w:val="double" w:sz="4" w:space="0" w:color="auto"/>
            </w:tcBorders>
            <w:vAlign w:val="center"/>
          </w:tcPr>
          <w:p w:rsidR="00011D33" w:rsidRPr="00174EA6" w:rsidRDefault="00011D3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4</w:t>
            </w:r>
          </w:p>
        </w:tc>
        <w:tc>
          <w:tcPr>
            <w:tcW w:w="3635" w:type="dxa"/>
            <w:vAlign w:val="center"/>
          </w:tcPr>
          <w:p w:rsidR="00011D33" w:rsidRPr="00174EA6" w:rsidRDefault="00011D33" w:rsidP="006D26E5">
            <w:pPr>
              <w:rPr>
                <w:rFonts w:asciiTheme="majorBidi" w:hAnsiTheme="majorBidi" w:cstheme="majorBidi"/>
                <w:bCs/>
                <w:sz w:val="21"/>
                <w:szCs w:val="21"/>
                <w:lang w:eastAsia="en-GB"/>
              </w:rPr>
            </w:pPr>
            <w:r w:rsidRPr="00174EA6">
              <w:rPr>
                <w:rFonts w:asciiTheme="majorBidi" w:hAnsiTheme="majorBidi" w:cstheme="majorBidi"/>
                <w:bCs/>
                <w:sz w:val="21"/>
                <w:szCs w:val="21"/>
              </w:rPr>
              <w:t>Backhoe Loader specification as in item (4) Technical specification and compatibility table</w:t>
            </w:r>
          </w:p>
        </w:tc>
        <w:tc>
          <w:tcPr>
            <w:tcW w:w="1170" w:type="dxa"/>
            <w:vAlign w:val="center"/>
          </w:tcPr>
          <w:p w:rsidR="00011D3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4</w:t>
            </w:r>
          </w:p>
        </w:tc>
        <w:tc>
          <w:tcPr>
            <w:tcW w:w="1260" w:type="dxa"/>
            <w:vAlign w:val="center"/>
          </w:tcPr>
          <w:p w:rsidR="00011D33" w:rsidRPr="00174EA6" w:rsidRDefault="00011D3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011D33" w:rsidRPr="00174EA6" w:rsidRDefault="00011D33" w:rsidP="006D26E5">
            <w:pPr>
              <w:jc w:val="center"/>
              <w:rPr>
                <w:rFonts w:asciiTheme="majorBidi" w:hAnsiTheme="majorBidi" w:cstheme="majorBidi"/>
                <w:sz w:val="21"/>
                <w:szCs w:val="21"/>
              </w:rPr>
            </w:pPr>
          </w:p>
        </w:tc>
        <w:tc>
          <w:tcPr>
            <w:tcW w:w="1710" w:type="dxa"/>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011D33" w:rsidRPr="00174EA6" w:rsidRDefault="00011D3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011D33" w:rsidRPr="00174EA6" w:rsidRDefault="00011D33" w:rsidP="006D26E5">
            <w:pPr>
              <w:jc w:val="center"/>
              <w:rPr>
                <w:rFonts w:asciiTheme="majorBidi" w:hAnsiTheme="majorBidi" w:cstheme="majorBidi"/>
                <w:sz w:val="21"/>
                <w:szCs w:val="21"/>
              </w:rPr>
            </w:pP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4</w:t>
            </w:r>
          </w:p>
        </w:tc>
        <w:tc>
          <w:tcPr>
            <w:tcW w:w="3635" w:type="dxa"/>
            <w:vAlign w:val="center"/>
          </w:tcPr>
          <w:p w:rsidR="007F30E3" w:rsidRPr="00174EA6" w:rsidRDefault="007F30E3" w:rsidP="006D26E5">
            <w:pPr>
              <w:rPr>
                <w:rFonts w:asciiTheme="majorBidi" w:hAnsiTheme="majorBidi" w:cstheme="majorBidi"/>
                <w:bCs/>
                <w:sz w:val="21"/>
                <w:szCs w:val="21"/>
              </w:rPr>
            </w:pPr>
            <w:r w:rsidRPr="00174EA6">
              <w:rPr>
                <w:rFonts w:asciiTheme="majorBidi" w:hAnsiTheme="majorBidi" w:cstheme="majorBidi"/>
                <w:bCs/>
                <w:sz w:val="21"/>
                <w:szCs w:val="21"/>
              </w:rPr>
              <w:t>Backhoe Loader specification as in item (4)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240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7F30E3" w:rsidRPr="00174EA6" w:rsidTr="000641D4">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7F30E3" w:rsidRPr="00174EA6" w:rsidRDefault="007F30E3" w:rsidP="00475B7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4: Skid-Steer Loaders</w:t>
            </w: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5</w:t>
            </w:r>
          </w:p>
        </w:tc>
        <w:tc>
          <w:tcPr>
            <w:tcW w:w="3635" w:type="dxa"/>
            <w:vAlign w:val="center"/>
          </w:tcPr>
          <w:p w:rsidR="007F30E3" w:rsidRPr="00174EA6" w:rsidRDefault="007F30E3" w:rsidP="006D26E5">
            <w:pPr>
              <w:rPr>
                <w:rFonts w:asciiTheme="majorBidi" w:hAnsiTheme="majorBidi" w:cstheme="majorBidi"/>
                <w:bCs/>
                <w:sz w:val="21"/>
                <w:szCs w:val="21"/>
                <w:lang w:eastAsia="en-GB"/>
              </w:rPr>
            </w:pPr>
            <w:r w:rsidRPr="00174EA6">
              <w:rPr>
                <w:rFonts w:asciiTheme="majorBidi" w:hAnsiTheme="majorBidi" w:cstheme="majorBidi"/>
                <w:bCs/>
                <w:sz w:val="21"/>
                <w:szCs w:val="21"/>
              </w:rPr>
              <w:t>Skid-Steer Loader specification as in item (5)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w:t>
            </w:r>
            <w:r w:rsidR="0046268D" w:rsidRPr="00174EA6">
              <w:rPr>
                <w:rFonts w:asciiTheme="majorBidi" w:hAnsiTheme="majorBidi" w:cstheme="majorBidi"/>
                <w:sz w:val="21"/>
                <w:szCs w:val="21"/>
              </w:rPr>
              <w:t>2</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5</w:t>
            </w:r>
          </w:p>
        </w:tc>
        <w:tc>
          <w:tcPr>
            <w:tcW w:w="3635" w:type="dxa"/>
            <w:vAlign w:val="center"/>
          </w:tcPr>
          <w:p w:rsidR="007F30E3" w:rsidRPr="00174EA6" w:rsidRDefault="007F30E3" w:rsidP="006D26E5">
            <w:pPr>
              <w:rPr>
                <w:rFonts w:asciiTheme="majorBidi" w:hAnsiTheme="majorBidi" w:cstheme="majorBidi"/>
                <w:bCs/>
                <w:sz w:val="21"/>
                <w:szCs w:val="21"/>
              </w:rPr>
            </w:pPr>
            <w:r w:rsidRPr="00174EA6">
              <w:rPr>
                <w:rFonts w:asciiTheme="majorBidi" w:hAnsiTheme="majorBidi" w:cstheme="majorBidi"/>
                <w:bCs/>
                <w:sz w:val="21"/>
                <w:szCs w:val="21"/>
              </w:rPr>
              <w:t>Skid-Steer Loader specification as in item (5) Technical specification and compatibility table</w:t>
            </w:r>
          </w:p>
        </w:tc>
        <w:tc>
          <w:tcPr>
            <w:tcW w:w="1170" w:type="dxa"/>
            <w:vAlign w:val="center"/>
          </w:tcPr>
          <w:p w:rsidR="007F30E3"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2</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24</w:t>
            </w:r>
            <w:r w:rsidR="007F30E3" w:rsidRPr="00174EA6">
              <w:rPr>
                <w:rFonts w:asciiTheme="majorBidi" w:hAnsiTheme="majorBidi" w:cstheme="majorBidi"/>
                <w:sz w:val="21"/>
                <w:szCs w:val="21"/>
              </w:rPr>
              <w:t>0</w:t>
            </w:r>
          </w:p>
        </w:tc>
        <w:tc>
          <w:tcPr>
            <w:tcW w:w="1710" w:type="dxa"/>
            <w:tcBorders>
              <w:left w:val="single" w:sz="4" w:space="0" w:color="auto"/>
              <w:right w:val="double" w:sz="4" w:space="0" w:color="auto"/>
            </w:tcBorders>
            <w:vAlign w:val="center"/>
          </w:tcPr>
          <w:p w:rsidR="007F30E3"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7F30E3" w:rsidRPr="00174EA6" w:rsidTr="006D26E5">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7F30E3" w:rsidRPr="00174EA6" w:rsidRDefault="007F30E3" w:rsidP="00011D3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5: Trucks</w:t>
            </w: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lastRenderedPageBreak/>
              <w:t>6</w:t>
            </w:r>
          </w:p>
        </w:tc>
        <w:tc>
          <w:tcPr>
            <w:tcW w:w="3635" w:type="dxa"/>
            <w:vAlign w:val="center"/>
          </w:tcPr>
          <w:p w:rsidR="007F30E3" w:rsidRPr="00174EA6" w:rsidRDefault="007F30E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Flat Truck specification as in item (6)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1</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7</w:t>
            </w:r>
          </w:p>
        </w:tc>
        <w:tc>
          <w:tcPr>
            <w:tcW w:w="3635" w:type="dxa"/>
            <w:vAlign w:val="center"/>
          </w:tcPr>
          <w:p w:rsidR="007F30E3" w:rsidRPr="00174EA6" w:rsidRDefault="007F30E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Small size Truck specification as in item (7)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7</w:t>
            </w:r>
          </w:p>
        </w:tc>
        <w:tc>
          <w:tcPr>
            <w:tcW w:w="3635" w:type="dxa"/>
            <w:vAlign w:val="center"/>
          </w:tcPr>
          <w:p w:rsidR="007F30E3" w:rsidRPr="00174EA6" w:rsidRDefault="007F30E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Small size Truck specification as in item (7)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2</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240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7F30E3" w:rsidRPr="00174EA6" w:rsidTr="006D26E5">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7F30E3" w:rsidRPr="00174EA6" w:rsidRDefault="007F30E3" w:rsidP="00011D3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6: Telescopic Crane</w:t>
            </w: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8</w:t>
            </w:r>
          </w:p>
        </w:tc>
        <w:tc>
          <w:tcPr>
            <w:tcW w:w="3635" w:type="dxa"/>
            <w:vAlign w:val="center"/>
          </w:tcPr>
          <w:p w:rsidR="007F30E3" w:rsidRPr="00174EA6" w:rsidRDefault="007F30E3" w:rsidP="006D26E5">
            <w:pPr>
              <w:rPr>
                <w:rFonts w:asciiTheme="majorBidi" w:hAnsiTheme="majorBidi" w:cstheme="majorBidi"/>
                <w:bCs/>
                <w:sz w:val="21"/>
                <w:szCs w:val="21"/>
                <w:lang w:eastAsia="en-GB"/>
              </w:rPr>
            </w:pPr>
            <w:r w:rsidRPr="00174EA6">
              <w:rPr>
                <w:rFonts w:asciiTheme="majorBidi" w:hAnsiTheme="majorBidi" w:cstheme="majorBidi"/>
                <w:bCs/>
                <w:sz w:val="21"/>
                <w:szCs w:val="21"/>
              </w:rPr>
              <w:t>Truck Mounted Telescopic Crane specification as in item (8) Technical specification and compatibility table.</w:t>
            </w:r>
          </w:p>
        </w:tc>
        <w:tc>
          <w:tcPr>
            <w:tcW w:w="117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1</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p>
        </w:tc>
      </w:tr>
      <w:tr w:rsidR="007F30E3" w:rsidRPr="00174EA6" w:rsidTr="006D26E5">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7F30E3" w:rsidRPr="00174EA6" w:rsidRDefault="007F30E3" w:rsidP="00CB5A4C">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7: Tractors</w:t>
            </w:r>
          </w:p>
        </w:tc>
      </w:tr>
      <w:tr w:rsidR="007F30E3" w:rsidRPr="00174EA6" w:rsidTr="006D26E5">
        <w:trPr>
          <w:cantSplit/>
        </w:trPr>
        <w:tc>
          <w:tcPr>
            <w:tcW w:w="883" w:type="dxa"/>
            <w:tcBorders>
              <w:left w:val="double" w:sz="4" w:space="0" w:color="auto"/>
            </w:tcBorders>
            <w:vAlign w:val="center"/>
          </w:tcPr>
          <w:p w:rsidR="007F30E3" w:rsidRPr="00174EA6" w:rsidRDefault="007F30E3"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9</w:t>
            </w:r>
          </w:p>
        </w:tc>
        <w:tc>
          <w:tcPr>
            <w:tcW w:w="3635" w:type="dxa"/>
            <w:vAlign w:val="center"/>
          </w:tcPr>
          <w:p w:rsidR="007F30E3" w:rsidRPr="00174EA6" w:rsidRDefault="007F30E3"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 xml:space="preserve">Tractors 2wd with </w:t>
            </w:r>
            <w:r w:rsidR="009D0165" w:rsidRPr="00174EA6">
              <w:rPr>
                <w:rFonts w:asciiTheme="majorBidi" w:hAnsiTheme="majorBidi" w:cstheme="majorBidi"/>
                <w:bCs/>
                <w:sz w:val="21"/>
                <w:szCs w:val="21"/>
              </w:rPr>
              <w:t>wagon</w:t>
            </w:r>
            <w:r w:rsidRPr="00174EA6">
              <w:rPr>
                <w:rFonts w:asciiTheme="majorBidi" w:hAnsiTheme="majorBidi" w:cstheme="majorBidi"/>
                <w:bCs/>
                <w:sz w:val="21"/>
                <w:szCs w:val="21"/>
              </w:rPr>
              <w:t xml:space="preserve"> specification as in item (9) Technical specification and compatibility table</w:t>
            </w:r>
          </w:p>
        </w:tc>
        <w:tc>
          <w:tcPr>
            <w:tcW w:w="1170" w:type="dxa"/>
            <w:vAlign w:val="center"/>
          </w:tcPr>
          <w:p w:rsidR="007F30E3"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2</w:t>
            </w:r>
          </w:p>
        </w:tc>
        <w:tc>
          <w:tcPr>
            <w:tcW w:w="1260" w:type="dxa"/>
            <w:vAlign w:val="center"/>
          </w:tcPr>
          <w:p w:rsidR="007F30E3" w:rsidRPr="00174EA6" w:rsidRDefault="007F30E3"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7F30E3" w:rsidRPr="00174EA6" w:rsidRDefault="007F30E3" w:rsidP="006D26E5">
            <w:pPr>
              <w:jc w:val="center"/>
              <w:rPr>
                <w:rFonts w:asciiTheme="majorBidi" w:hAnsiTheme="majorBidi" w:cstheme="majorBidi"/>
                <w:sz w:val="21"/>
                <w:szCs w:val="21"/>
              </w:rPr>
            </w:pPr>
          </w:p>
        </w:tc>
        <w:tc>
          <w:tcPr>
            <w:tcW w:w="1710" w:type="dxa"/>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7F30E3" w:rsidRPr="00174EA6" w:rsidRDefault="007F30E3"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7F30E3" w:rsidRPr="00174EA6" w:rsidRDefault="007F30E3" w:rsidP="006D26E5">
            <w:pPr>
              <w:jc w:val="center"/>
              <w:rPr>
                <w:rFonts w:asciiTheme="majorBidi" w:hAnsiTheme="majorBidi" w:cstheme="majorBidi"/>
                <w:sz w:val="21"/>
                <w:szCs w:val="21"/>
              </w:rPr>
            </w:pP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9</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 xml:space="preserve">Tractors 2wd with </w:t>
            </w:r>
            <w:r w:rsidR="009D0165" w:rsidRPr="00174EA6">
              <w:rPr>
                <w:rFonts w:asciiTheme="majorBidi" w:hAnsiTheme="majorBidi" w:cstheme="majorBidi"/>
                <w:bCs/>
                <w:sz w:val="21"/>
                <w:szCs w:val="21"/>
              </w:rPr>
              <w:t xml:space="preserve">wagon </w:t>
            </w:r>
            <w:r w:rsidRPr="00174EA6">
              <w:rPr>
                <w:rFonts w:asciiTheme="majorBidi" w:hAnsiTheme="majorBidi" w:cstheme="majorBidi"/>
                <w:bCs/>
                <w:sz w:val="21"/>
                <w:szCs w:val="21"/>
              </w:rPr>
              <w:t>specification as in item (9)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1</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240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(Delivery date to be decided by Purchaser after contact conclusion)</w:t>
            </w: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10</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 xml:space="preserve">Tractors 4wd with </w:t>
            </w:r>
            <w:r w:rsidR="009D0165" w:rsidRPr="00174EA6">
              <w:rPr>
                <w:rFonts w:asciiTheme="majorBidi" w:hAnsiTheme="majorBidi" w:cstheme="majorBidi"/>
                <w:bCs/>
                <w:sz w:val="21"/>
                <w:szCs w:val="21"/>
              </w:rPr>
              <w:t>wagon</w:t>
            </w:r>
            <w:r w:rsidRPr="00174EA6">
              <w:rPr>
                <w:rFonts w:asciiTheme="majorBidi" w:hAnsiTheme="majorBidi" w:cstheme="majorBidi"/>
                <w:bCs/>
                <w:sz w:val="21"/>
                <w:szCs w:val="21"/>
              </w:rPr>
              <w:t xml:space="preserve"> specification as in item (10)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8</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6D26E5">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46268D" w:rsidRPr="00174EA6" w:rsidRDefault="0046268D" w:rsidP="00011D3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8: Forklifts</w:t>
            </w: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lastRenderedPageBreak/>
              <w:t>11</w:t>
            </w:r>
          </w:p>
        </w:tc>
        <w:tc>
          <w:tcPr>
            <w:tcW w:w="3635" w:type="dxa"/>
            <w:vAlign w:val="center"/>
          </w:tcPr>
          <w:p w:rsidR="0046268D" w:rsidRPr="00174EA6" w:rsidRDefault="0046268D" w:rsidP="006D26E5">
            <w:pPr>
              <w:rPr>
                <w:rFonts w:asciiTheme="majorBidi" w:hAnsiTheme="majorBidi" w:cstheme="majorBidi"/>
                <w:bCs/>
                <w:sz w:val="21"/>
                <w:szCs w:val="21"/>
              </w:rPr>
            </w:pPr>
            <w:r w:rsidRPr="00174EA6">
              <w:rPr>
                <w:rFonts w:asciiTheme="majorBidi" w:hAnsiTheme="majorBidi" w:cstheme="majorBidi"/>
                <w:bCs/>
                <w:sz w:val="21"/>
                <w:szCs w:val="21"/>
              </w:rPr>
              <w:t>Industrial Forklifts (3-5)tons capacity specification as in item (11) Technical specification and compatibility table</w:t>
            </w:r>
          </w:p>
          <w:p w:rsidR="0046268D" w:rsidRPr="00174EA6" w:rsidRDefault="0046268D" w:rsidP="006D26E5">
            <w:pPr>
              <w:rPr>
                <w:rFonts w:asciiTheme="majorBidi" w:hAnsiTheme="majorBidi" w:cstheme="majorBidi"/>
                <w:bCs/>
                <w:sz w:val="21"/>
                <w:szCs w:val="21"/>
                <w:lang w:eastAsia="en-GB"/>
              </w:rPr>
            </w:pPr>
          </w:p>
        </w:tc>
        <w:tc>
          <w:tcPr>
            <w:tcW w:w="117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7</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6D26E5">
        <w:trPr>
          <w:cantSplit/>
        </w:trPr>
        <w:tc>
          <w:tcPr>
            <w:tcW w:w="14148" w:type="dxa"/>
            <w:gridSpan w:val="8"/>
            <w:tcBorders>
              <w:left w:val="double" w:sz="4" w:space="0" w:color="auto"/>
              <w:right w:val="double" w:sz="4" w:space="0" w:color="auto"/>
            </w:tcBorders>
            <w:shd w:val="clear" w:color="auto" w:fill="BFBFBF" w:themeFill="background1" w:themeFillShade="BF"/>
            <w:vAlign w:val="center"/>
          </w:tcPr>
          <w:p w:rsidR="0046268D" w:rsidRPr="00174EA6" w:rsidRDefault="0046268D" w:rsidP="00011D33">
            <w:pPr>
              <w:spacing w:before="120" w:after="120"/>
              <w:rPr>
                <w:rFonts w:asciiTheme="majorBidi" w:hAnsiTheme="majorBidi" w:cstheme="majorBidi"/>
                <w:b/>
                <w:bCs/>
                <w:sz w:val="21"/>
                <w:szCs w:val="21"/>
              </w:rPr>
            </w:pPr>
            <w:r w:rsidRPr="00174EA6">
              <w:rPr>
                <w:rFonts w:asciiTheme="majorBidi" w:hAnsiTheme="majorBidi" w:cstheme="majorBidi"/>
                <w:b/>
                <w:bCs/>
                <w:sz w:val="21"/>
                <w:szCs w:val="21"/>
              </w:rPr>
              <w:t>Lot number 9: Power Tools</w:t>
            </w: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12</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Hand-Held Breaker specification as in item (12)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13</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Hydraulic Power Pack specification as in item (13)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14</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Disc Cutter specification as in item (14)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6D26E5">
        <w:trPr>
          <w:cantSplit/>
        </w:trPr>
        <w:tc>
          <w:tcPr>
            <w:tcW w:w="883" w:type="dxa"/>
            <w:tcBorders>
              <w:left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15</w:t>
            </w:r>
          </w:p>
        </w:tc>
        <w:tc>
          <w:tcPr>
            <w:tcW w:w="3635" w:type="dxa"/>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Trash Pump specification as in item(15) Technical specification and compatibility table</w:t>
            </w:r>
          </w:p>
        </w:tc>
        <w:tc>
          <w:tcPr>
            <w:tcW w:w="117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vAlign w:val="center"/>
          </w:tcPr>
          <w:p w:rsidR="0046268D" w:rsidRPr="00174EA6" w:rsidRDefault="0046268D" w:rsidP="006D26E5">
            <w:pPr>
              <w:jc w:val="center"/>
              <w:rPr>
                <w:rFonts w:asciiTheme="majorBidi" w:hAnsiTheme="majorBidi" w:cstheme="majorBidi"/>
                <w:sz w:val="21"/>
                <w:szCs w:val="21"/>
              </w:rPr>
            </w:pPr>
          </w:p>
        </w:tc>
        <w:tc>
          <w:tcPr>
            <w:tcW w:w="1710" w:type="dxa"/>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r w:rsidR="0046268D" w:rsidRPr="00174EA6" w:rsidTr="00011D33">
        <w:trPr>
          <w:cantSplit/>
        </w:trPr>
        <w:tc>
          <w:tcPr>
            <w:tcW w:w="883" w:type="dxa"/>
            <w:tcBorders>
              <w:left w:val="double" w:sz="4" w:space="0" w:color="auto"/>
              <w:bottom w:val="double" w:sz="4" w:space="0" w:color="auto"/>
            </w:tcBorders>
            <w:vAlign w:val="center"/>
          </w:tcPr>
          <w:p w:rsidR="0046268D" w:rsidRPr="00174EA6" w:rsidRDefault="0046268D" w:rsidP="006D26E5">
            <w:pPr>
              <w:jc w:val="center"/>
              <w:rPr>
                <w:rFonts w:asciiTheme="majorBidi" w:hAnsiTheme="majorBidi" w:cstheme="majorBidi"/>
                <w:sz w:val="21"/>
                <w:szCs w:val="21"/>
                <w:lang w:eastAsia="en-GB"/>
              </w:rPr>
            </w:pPr>
            <w:r w:rsidRPr="00174EA6">
              <w:rPr>
                <w:rFonts w:asciiTheme="majorBidi" w:hAnsiTheme="majorBidi" w:cstheme="majorBidi"/>
                <w:sz w:val="21"/>
                <w:szCs w:val="21"/>
                <w:lang w:eastAsia="en-GB"/>
              </w:rPr>
              <w:t>16</w:t>
            </w:r>
          </w:p>
        </w:tc>
        <w:tc>
          <w:tcPr>
            <w:tcW w:w="3635" w:type="dxa"/>
            <w:tcBorders>
              <w:bottom w:val="double" w:sz="4" w:space="0" w:color="auto"/>
            </w:tcBorders>
            <w:vAlign w:val="center"/>
          </w:tcPr>
          <w:p w:rsidR="0046268D" w:rsidRPr="00174EA6" w:rsidRDefault="0046268D" w:rsidP="006D26E5">
            <w:pPr>
              <w:spacing w:line="276" w:lineRule="auto"/>
              <w:rPr>
                <w:rFonts w:asciiTheme="majorBidi" w:hAnsiTheme="majorBidi" w:cstheme="majorBidi"/>
                <w:bCs/>
                <w:sz w:val="21"/>
                <w:szCs w:val="21"/>
              </w:rPr>
            </w:pPr>
            <w:r w:rsidRPr="00174EA6">
              <w:rPr>
                <w:rFonts w:asciiTheme="majorBidi" w:hAnsiTheme="majorBidi" w:cstheme="majorBidi"/>
                <w:bCs/>
                <w:sz w:val="21"/>
                <w:szCs w:val="21"/>
              </w:rPr>
              <w:t>Reversible vibratory Plate specification as in item (16) Technical specification and compatibility table</w:t>
            </w:r>
          </w:p>
        </w:tc>
        <w:tc>
          <w:tcPr>
            <w:tcW w:w="1170" w:type="dxa"/>
            <w:tcBorders>
              <w:bottom w:val="double" w:sz="4" w:space="0" w:color="auto"/>
            </w:tcBorders>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3</w:t>
            </w:r>
          </w:p>
        </w:tc>
        <w:tc>
          <w:tcPr>
            <w:tcW w:w="1260" w:type="dxa"/>
            <w:tcBorders>
              <w:bottom w:val="double" w:sz="4" w:space="0" w:color="auto"/>
            </w:tcBorders>
            <w:vAlign w:val="center"/>
          </w:tcPr>
          <w:p w:rsidR="0046268D" w:rsidRPr="00174EA6" w:rsidRDefault="0046268D" w:rsidP="006D26E5">
            <w:pPr>
              <w:jc w:val="center"/>
              <w:rPr>
                <w:rFonts w:asciiTheme="majorBidi" w:hAnsiTheme="majorBidi" w:cstheme="majorBidi"/>
                <w:bCs/>
                <w:color w:val="000000"/>
                <w:sz w:val="21"/>
                <w:szCs w:val="21"/>
              </w:rPr>
            </w:pPr>
            <w:r w:rsidRPr="00174EA6">
              <w:rPr>
                <w:rFonts w:asciiTheme="majorBidi" w:hAnsiTheme="majorBidi" w:cstheme="majorBidi"/>
                <w:bCs/>
                <w:color w:val="000000"/>
                <w:sz w:val="21"/>
                <w:szCs w:val="21"/>
              </w:rPr>
              <w:t>Piece</w:t>
            </w:r>
          </w:p>
        </w:tc>
        <w:tc>
          <w:tcPr>
            <w:tcW w:w="2070" w:type="dxa"/>
            <w:tcBorders>
              <w:bottom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c>
          <w:tcPr>
            <w:tcW w:w="1710" w:type="dxa"/>
            <w:tcBorders>
              <w:bottom w:val="doub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15</w:t>
            </w:r>
          </w:p>
        </w:tc>
        <w:tc>
          <w:tcPr>
            <w:tcW w:w="1710" w:type="dxa"/>
            <w:tcBorders>
              <w:bottom w:val="double" w:sz="4" w:space="0" w:color="auto"/>
              <w:right w:val="single" w:sz="4" w:space="0" w:color="auto"/>
            </w:tcBorders>
            <w:vAlign w:val="center"/>
          </w:tcPr>
          <w:p w:rsidR="0046268D" w:rsidRPr="00174EA6" w:rsidRDefault="0046268D" w:rsidP="006D26E5">
            <w:pPr>
              <w:jc w:val="center"/>
              <w:rPr>
                <w:rFonts w:asciiTheme="majorBidi" w:hAnsiTheme="majorBidi" w:cstheme="majorBidi"/>
                <w:sz w:val="21"/>
                <w:szCs w:val="21"/>
              </w:rPr>
            </w:pPr>
            <w:r w:rsidRPr="00174EA6">
              <w:rPr>
                <w:rFonts w:asciiTheme="majorBidi" w:hAnsiTheme="majorBidi" w:cstheme="majorBidi"/>
                <w:sz w:val="21"/>
                <w:szCs w:val="21"/>
              </w:rPr>
              <w:t>90</w:t>
            </w:r>
          </w:p>
        </w:tc>
        <w:tc>
          <w:tcPr>
            <w:tcW w:w="1710" w:type="dxa"/>
            <w:tcBorders>
              <w:left w:val="single" w:sz="4" w:space="0" w:color="auto"/>
              <w:bottom w:val="double" w:sz="4" w:space="0" w:color="auto"/>
              <w:right w:val="double" w:sz="4" w:space="0" w:color="auto"/>
            </w:tcBorders>
            <w:vAlign w:val="center"/>
          </w:tcPr>
          <w:p w:rsidR="0046268D" w:rsidRPr="00174EA6" w:rsidRDefault="0046268D" w:rsidP="006D26E5">
            <w:pPr>
              <w:jc w:val="center"/>
              <w:rPr>
                <w:rFonts w:asciiTheme="majorBidi" w:hAnsiTheme="majorBidi" w:cstheme="majorBidi"/>
                <w:sz w:val="21"/>
                <w:szCs w:val="21"/>
              </w:rPr>
            </w:pPr>
          </w:p>
        </w:tc>
      </w:tr>
    </w:tbl>
    <w:p w:rsidR="005E2D73" w:rsidRDefault="005E2D73">
      <w:pPr>
        <w:rPr>
          <w:b/>
        </w:rPr>
      </w:pPr>
    </w:p>
    <w:p w:rsidR="005B5A24" w:rsidRDefault="005B5A24">
      <w:r>
        <w:rPr>
          <w:b/>
        </w:rPr>
        <w:br w:type="page"/>
      </w:r>
    </w:p>
    <w:tbl>
      <w:tblPr>
        <w:tblW w:w="14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018"/>
        <w:gridCol w:w="2122"/>
        <w:gridCol w:w="2340"/>
        <w:gridCol w:w="2430"/>
      </w:tblGrid>
      <w:tr w:rsidR="00597141" w:rsidRPr="006E221B" w:rsidTr="00F63605">
        <w:trPr>
          <w:cantSplit/>
          <w:trHeight w:val="520"/>
        </w:trPr>
        <w:tc>
          <w:tcPr>
            <w:tcW w:w="14148" w:type="dxa"/>
            <w:gridSpan w:val="6"/>
            <w:tcBorders>
              <w:top w:val="nil"/>
              <w:left w:val="nil"/>
              <w:bottom w:val="double" w:sz="4" w:space="0" w:color="auto"/>
              <w:right w:val="nil"/>
            </w:tcBorders>
          </w:tcPr>
          <w:p w:rsidR="00597141" w:rsidRPr="006E221B" w:rsidRDefault="00597141" w:rsidP="0016434F">
            <w:pPr>
              <w:pStyle w:val="Sub-section"/>
            </w:pPr>
            <w:r w:rsidRPr="006E221B">
              <w:lastRenderedPageBreak/>
              <w:br w:type="page"/>
            </w:r>
            <w:bookmarkStart w:id="389" w:name="_Toc432413221"/>
            <w:bookmarkStart w:id="390" w:name="_Toc432413398"/>
            <w:bookmarkStart w:id="391" w:name="_Toc432413650"/>
            <w:bookmarkStart w:id="392" w:name="_Toc432414029"/>
            <w:bookmarkStart w:id="393" w:name="_Toc432414146"/>
            <w:bookmarkStart w:id="394" w:name="_Toc432414281"/>
            <w:bookmarkStart w:id="395" w:name="_Toc68320558"/>
            <w:r w:rsidRPr="006E221B">
              <w:t>2.</w:t>
            </w:r>
            <w:r w:rsidRPr="006E221B">
              <w:tab/>
              <w:t xml:space="preserve">List of </w:t>
            </w:r>
            <w:r w:rsidR="00BD7E2B" w:rsidRPr="006E221B">
              <w:t xml:space="preserve"> </w:t>
            </w:r>
            <w:r w:rsidRPr="006E221B">
              <w:t>Services and Completion Schedule</w:t>
            </w:r>
            <w:bookmarkEnd w:id="389"/>
            <w:bookmarkEnd w:id="390"/>
            <w:bookmarkEnd w:id="391"/>
            <w:bookmarkEnd w:id="392"/>
            <w:bookmarkEnd w:id="393"/>
            <w:bookmarkEnd w:id="394"/>
            <w:r w:rsidRPr="006E221B">
              <w:t xml:space="preserve"> </w:t>
            </w:r>
            <w:bookmarkEnd w:id="395"/>
          </w:p>
          <w:p w:rsidR="00E06942" w:rsidRDefault="008D27C0" w:rsidP="006E221B">
            <w:pPr>
              <w:spacing w:before="120" w:after="120"/>
              <w:jc w:val="center"/>
              <w:rPr>
                <w:rFonts w:asciiTheme="majorBidi" w:hAnsiTheme="majorBidi" w:cstheme="majorBidi"/>
                <w:b/>
              </w:rPr>
            </w:pPr>
            <w:r w:rsidRPr="006E221B">
              <w:rPr>
                <w:rFonts w:asciiTheme="majorBidi" w:hAnsiTheme="majorBidi" w:cstheme="majorBidi"/>
                <w:b/>
              </w:rPr>
              <w:t>Not Applicable</w:t>
            </w:r>
            <w:r w:rsidR="005E0FEF">
              <w:rPr>
                <w:rFonts w:asciiTheme="majorBidi" w:hAnsiTheme="majorBidi" w:cstheme="majorBidi"/>
                <w:b/>
              </w:rPr>
              <w:t xml:space="preserve"> </w:t>
            </w:r>
          </w:p>
          <w:p w:rsidR="00174EA6" w:rsidRDefault="005E0FEF" w:rsidP="00174EA6">
            <w:pPr>
              <w:spacing w:before="120" w:after="120"/>
              <w:jc w:val="both"/>
              <w:rPr>
                <w:rFonts w:asciiTheme="majorBidi" w:hAnsiTheme="majorBidi" w:cstheme="majorBidi"/>
                <w:bCs/>
              </w:rPr>
            </w:pPr>
            <w:r w:rsidRPr="00174EA6">
              <w:rPr>
                <w:rFonts w:asciiTheme="majorBidi" w:hAnsiTheme="majorBidi" w:cstheme="majorBidi"/>
                <w:bCs/>
              </w:rPr>
              <w:t xml:space="preserve">N.B. </w:t>
            </w:r>
            <w:r w:rsidR="00E06942" w:rsidRPr="00174EA6">
              <w:rPr>
                <w:rFonts w:asciiTheme="majorBidi" w:hAnsiTheme="majorBidi" w:cstheme="majorBidi"/>
                <w:bCs/>
              </w:rPr>
              <w:t>-</w:t>
            </w:r>
            <w:r w:rsidRPr="00174EA6">
              <w:rPr>
                <w:rFonts w:asciiTheme="majorBidi" w:hAnsiTheme="majorBidi" w:cstheme="majorBidi"/>
                <w:bCs/>
              </w:rPr>
              <w:t>Training on</w:t>
            </w:r>
            <w:r w:rsidR="005E46B9" w:rsidRPr="00174EA6">
              <w:rPr>
                <w:rFonts w:asciiTheme="majorBidi" w:hAnsiTheme="majorBidi" w:cstheme="majorBidi"/>
                <w:bCs/>
              </w:rPr>
              <w:t xml:space="preserve"> equipment supplied </w:t>
            </w:r>
            <w:r w:rsidRPr="00174EA6">
              <w:rPr>
                <w:rFonts w:asciiTheme="majorBidi" w:hAnsiTheme="majorBidi" w:cstheme="majorBidi"/>
                <w:bCs/>
              </w:rPr>
              <w:t>must be provided as specified in section 3, Technical specifications and compatibility table. The price of such training must be included in the prices for the equipment.</w:t>
            </w:r>
          </w:p>
          <w:p w:rsidR="00597141" w:rsidRPr="00174EA6" w:rsidRDefault="005E46B9" w:rsidP="00174EA6">
            <w:pPr>
              <w:spacing w:before="120" w:after="120"/>
              <w:jc w:val="both"/>
              <w:rPr>
                <w:rFonts w:asciiTheme="majorBidi" w:hAnsiTheme="majorBidi" w:cstheme="majorBidi"/>
                <w:bCs/>
              </w:rPr>
            </w:pPr>
            <w:r w:rsidRPr="00174EA6">
              <w:rPr>
                <w:rFonts w:asciiTheme="majorBidi" w:hAnsiTheme="majorBidi" w:cstheme="majorBidi"/>
                <w:bCs/>
              </w:rPr>
              <w:t>Similarly inspections and tests by an agent must be provided as specified in section 5, Inspections and tests. The price of such inspections and tests must be included in the prices for the equipment.</w:t>
            </w:r>
          </w:p>
        </w:tc>
      </w:tr>
      <w:tr w:rsidR="00597141" w:rsidRPr="006E221B" w:rsidTr="00F63605">
        <w:trPr>
          <w:cantSplit/>
          <w:trHeight w:val="520"/>
        </w:trPr>
        <w:tc>
          <w:tcPr>
            <w:tcW w:w="1008"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Service</w:t>
            </w:r>
          </w:p>
        </w:tc>
        <w:tc>
          <w:tcPr>
            <w:tcW w:w="4230"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Description of Service</w:t>
            </w:r>
          </w:p>
        </w:tc>
        <w:tc>
          <w:tcPr>
            <w:tcW w:w="2018"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Quantity</w:t>
            </w:r>
            <w:r w:rsidRPr="006E221B">
              <w:rPr>
                <w:rFonts w:asciiTheme="majorBidi" w:hAnsiTheme="majorBidi" w:cstheme="majorBidi"/>
                <w:b/>
                <w:bCs/>
                <w:sz w:val="22"/>
                <w:szCs w:val="22"/>
                <w:vertAlign w:val="superscript"/>
              </w:rPr>
              <w:t>1</w:t>
            </w:r>
          </w:p>
        </w:tc>
        <w:tc>
          <w:tcPr>
            <w:tcW w:w="2122" w:type="dxa"/>
            <w:vMerge w:val="restart"/>
          </w:tcPr>
          <w:p w:rsidR="00597141" w:rsidRPr="006E221B" w:rsidRDefault="00597141" w:rsidP="006E221B">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Physical Unit</w:t>
            </w:r>
          </w:p>
        </w:tc>
        <w:tc>
          <w:tcPr>
            <w:tcW w:w="2340" w:type="dxa"/>
            <w:vMerge w:val="restart"/>
          </w:tcPr>
          <w:p w:rsidR="00597141" w:rsidRPr="005B5A24" w:rsidRDefault="00597141" w:rsidP="005B5A24">
            <w:pPr>
              <w:spacing w:before="120" w:after="120"/>
              <w:jc w:val="center"/>
              <w:rPr>
                <w:rFonts w:asciiTheme="majorBidi" w:hAnsiTheme="majorBidi" w:cstheme="majorBidi"/>
                <w:b/>
                <w:bCs/>
                <w:sz w:val="22"/>
                <w:szCs w:val="22"/>
              </w:rPr>
            </w:pPr>
            <w:r w:rsidRPr="006E221B">
              <w:rPr>
                <w:rFonts w:asciiTheme="majorBidi" w:hAnsiTheme="majorBidi" w:cstheme="majorBidi"/>
                <w:b/>
                <w:bCs/>
                <w:sz w:val="22"/>
                <w:szCs w:val="22"/>
              </w:rPr>
              <w:t>Place where Services shall be performe</w:t>
            </w:r>
            <w:r w:rsidR="005B5A24">
              <w:rPr>
                <w:rFonts w:asciiTheme="majorBidi" w:hAnsiTheme="majorBidi" w:cstheme="majorBidi"/>
                <w:b/>
                <w:bCs/>
                <w:sz w:val="22"/>
                <w:szCs w:val="22"/>
              </w:rPr>
              <w:t>d</w:t>
            </w:r>
          </w:p>
        </w:tc>
        <w:tc>
          <w:tcPr>
            <w:tcW w:w="2430" w:type="dxa"/>
            <w:vMerge w:val="restart"/>
          </w:tcPr>
          <w:p w:rsidR="00597141" w:rsidRPr="005B5A24" w:rsidRDefault="00597141" w:rsidP="005B5A24">
            <w:pPr>
              <w:spacing w:before="120" w:after="120"/>
              <w:ind w:left="-18"/>
              <w:jc w:val="center"/>
              <w:rPr>
                <w:rFonts w:asciiTheme="majorBidi" w:hAnsiTheme="majorBidi" w:cstheme="majorBidi"/>
                <w:b/>
                <w:bCs/>
                <w:sz w:val="22"/>
                <w:szCs w:val="22"/>
              </w:rPr>
            </w:pPr>
            <w:r w:rsidRPr="006E221B">
              <w:rPr>
                <w:rFonts w:asciiTheme="majorBidi" w:hAnsiTheme="majorBidi" w:cstheme="majorBidi"/>
                <w:b/>
                <w:bCs/>
                <w:sz w:val="22"/>
                <w:szCs w:val="22"/>
              </w:rPr>
              <w:t>Final Completion Date(s) of Services</w:t>
            </w:r>
          </w:p>
        </w:tc>
      </w:tr>
      <w:tr w:rsidR="00597141" w:rsidRPr="006E221B" w:rsidTr="00F63605">
        <w:trPr>
          <w:cantSplit/>
          <w:trHeight w:val="493"/>
        </w:trPr>
        <w:tc>
          <w:tcPr>
            <w:tcW w:w="1008" w:type="dxa"/>
            <w:vMerge/>
          </w:tcPr>
          <w:p w:rsidR="00597141" w:rsidRPr="006E221B" w:rsidRDefault="00597141" w:rsidP="006E221B">
            <w:pPr>
              <w:spacing w:before="120" w:after="120"/>
              <w:jc w:val="center"/>
              <w:rPr>
                <w:rFonts w:asciiTheme="majorBidi" w:hAnsiTheme="majorBidi" w:cstheme="majorBidi"/>
                <w:sz w:val="22"/>
                <w:szCs w:val="22"/>
              </w:rPr>
            </w:pPr>
          </w:p>
        </w:tc>
        <w:tc>
          <w:tcPr>
            <w:tcW w:w="4230" w:type="dxa"/>
            <w:vMerge/>
          </w:tcPr>
          <w:p w:rsidR="00597141" w:rsidRPr="006E221B" w:rsidRDefault="00597141" w:rsidP="006E221B">
            <w:pPr>
              <w:spacing w:before="120" w:after="120"/>
              <w:jc w:val="center"/>
              <w:rPr>
                <w:rFonts w:asciiTheme="majorBidi" w:hAnsiTheme="majorBidi" w:cstheme="majorBidi"/>
                <w:sz w:val="22"/>
                <w:szCs w:val="22"/>
              </w:rPr>
            </w:pPr>
          </w:p>
        </w:tc>
        <w:tc>
          <w:tcPr>
            <w:tcW w:w="2018" w:type="dxa"/>
            <w:vMerge/>
          </w:tcPr>
          <w:p w:rsidR="00597141" w:rsidRPr="006E221B" w:rsidRDefault="00597141" w:rsidP="006E221B">
            <w:pPr>
              <w:spacing w:before="120" w:after="120"/>
              <w:jc w:val="center"/>
              <w:rPr>
                <w:rFonts w:asciiTheme="majorBidi" w:hAnsiTheme="majorBidi" w:cstheme="majorBidi"/>
                <w:sz w:val="22"/>
                <w:szCs w:val="22"/>
              </w:rPr>
            </w:pPr>
          </w:p>
        </w:tc>
        <w:tc>
          <w:tcPr>
            <w:tcW w:w="2122" w:type="dxa"/>
            <w:vMerge/>
          </w:tcPr>
          <w:p w:rsidR="00597141" w:rsidRPr="006E221B" w:rsidRDefault="00597141" w:rsidP="006E221B">
            <w:pPr>
              <w:spacing w:before="120" w:after="120"/>
              <w:jc w:val="center"/>
              <w:rPr>
                <w:rFonts w:asciiTheme="majorBidi" w:hAnsiTheme="majorBidi" w:cstheme="majorBidi"/>
                <w:sz w:val="22"/>
                <w:szCs w:val="22"/>
              </w:rPr>
            </w:pPr>
          </w:p>
        </w:tc>
        <w:tc>
          <w:tcPr>
            <w:tcW w:w="2340" w:type="dxa"/>
            <w:vMerge/>
          </w:tcPr>
          <w:p w:rsidR="00597141" w:rsidRPr="006E221B" w:rsidRDefault="00597141" w:rsidP="006E221B">
            <w:pPr>
              <w:spacing w:before="120" w:after="120"/>
              <w:jc w:val="center"/>
              <w:rPr>
                <w:rFonts w:asciiTheme="majorBidi" w:hAnsiTheme="majorBidi" w:cstheme="majorBidi"/>
                <w:sz w:val="22"/>
                <w:szCs w:val="22"/>
              </w:rPr>
            </w:pPr>
          </w:p>
        </w:tc>
        <w:tc>
          <w:tcPr>
            <w:tcW w:w="2430" w:type="dxa"/>
            <w:vMerge/>
          </w:tcPr>
          <w:p w:rsidR="00597141" w:rsidRPr="006E221B" w:rsidRDefault="00597141" w:rsidP="006E221B">
            <w:pPr>
              <w:spacing w:before="120" w:after="120"/>
              <w:jc w:val="center"/>
              <w:rPr>
                <w:rFonts w:asciiTheme="majorBidi" w:hAnsiTheme="majorBidi" w:cstheme="majorBidi"/>
                <w:sz w:val="22"/>
                <w:szCs w:val="22"/>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Service No</w:t>
            </w:r>
            <w:r w:rsidRPr="006E221B">
              <w:rPr>
                <w:rFonts w:asciiTheme="majorBidi" w:hAnsiTheme="majorBidi" w:cstheme="majorBidi"/>
                <w:bCs/>
                <w:i/>
                <w:iCs/>
                <w:sz w:val="22"/>
                <w:szCs w:val="22"/>
              </w:rPr>
              <w:t>]</w:t>
            </w:r>
          </w:p>
        </w:tc>
        <w:tc>
          <w:tcPr>
            <w:tcW w:w="4230"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description of Related Services</w:t>
            </w:r>
            <w:r w:rsidRPr="006E221B">
              <w:rPr>
                <w:rFonts w:asciiTheme="majorBidi" w:hAnsiTheme="majorBidi" w:cstheme="majorBidi"/>
                <w:i/>
                <w:iCs/>
                <w:kern w:val="0"/>
                <w:sz w:val="22"/>
                <w:szCs w:val="22"/>
              </w:rPr>
              <w:t>]</w:t>
            </w:r>
          </w:p>
        </w:tc>
        <w:tc>
          <w:tcPr>
            <w:tcW w:w="2018"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quantity of items to be supplied</w:t>
            </w:r>
            <w:r w:rsidRPr="006E221B">
              <w:rPr>
                <w:rFonts w:asciiTheme="majorBidi" w:hAnsiTheme="majorBidi" w:cstheme="majorBidi"/>
                <w:i/>
                <w:iCs/>
                <w:sz w:val="22"/>
                <w:szCs w:val="22"/>
              </w:rPr>
              <w:t>]</w:t>
            </w:r>
          </w:p>
        </w:tc>
        <w:tc>
          <w:tcPr>
            <w:tcW w:w="2122" w:type="dxa"/>
          </w:tcPr>
          <w:p w:rsidR="00597141" w:rsidRPr="006E221B" w:rsidRDefault="00597141" w:rsidP="006E221B">
            <w:pPr>
              <w:pStyle w:val="Outline"/>
              <w:spacing w:before="120" w:after="120"/>
              <w:jc w:val="center"/>
              <w:rPr>
                <w:rFonts w:asciiTheme="majorBidi" w:hAnsiTheme="majorBidi" w:cstheme="majorBidi"/>
                <w:i/>
                <w:iCs/>
                <w:kern w:val="0"/>
                <w:sz w:val="22"/>
                <w:szCs w:val="22"/>
              </w:rPr>
            </w:pPr>
            <w:r w:rsidRPr="006E221B">
              <w:rPr>
                <w:rFonts w:asciiTheme="majorBidi" w:hAnsiTheme="majorBidi" w:cstheme="majorBidi"/>
                <w:i/>
                <w:iCs/>
                <w:sz w:val="22"/>
                <w:szCs w:val="22"/>
              </w:rPr>
              <w:t>[</w:t>
            </w:r>
            <w:r w:rsidRPr="006E221B">
              <w:rPr>
                <w:rFonts w:asciiTheme="majorBidi" w:hAnsiTheme="majorBidi" w:cstheme="majorBidi"/>
                <w:b/>
                <w:i/>
                <w:iCs/>
                <w:sz w:val="22"/>
                <w:szCs w:val="22"/>
              </w:rPr>
              <w:t>insert physical unit for the items</w:t>
            </w:r>
            <w:r w:rsidRPr="006E221B">
              <w:rPr>
                <w:rFonts w:asciiTheme="majorBidi" w:hAnsiTheme="majorBidi" w:cstheme="majorBidi"/>
                <w:i/>
                <w:iCs/>
                <w:sz w:val="22"/>
                <w:szCs w:val="22"/>
              </w:rPr>
              <w:t>]</w:t>
            </w:r>
          </w:p>
        </w:tc>
        <w:tc>
          <w:tcPr>
            <w:tcW w:w="2340" w:type="dxa"/>
          </w:tcPr>
          <w:p w:rsidR="00597141" w:rsidRPr="006E221B" w:rsidRDefault="00597141" w:rsidP="006E221B">
            <w:pPr>
              <w:pStyle w:val="Outline"/>
              <w:spacing w:before="120" w:after="120"/>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name of the Place</w:t>
            </w:r>
            <w:r w:rsidRPr="006E221B">
              <w:rPr>
                <w:rFonts w:asciiTheme="majorBidi" w:hAnsiTheme="majorBidi" w:cstheme="majorBidi"/>
                <w:bCs/>
                <w:i/>
                <w:iCs/>
                <w:kern w:val="0"/>
                <w:sz w:val="22"/>
                <w:szCs w:val="22"/>
              </w:rPr>
              <w:t>]</w:t>
            </w:r>
            <w:r w:rsidRPr="006E221B">
              <w:rPr>
                <w:rFonts w:asciiTheme="majorBidi" w:hAnsiTheme="majorBidi" w:cstheme="majorBidi"/>
                <w:b/>
                <w:i/>
                <w:iCs/>
                <w:kern w:val="0"/>
                <w:sz w:val="22"/>
                <w:szCs w:val="22"/>
              </w:rPr>
              <w:t xml:space="preserve"> </w:t>
            </w:r>
          </w:p>
        </w:tc>
        <w:tc>
          <w:tcPr>
            <w:tcW w:w="2430" w:type="dxa"/>
          </w:tcPr>
          <w:p w:rsidR="00597141" w:rsidRPr="006E221B" w:rsidRDefault="00597141" w:rsidP="006E221B">
            <w:pPr>
              <w:pStyle w:val="Outline"/>
              <w:spacing w:before="120" w:after="120"/>
              <w:jc w:val="center"/>
              <w:rPr>
                <w:rFonts w:asciiTheme="majorBidi" w:hAnsiTheme="majorBidi" w:cstheme="majorBidi"/>
                <w:i/>
                <w:iCs/>
                <w:kern w:val="0"/>
                <w:sz w:val="22"/>
                <w:szCs w:val="22"/>
              </w:rPr>
            </w:pPr>
            <w:r w:rsidRPr="006E221B">
              <w:rPr>
                <w:rFonts w:asciiTheme="majorBidi" w:hAnsiTheme="majorBidi" w:cstheme="majorBidi"/>
                <w:i/>
                <w:iCs/>
                <w:kern w:val="0"/>
                <w:sz w:val="22"/>
                <w:szCs w:val="22"/>
              </w:rPr>
              <w:t>[</w:t>
            </w:r>
            <w:r w:rsidRPr="006E221B">
              <w:rPr>
                <w:rFonts w:asciiTheme="majorBidi" w:hAnsiTheme="majorBidi" w:cstheme="majorBidi"/>
                <w:b/>
                <w:i/>
                <w:iCs/>
                <w:kern w:val="0"/>
                <w:sz w:val="22"/>
                <w:szCs w:val="22"/>
              </w:rPr>
              <w:t>insert required Completion Date(s)</w:t>
            </w:r>
            <w:r w:rsidRPr="006E221B">
              <w:rPr>
                <w:rFonts w:asciiTheme="majorBidi" w:hAnsiTheme="majorBidi" w:cstheme="majorBidi"/>
                <w:i/>
                <w:iCs/>
                <w:kern w:val="0"/>
                <w:sz w:val="22"/>
                <w:szCs w:val="22"/>
              </w:rPr>
              <w:t>]</w:t>
            </w: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b/>
                <w:kern w:val="0"/>
              </w:rPr>
            </w:pPr>
          </w:p>
        </w:tc>
        <w:tc>
          <w:tcPr>
            <w:tcW w:w="4230" w:type="dxa"/>
          </w:tcPr>
          <w:p w:rsidR="00597141" w:rsidRPr="006E221B" w:rsidRDefault="00597141" w:rsidP="006E221B">
            <w:pPr>
              <w:pStyle w:val="Outline"/>
              <w:spacing w:before="120" w:after="120"/>
              <w:rPr>
                <w:rFonts w:asciiTheme="majorBidi" w:hAnsiTheme="majorBidi" w:cstheme="majorBidi"/>
                <w:b/>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5"/>
        </w:trPr>
        <w:tc>
          <w:tcPr>
            <w:tcW w:w="1008" w:type="dxa"/>
          </w:tcPr>
          <w:p w:rsidR="00597141" w:rsidRPr="006E221B" w:rsidRDefault="00597141" w:rsidP="006E221B">
            <w:pPr>
              <w:pStyle w:val="Outline"/>
              <w:spacing w:before="120" w:after="120"/>
              <w:jc w:val="center"/>
              <w:rPr>
                <w:rFonts w:asciiTheme="majorBidi" w:hAnsiTheme="majorBidi" w:cstheme="majorBidi"/>
                <w:kern w:val="0"/>
              </w:rPr>
            </w:pPr>
          </w:p>
        </w:tc>
        <w:tc>
          <w:tcPr>
            <w:tcW w:w="4230" w:type="dxa"/>
          </w:tcPr>
          <w:p w:rsidR="00597141" w:rsidRPr="006E221B" w:rsidRDefault="00597141" w:rsidP="006E221B">
            <w:pPr>
              <w:pStyle w:val="Outline"/>
              <w:spacing w:before="120" w:after="120"/>
              <w:jc w:val="center"/>
              <w:rPr>
                <w:rFonts w:asciiTheme="majorBidi" w:hAnsiTheme="majorBidi" w:cstheme="majorBidi"/>
                <w:kern w:val="0"/>
              </w:rPr>
            </w:pPr>
          </w:p>
        </w:tc>
        <w:tc>
          <w:tcPr>
            <w:tcW w:w="2018" w:type="dxa"/>
          </w:tcPr>
          <w:p w:rsidR="00597141" w:rsidRPr="006E221B" w:rsidRDefault="00597141" w:rsidP="006E221B">
            <w:pPr>
              <w:pStyle w:val="Outline"/>
              <w:spacing w:before="120" w:after="120"/>
              <w:jc w:val="center"/>
              <w:rPr>
                <w:rFonts w:asciiTheme="majorBidi" w:hAnsiTheme="majorBidi" w:cstheme="majorBidi"/>
                <w:kern w:val="0"/>
              </w:rPr>
            </w:pPr>
          </w:p>
        </w:tc>
        <w:tc>
          <w:tcPr>
            <w:tcW w:w="2122" w:type="dxa"/>
          </w:tcPr>
          <w:p w:rsidR="00597141" w:rsidRPr="006E221B" w:rsidRDefault="00597141" w:rsidP="006E221B">
            <w:pPr>
              <w:pStyle w:val="Outline"/>
              <w:spacing w:before="120" w:after="120"/>
              <w:jc w:val="center"/>
              <w:rPr>
                <w:rFonts w:asciiTheme="majorBidi" w:hAnsiTheme="majorBidi" w:cstheme="majorBidi"/>
                <w:kern w:val="0"/>
              </w:rPr>
            </w:pPr>
          </w:p>
        </w:tc>
        <w:tc>
          <w:tcPr>
            <w:tcW w:w="2340" w:type="dxa"/>
          </w:tcPr>
          <w:p w:rsidR="00597141" w:rsidRPr="006E221B" w:rsidRDefault="00597141" w:rsidP="006E221B">
            <w:pPr>
              <w:pStyle w:val="Outline"/>
              <w:spacing w:before="120" w:after="120"/>
              <w:jc w:val="center"/>
              <w:rPr>
                <w:rFonts w:asciiTheme="majorBidi" w:hAnsiTheme="majorBidi" w:cstheme="majorBidi"/>
                <w:kern w:val="0"/>
              </w:rPr>
            </w:pPr>
          </w:p>
        </w:tc>
        <w:tc>
          <w:tcPr>
            <w:tcW w:w="2430" w:type="dxa"/>
          </w:tcPr>
          <w:p w:rsidR="00597141" w:rsidRPr="006E221B" w:rsidRDefault="00597141" w:rsidP="006E221B">
            <w:pPr>
              <w:pStyle w:val="Outline"/>
              <w:spacing w:before="120" w:after="120"/>
              <w:jc w:val="center"/>
              <w:rPr>
                <w:rFonts w:asciiTheme="majorBidi" w:hAnsiTheme="majorBidi" w:cstheme="majorBidi"/>
                <w:kern w:val="0"/>
              </w:rPr>
            </w:pPr>
          </w:p>
        </w:tc>
      </w:tr>
      <w:tr w:rsidR="00597141" w:rsidRPr="006E221B" w:rsidTr="00F63605">
        <w:trPr>
          <w:cantSplit/>
          <w:trHeight w:val="256"/>
        </w:trPr>
        <w:tc>
          <w:tcPr>
            <w:tcW w:w="14148" w:type="dxa"/>
            <w:gridSpan w:val="6"/>
            <w:tcBorders>
              <w:top w:val="double" w:sz="4" w:space="0" w:color="auto"/>
              <w:left w:val="nil"/>
              <w:bottom w:val="nil"/>
              <w:right w:val="nil"/>
            </w:tcBorders>
          </w:tcPr>
          <w:p w:rsidR="00597141" w:rsidRPr="006E221B" w:rsidRDefault="00597141" w:rsidP="006E221B">
            <w:pPr>
              <w:suppressAutoHyphens/>
              <w:spacing w:before="120" w:after="120"/>
              <w:rPr>
                <w:rFonts w:asciiTheme="majorBidi" w:hAnsiTheme="majorBidi" w:cstheme="majorBidi"/>
                <w:sz w:val="16"/>
              </w:rPr>
            </w:pPr>
          </w:p>
          <w:p w:rsidR="00597141" w:rsidRPr="006E221B" w:rsidRDefault="00597141" w:rsidP="006E221B">
            <w:pPr>
              <w:suppressAutoHyphens/>
              <w:spacing w:before="120" w:after="120"/>
              <w:rPr>
                <w:rFonts w:asciiTheme="majorBidi" w:hAnsiTheme="majorBidi" w:cstheme="majorBidi"/>
                <w:sz w:val="16"/>
              </w:rPr>
            </w:pPr>
            <w:r w:rsidRPr="006E221B">
              <w:rPr>
                <w:rFonts w:asciiTheme="majorBidi" w:hAnsiTheme="majorBidi" w:cstheme="majorBidi"/>
                <w:sz w:val="16"/>
              </w:rPr>
              <w:t>1. If applicable</w:t>
            </w:r>
          </w:p>
        </w:tc>
      </w:tr>
    </w:tbl>
    <w:p w:rsidR="009741A3" w:rsidRDefault="009741A3" w:rsidP="006E221B">
      <w:pPr>
        <w:spacing w:before="120" w:after="120"/>
        <w:jc w:val="center"/>
        <w:rPr>
          <w:rFonts w:asciiTheme="majorBidi" w:hAnsiTheme="majorBidi" w:cstheme="majorBidi"/>
          <w:b/>
          <w:sz w:val="36"/>
        </w:rPr>
      </w:pPr>
    </w:p>
    <w:p w:rsidR="009741A3" w:rsidRDefault="009741A3">
      <w:pPr>
        <w:rPr>
          <w:rFonts w:asciiTheme="majorBidi" w:hAnsiTheme="majorBidi" w:cstheme="majorBidi"/>
          <w:b/>
          <w:sz w:val="36"/>
        </w:rPr>
      </w:pPr>
      <w:r>
        <w:rPr>
          <w:rFonts w:asciiTheme="majorBidi" w:hAnsiTheme="majorBidi" w:cstheme="majorBidi"/>
          <w:b/>
          <w:sz w:val="36"/>
        </w:rPr>
        <w:br w:type="page"/>
      </w:r>
    </w:p>
    <w:p w:rsidR="009C519B" w:rsidRDefault="009C519B" w:rsidP="006E221B">
      <w:pPr>
        <w:spacing w:before="120" w:after="120"/>
        <w:jc w:val="center"/>
        <w:rPr>
          <w:rFonts w:asciiTheme="majorBidi" w:hAnsiTheme="majorBidi" w:cstheme="majorBidi"/>
          <w:b/>
          <w:sz w:val="36"/>
        </w:rPr>
        <w:sectPr w:rsidR="009C519B" w:rsidSect="009C519B">
          <w:pgSz w:w="16834" w:h="11909" w:orient="landscape" w:code="9"/>
          <w:pgMar w:top="2160" w:right="1440" w:bottom="1440" w:left="1440" w:header="720" w:footer="720" w:gutter="0"/>
          <w:cols w:space="720"/>
          <w:docGrid w:linePitch="326"/>
        </w:sectPr>
      </w:pPr>
    </w:p>
    <w:p w:rsidR="00F55D29" w:rsidRPr="006E221B" w:rsidRDefault="00F55D29" w:rsidP="0016434F">
      <w:pPr>
        <w:pStyle w:val="Sub-section"/>
      </w:pPr>
      <w:bookmarkStart w:id="396" w:name="_Toc432413222"/>
      <w:bookmarkStart w:id="397" w:name="_Toc432413399"/>
      <w:bookmarkStart w:id="398" w:name="_Toc432413651"/>
      <w:bookmarkStart w:id="399" w:name="_Toc432414030"/>
      <w:bookmarkStart w:id="400" w:name="_Toc432414147"/>
      <w:bookmarkStart w:id="401" w:name="_Toc432414282"/>
      <w:r w:rsidRPr="006E221B">
        <w:lastRenderedPageBreak/>
        <w:t>3. Technical Specifications</w:t>
      </w:r>
      <w:r w:rsidR="00F91B8D" w:rsidRPr="006E221B">
        <w:t xml:space="preserve"> and Compatibility Table</w:t>
      </w:r>
      <w:bookmarkEnd w:id="396"/>
      <w:bookmarkEnd w:id="397"/>
      <w:bookmarkEnd w:id="398"/>
      <w:bookmarkEnd w:id="399"/>
      <w:bookmarkEnd w:id="400"/>
      <w:bookmarkEnd w:id="401"/>
    </w:p>
    <w:tbl>
      <w:tblPr>
        <w:tblW w:w="9015" w:type="dxa"/>
        <w:tblInd w:w="93" w:type="dxa"/>
        <w:tblLook w:val="04A0" w:firstRow="1" w:lastRow="0" w:firstColumn="1" w:lastColumn="0" w:noHBand="0" w:noVBand="1"/>
      </w:tblPr>
      <w:tblGrid>
        <w:gridCol w:w="9015"/>
      </w:tblGrid>
      <w:tr w:rsidR="00F55D29" w:rsidRPr="006E221B" w:rsidTr="00475B73">
        <w:trPr>
          <w:trHeight w:val="300"/>
        </w:trPr>
        <w:tc>
          <w:tcPr>
            <w:tcW w:w="9015" w:type="dxa"/>
            <w:tcBorders>
              <w:top w:val="nil"/>
              <w:left w:val="nil"/>
              <w:bottom w:val="nil"/>
              <w:right w:val="nil"/>
            </w:tcBorders>
            <w:shd w:val="clear" w:color="auto" w:fill="auto"/>
            <w:noWrap/>
            <w:vAlign w:val="bottom"/>
            <w:hideMark/>
          </w:tcPr>
          <w:p w:rsidR="00F55D29" w:rsidRPr="006E221B" w:rsidRDefault="00D6611B" w:rsidP="00011D33">
            <w:pPr>
              <w:spacing w:before="120" w:after="120"/>
              <w:rPr>
                <w:rFonts w:asciiTheme="majorBidi" w:hAnsiTheme="majorBidi" w:cstheme="majorBidi"/>
                <w:b/>
                <w:color w:val="000000"/>
                <w:szCs w:val="24"/>
              </w:rPr>
            </w:pPr>
            <w:r w:rsidRPr="006E221B">
              <w:rPr>
                <w:rFonts w:asciiTheme="majorBidi" w:hAnsiTheme="majorBidi" w:cstheme="majorBidi"/>
                <w:b/>
                <w:color w:val="000000"/>
                <w:szCs w:val="24"/>
              </w:rPr>
              <w:t>Bid</w:t>
            </w:r>
            <w:r w:rsidR="009E2982" w:rsidRPr="006E221B">
              <w:rPr>
                <w:rFonts w:asciiTheme="majorBidi" w:hAnsiTheme="majorBidi" w:cstheme="majorBidi"/>
                <w:b/>
                <w:color w:val="000000"/>
                <w:szCs w:val="24"/>
              </w:rPr>
              <w:t xml:space="preserve"> </w:t>
            </w:r>
            <w:r w:rsidR="00F55D29" w:rsidRPr="006E221B">
              <w:rPr>
                <w:rFonts w:asciiTheme="majorBidi" w:hAnsiTheme="majorBidi" w:cstheme="majorBidi"/>
                <w:b/>
                <w:color w:val="000000"/>
                <w:szCs w:val="24"/>
              </w:rPr>
              <w:t xml:space="preserve">name: </w:t>
            </w:r>
            <w:r w:rsidR="00D11155" w:rsidRPr="006E221B">
              <w:rPr>
                <w:rFonts w:asciiTheme="majorBidi" w:hAnsiTheme="majorBidi" w:cstheme="majorBidi"/>
                <w:b/>
                <w:color w:val="000000"/>
                <w:szCs w:val="24"/>
              </w:rPr>
              <w:t xml:space="preserve">Procurement of </w:t>
            </w:r>
            <w:r w:rsidR="00011D33">
              <w:rPr>
                <w:rFonts w:asciiTheme="majorBidi" w:hAnsiTheme="majorBidi" w:cstheme="majorBidi"/>
                <w:b/>
                <w:color w:val="000000"/>
                <w:szCs w:val="24"/>
              </w:rPr>
              <w:t>Heavy Equipment</w:t>
            </w:r>
          </w:p>
        </w:tc>
      </w:tr>
      <w:tr w:rsidR="00F55D29" w:rsidRPr="006E221B" w:rsidTr="00475B73">
        <w:trPr>
          <w:trHeight w:val="300"/>
        </w:trPr>
        <w:tc>
          <w:tcPr>
            <w:tcW w:w="9015" w:type="dxa"/>
            <w:tcBorders>
              <w:top w:val="nil"/>
              <w:left w:val="nil"/>
              <w:bottom w:val="nil"/>
              <w:right w:val="nil"/>
            </w:tcBorders>
            <w:shd w:val="clear" w:color="auto" w:fill="auto"/>
            <w:noWrap/>
            <w:vAlign w:val="bottom"/>
            <w:hideMark/>
          </w:tcPr>
          <w:p w:rsidR="00F55D29" w:rsidRPr="006E221B" w:rsidRDefault="00D6611B" w:rsidP="00011D33">
            <w:pPr>
              <w:spacing w:before="120" w:after="120"/>
              <w:rPr>
                <w:rFonts w:asciiTheme="majorBidi" w:hAnsiTheme="majorBidi" w:cstheme="majorBidi"/>
                <w:b/>
                <w:color w:val="000000"/>
                <w:szCs w:val="24"/>
              </w:rPr>
            </w:pPr>
            <w:r w:rsidRPr="006E221B">
              <w:rPr>
                <w:rFonts w:asciiTheme="majorBidi" w:hAnsiTheme="majorBidi" w:cstheme="majorBidi"/>
                <w:b/>
                <w:color w:val="000000"/>
                <w:szCs w:val="24"/>
              </w:rPr>
              <w:t>Bid</w:t>
            </w:r>
            <w:r w:rsidR="00F55D29" w:rsidRPr="006E221B">
              <w:rPr>
                <w:rFonts w:asciiTheme="majorBidi" w:hAnsiTheme="majorBidi" w:cstheme="majorBidi"/>
                <w:b/>
                <w:color w:val="000000"/>
                <w:szCs w:val="24"/>
              </w:rPr>
              <w:t xml:space="preserve"> reference: </w:t>
            </w:r>
            <w:r w:rsidR="001F7FD2" w:rsidRPr="006E221B">
              <w:rPr>
                <w:rFonts w:asciiTheme="majorBidi" w:hAnsiTheme="majorBidi" w:cstheme="majorBidi"/>
                <w:b/>
                <w:color w:val="000000"/>
                <w:szCs w:val="24"/>
              </w:rPr>
              <w:t>BID-</w:t>
            </w:r>
            <w:r w:rsidR="00011D33">
              <w:rPr>
                <w:rFonts w:asciiTheme="majorBidi" w:hAnsiTheme="majorBidi" w:cstheme="majorBidi"/>
                <w:b/>
                <w:color w:val="000000"/>
                <w:szCs w:val="24"/>
              </w:rPr>
              <w:t>088</w:t>
            </w:r>
            <w:r w:rsidR="001F7FD2" w:rsidRPr="006E221B">
              <w:rPr>
                <w:rFonts w:asciiTheme="majorBidi" w:hAnsiTheme="majorBidi" w:cstheme="majorBidi"/>
                <w:b/>
                <w:color w:val="000000"/>
                <w:szCs w:val="24"/>
              </w:rPr>
              <w:t>-GOO-ICB/15</w:t>
            </w:r>
          </w:p>
        </w:tc>
      </w:tr>
    </w:tbl>
    <w:p w:rsidR="00F55D29" w:rsidRPr="006E221B" w:rsidRDefault="00F55D29" w:rsidP="006E221B">
      <w:pPr>
        <w:suppressAutoHyphens/>
        <w:spacing w:before="120" w:after="120"/>
        <w:jc w:val="both"/>
        <w:rPr>
          <w:rFonts w:asciiTheme="majorBidi" w:hAnsiTheme="majorBidi" w:cstheme="majorBidi"/>
        </w:rPr>
      </w:pPr>
    </w:p>
    <w:p w:rsidR="005B5A24" w:rsidRPr="003E1D19" w:rsidRDefault="005B5A24" w:rsidP="00FF3369">
      <w:pPr>
        <w:jc w:val="both"/>
        <w:rPr>
          <w:b/>
          <w:u w:val="single"/>
        </w:rPr>
      </w:pPr>
      <w:r w:rsidRPr="003E1D19">
        <w:rPr>
          <w:b/>
          <w:u w:val="single"/>
        </w:rPr>
        <w:t xml:space="preserve">Lot 1 </w:t>
      </w:r>
      <w:r w:rsidR="00FF3369">
        <w:rPr>
          <w:b/>
          <w:u w:val="single"/>
        </w:rPr>
        <w:t>–</w:t>
      </w:r>
      <w:r w:rsidRPr="003E1D19">
        <w:rPr>
          <w:b/>
          <w:u w:val="single"/>
        </w:rPr>
        <w:t xml:space="preserve"> </w:t>
      </w:r>
      <w:r w:rsidR="00FF3369">
        <w:rPr>
          <w:b/>
          <w:u w:val="single"/>
        </w:rPr>
        <w:t>Crawler Excavator</w:t>
      </w:r>
    </w:p>
    <w:p w:rsidR="005B5A24" w:rsidRPr="00EC13A6" w:rsidRDefault="005B5A24" w:rsidP="005B5A24">
      <w:pPr>
        <w:jc w:val="both"/>
        <w:rPr>
          <w:b/>
        </w:rPr>
      </w:pPr>
    </w:p>
    <w:tbl>
      <w:tblPr>
        <w:tblW w:w="5000" w:type="pct"/>
        <w:tblLayout w:type="fixed"/>
        <w:tblCellMar>
          <w:left w:w="70" w:type="dxa"/>
          <w:right w:w="70" w:type="dxa"/>
        </w:tblCellMar>
        <w:tblLook w:val="04A0" w:firstRow="1" w:lastRow="0" w:firstColumn="1" w:lastColumn="0" w:noHBand="0" w:noVBand="1"/>
      </w:tblPr>
      <w:tblGrid>
        <w:gridCol w:w="576"/>
        <w:gridCol w:w="4325"/>
        <w:gridCol w:w="2968"/>
        <w:gridCol w:w="1274"/>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4325"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2968"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27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w:t>
            </w:r>
          </w:p>
        </w:tc>
        <w:tc>
          <w:tcPr>
            <w:tcW w:w="4325"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Crawler Excavator</w:t>
            </w:r>
          </w:p>
        </w:tc>
        <w:tc>
          <w:tcPr>
            <w:tcW w:w="2968"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27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4325"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w:t>
            </w:r>
            <w:r w:rsidRPr="001B02D9">
              <w:rPr>
                <w:rFonts w:asciiTheme="majorBidi" w:hAnsiTheme="majorBidi" w:cstheme="majorBidi"/>
                <w:b/>
                <w:bCs/>
                <w:sz w:val="21"/>
                <w:szCs w:val="21"/>
                <w:rtl/>
              </w:rPr>
              <w:t xml:space="preserve"> 1</w:t>
            </w:r>
          </w:p>
        </w:tc>
        <w:tc>
          <w:tcPr>
            <w:tcW w:w="296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CRAWLER EXCAVATOR has for main function to dig holes or trenches on the ground. However, it has the Breaker Hammer as an option which can be used as a demolishing machine. The machine will be having the following specifications:</w:t>
            </w:r>
          </w:p>
        </w:tc>
        <w:tc>
          <w:tcPr>
            <w:tcW w:w="296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274"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432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296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43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Crawler excavators are widely used in digging trenches, holes and foundations, as well as for, moving earth, demolition, dredging. The specification for the Excavator is as below:</w:t>
            </w:r>
          </w:p>
        </w:tc>
        <w:tc>
          <w:tcPr>
            <w:tcW w:w="2968"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p w:rsidR="001B02D9" w:rsidRPr="001B02D9" w:rsidRDefault="001B02D9" w:rsidP="006D26E5">
            <w:pPr>
              <w:rPr>
                <w:rFonts w:asciiTheme="majorBidi" w:hAnsiTheme="majorBidi" w:cstheme="majorBidi"/>
                <w:b/>
                <w:bCs/>
                <w:sz w:val="21"/>
                <w:szCs w:val="21"/>
              </w:rPr>
            </w:pP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4325"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Engine:</w:t>
            </w:r>
          </w:p>
        </w:tc>
        <w:tc>
          <w:tcPr>
            <w:tcW w:w="2968"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w:t>
            </w:r>
            <w:r w:rsidR="00E42C0A">
              <w:rPr>
                <w:rFonts w:asciiTheme="majorBidi" w:hAnsiTheme="majorBidi" w:cstheme="majorBidi"/>
                <w:iCs/>
                <w:sz w:val="21"/>
                <w:szCs w:val="21"/>
              </w:rPr>
              <w:t xml:space="preserve">diesel </w:t>
            </w:r>
            <w:r w:rsidRPr="001B02D9">
              <w:rPr>
                <w:rFonts w:asciiTheme="majorBidi" w:hAnsiTheme="majorBidi" w:cstheme="majorBidi"/>
                <w:iCs/>
                <w:sz w:val="21"/>
                <w:szCs w:val="21"/>
              </w:rPr>
              <w:t xml:space="preserve">engine has to have direct injection system and Turbocharger </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net power according to ISO 14899 has to be Min 110 HP</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displacement has to be at least 4.3 liter.</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and the machine brand has to be the same</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color w:val="000000" w:themeColor="text1"/>
                <w:sz w:val="21"/>
                <w:szCs w:val="21"/>
              </w:rPr>
            </w:pPr>
            <w:r w:rsidRPr="001B02D9">
              <w:rPr>
                <w:rFonts w:asciiTheme="majorBidi" w:hAnsiTheme="majorBidi" w:cstheme="majorBidi"/>
                <w:b/>
                <w:color w:val="000000" w:themeColor="text1"/>
                <w:sz w:val="21"/>
                <w:szCs w:val="21"/>
              </w:rPr>
              <w:t>Size and Dimension:</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Operating weight of machine should not be less than 15000 kg.</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length should be less than 7600 mm.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height should be less than 2900 mm.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Width should be less than 2650 mm.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a.10</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Bucket with teeth, width should be 60 cm.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u w:val="single"/>
              </w:rPr>
            </w:pPr>
            <w:r w:rsidRPr="001B02D9">
              <w:rPr>
                <w:rFonts w:asciiTheme="majorBidi" w:hAnsiTheme="majorBidi" w:cstheme="majorBidi"/>
                <w:b/>
                <w:bCs/>
                <w:color w:val="000000" w:themeColor="text1"/>
                <w:sz w:val="21"/>
                <w:szCs w:val="21"/>
              </w:rPr>
              <w:t>Swing System: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Swing speed has to at least 12.5 rpm.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CB5A4C">
            <w:pPr>
              <w:pStyle w:val="BodyText"/>
              <w:rPr>
                <w:rFonts w:asciiTheme="majorBidi" w:hAnsiTheme="majorBidi" w:cstheme="majorBidi"/>
                <w:sz w:val="21"/>
                <w:szCs w:val="21"/>
              </w:rPr>
            </w:pPr>
            <w:r w:rsidRPr="001B02D9">
              <w:rPr>
                <w:rFonts w:asciiTheme="majorBidi" w:hAnsiTheme="majorBidi" w:cstheme="majorBidi"/>
                <w:sz w:val="21"/>
                <w:szCs w:val="21"/>
              </w:rPr>
              <w:t xml:space="preserve">Swing brake has to have hydraulic breaking plus spring automatic spring applied disc type parking brake. </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u w:val="single"/>
              </w:rPr>
            </w:pPr>
            <w:r w:rsidRPr="001B02D9">
              <w:rPr>
                <w:rFonts w:asciiTheme="majorBidi" w:hAnsiTheme="majorBidi" w:cstheme="majorBidi"/>
                <w:b/>
                <w:bCs/>
                <w:color w:val="000000" w:themeColor="text1"/>
                <w:sz w:val="21"/>
                <w:szCs w:val="21"/>
              </w:rPr>
              <w:t>Undercarriage:</w:t>
            </w:r>
            <w:r w:rsidRPr="001B02D9">
              <w:rPr>
                <w:rFonts w:asciiTheme="majorBidi" w:hAnsiTheme="majorBidi" w:cstheme="majorBidi"/>
                <w:b/>
                <w:color w:val="000000" w:themeColor="text1"/>
                <w:sz w:val="21"/>
                <w:szCs w:val="21"/>
                <w:u w:val="single"/>
              </w:rPr>
              <w:t xml:space="preserve"> </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Machine has to have fully welded, “X” frame type with central belly guarding and sloping side members with dirt relief holes under top rollers.</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Machine has to be have grease cylinder type track adjustment</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Upper and lower rollers should be heat treated, sealed and lubricated</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Track shoes should be 600 mm width</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Number of upper rollers should be 2</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Number of lower rollers should be 7</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Tractive force of machine should be at least 125 </w:t>
            </w:r>
            <w:proofErr w:type="spellStart"/>
            <w:r w:rsidRPr="001B02D9">
              <w:rPr>
                <w:rFonts w:asciiTheme="majorBidi" w:hAnsiTheme="majorBidi" w:cstheme="majorBidi"/>
                <w:sz w:val="21"/>
                <w:szCs w:val="21"/>
              </w:rPr>
              <w:t>kN</w:t>
            </w:r>
            <w:proofErr w:type="spellEnd"/>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Max. Travel speed should be at least 4.5 </w:t>
            </w:r>
            <w:proofErr w:type="spellStart"/>
            <w:r w:rsidRPr="001B02D9">
              <w:rPr>
                <w:rFonts w:asciiTheme="majorBidi" w:hAnsiTheme="majorBidi" w:cstheme="majorBidi"/>
                <w:sz w:val="21"/>
                <w:szCs w:val="21"/>
              </w:rPr>
              <w:t>kph</w:t>
            </w:r>
            <w:proofErr w:type="spellEnd"/>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rPr>
            </w:pPr>
            <w:r w:rsidRPr="001B02D9">
              <w:rPr>
                <w:rFonts w:asciiTheme="majorBidi" w:hAnsiTheme="majorBidi" w:cstheme="majorBidi"/>
                <w:b/>
                <w:color w:val="000000" w:themeColor="text1"/>
                <w:sz w:val="21"/>
                <w:szCs w:val="21"/>
              </w:rPr>
              <w:t>Hydraulic System: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Two main pumps should be variable displacement axial piston type</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oil flow should be at least 2 x 130 l/min.</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hydraulic system pressure has to be at least 310bar.</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hydraulic cylinders have to be hardened, chrome piston rods and have to have end cushioning on boom, arm and bucket crowd cylinders.</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system has to have a bypass filtration system with 1, 5 micron.</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rPr>
            </w:pPr>
            <w:r w:rsidRPr="001B02D9">
              <w:rPr>
                <w:rFonts w:asciiTheme="majorBidi" w:hAnsiTheme="majorBidi" w:cstheme="majorBidi"/>
                <w:b/>
                <w:color w:val="000000" w:themeColor="text1"/>
                <w:sz w:val="21"/>
                <w:szCs w:val="21"/>
              </w:rPr>
              <w:t>Working Range:</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digging depth has to be at least 5500 mm.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load over height has to be at least 6700 mm.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dipper breakout force has to be at least 6650 </w:t>
            </w:r>
            <w:proofErr w:type="spellStart"/>
            <w:r w:rsidRPr="001B02D9">
              <w:rPr>
                <w:rFonts w:asciiTheme="majorBidi" w:hAnsiTheme="majorBidi" w:cstheme="majorBidi"/>
                <w:sz w:val="21"/>
                <w:szCs w:val="21"/>
              </w:rPr>
              <w:t>kgf</w:t>
            </w:r>
            <w:proofErr w:type="spellEnd"/>
            <w:r w:rsidRPr="001B02D9">
              <w:rPr>
                <w:rFonts w:asciiTheme="majorBidi" w:hAnsiTheme="majorBidi" w:cstheme="majorBidi"/>
                <w:sz w:val="21"/>
                <w:szCs w:val="21"/>
              </w:rPr>
              <w:t>.</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bucket breakout force has to be at least 9350 </w:t>
            </w:r>
            <w:proofErr w:type="spellStart"/>
            <w:r w:rsidRPr="001B02D9">
              <w:rPr>
                <w:rFonts w:asciiTheme="majorBidi" w:hAnsiTheme="majorBidi" w:cstheme="majorBidi"/>
                <w:sz w:val="21"/>
                <w:szCs w:val="21"/>
              </w:rPr>
              <w:t>kgf</w:t>
            </w:r>
            <w:proofErr w:type="spellEnd"/>
            <w:r w:rsidRPr="001B02D9">
              <w:rPr>
                <w:rFonts w:asciiTheme="majorBidi" w:hAnsiTheme="majorBidi" w:cstheme="majorBidi"/>
                <w:sz w:val="21"/>
                <w:szCs w:val="21"/>
              </w:rPr>
              <w:t>.</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rPr>
            </w:pPr>
            <w:r w:rsidRPr="001B02D9">
              <w:rPr>
                <w:rFonts w:asciiTheme="majorBidi" w:hAnsiTheme="majorBidi" w:cstheme="majorBidi"/>
                <w:b/>
                <w:color w:val="000000" w:themeColor="text1"/>
                <w:sz w:val="21"/>
                <w:szCs w:val="21"/>
              </w:rPr>
              <w:t>Electrical System: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Electrical system has to have two 12 V heavy duty batteries </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alternator has to be 24 Volt 55 Amp.</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color w:val="000000" w:themeColor="text1"/>
                <w:sz w:val="21"/>
                <w:szCs w:val="21"/>
              </w:rPr>
            </w:pPr>
            <w:r w:rsidRPr="001B02D9">
              <w:rPr>
                <w:rFonts w:asciiTheme="majorBidi" w:hAnsiTheme="majorBidi" w:cstheme="majorBidi"/>
                <w:b/>
                <w:color w:val="000000" w:themeColor="text1"/>
                <w:sz w:val="21"/>
                <w:szCs w:val="21"/>
              </w:rPr>
              <w:t>CAB:</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Cab frame has to be ROPS and FOPS approved </w:t>
            </w:r>
            <w:r w:rsidRPr="001B02D9">
              <w:rPr>
                <w:rFonts w:asciiTheme="majorBidi" w:hAnsiTheme="majorBidi" w:cstheme="majorBidi"/>
                <w:sz w:val="21"/>
                <w:szCs w:val="21"/>
              </w:rPr>
              <w:lastRenderedPageBreak/>
              <w:t>for maximum operator protection.</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a.33</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Machine has to have air conditioning system.</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Warranty:</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a.34</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5E46B9">
              <w:rPr>
                <w:rFonts w:asciiTheme="majorBidi" w:hAnsiTheme="majorBidi" w:cstheme="majorBidi"/>
                <w:sz w:val="21"/>
                <w:szCs w:val="21"/>
              </w:rPr>
              <w:t>The warranty has to cover first 12 months or 3000 work hours (whichever comes first) after dispatch.</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4325"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296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the excavator.</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5E46B9" w:rsidRPr="001B02D9" w:rsidTr="005E46B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center"/>
              <w:rPr>
                <w:rFonts w:asciiTheme="majorBidi" w:hAnsiTheme="majorBidi" w:cstheme="majorBidi"/>
                <w:bCs/>
                <w:sz w:val="21"/>
                <w:szCs w:val="21"/>
              </w:rPr>
            </w:pPr>
            <w:r>
              <w:rPr>
                <w:rFonts w:asciiTheme="majorBidi" w:hAnsiTheme="majorBidi" w:cstheme="majorBidi"/>
                <w:bCs/>
                <w:sz w:val="21"/>
                <w:szCs w:val="21"/>
              </w:rPr>
              <w:t xml:space="preserve">b.2 </w:t>
            </w: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jc w:val="both"/>
              <w:rPr>
                <w:rFonts w:asciiTheme="majorBidi" w:hAnsiTheme="majorBidi" w:cstheme="majorBidi"/>
                <w:sz w:val="21"/>
                <w:szCs w:val="21"/>
              </w:rPr>
            </w:pPr>
            <w:r w:rsidRPr="005E46B9">
              <w:rPr>
                <w:rFonts w:asciiTheme="majorBidi" w:hAnsiTheme="majorBidi" w:cstheme="majorBidi"/>
                <w:sz w:val="21"/>
                <w:szCs w:val="21"/>
              </w:rPr>
              <w:t>Hydraulic Hammer Breaker:</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r w:rsidRPr="005E46B9">
              <w:rPr>
                <w:rFonts w:asciiTheme="majorBidi" w:hAnsiTheme="majorBidi" w:cstheme="majorBidi"/>
                <w:bCs/>
                <w:sz w:val="21"/>
                <w:szCs w:val="21"/>
              </w:rPr>
              <w:t> </w:t>
            </w: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r w:rsidRPr="005E46B9">
              <w:rPr>
                <w:rFonts w:asciiTheme="majorBidi" w:hAnsiTheme="majorBidi" w:cstheme="majorBidi"/>
                <w:bCs/>
                <w:sz w:val="21"/>
                <w:szCs w:val="21"/>
              </w:rPr>
              <w:t> </w:t>
            </w:r>
          </w:p>
        </w:tc>
      </w:tr>
      <w:tr w:rsidR="005E46B9" w:rsidRPr="001B02D9" w:rsidTr="005E46B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center"/>
              <w:rPr>
                <w:rFonts w:asciiTheme="majorBidi" w:hAnsiTheme="majorBidi" w:cstheme="majorBidi"/>
                <w:bCs/>
                <w:sz w:val="21"/>
                <w:szCs w:val="21"/>
              </w:rPr>
            </w:pP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both"/>
              <w:rPr>
                <w:rFonts w:asciiTheme="majorBidi" w:hAnsiTheme="majorBidi" w:cstheme="majorBidi"/>
                <w:sz w:val="21"/>
                <w:szCs w:val="21"/>
              </w:rPr>
            </w:pPr>
            <w:r w:rsidRPr="001B02D9">
              <w:rPr>
                <w:rFonts w:asciiTheme="majorBidi" w:hAnsiTheme="majorBidi" w:cstheme="majorBidi"/>
                <w:sz w:val="21"/>
                <w:szCs w:val="21"/>
              </w:rPr>
              <w:t>Maximum operating weight of breaker should be lower than 1450 kg.</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r>
      <w:tr w:rsidR="005E46B9" w:rsidRPr="001B02D9" w:rsidTr="005E46B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center"/>
              <w:rPr>
                <w:rFonts w:asciiTheme="majorBidi" w:hAnsiTheme="majorBidi" w:cstheme="majorBidi"/>
                <w:bCs/>
                <w:sz w:val="21"/>
                <w:szCs w:val="21"/>
              </w:rPr>
            </w:pP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both"/>
              <w:rPr>
                <w:rFonts w:asciiTheme="majorBidi" w:hAnsiTheme="majorBidi" w:cstheme="majorBidi"/>
                <w:sz w:val="21"/>
                <w:szCs w:val="21"/>
              </w:rPr>
            </w:pPr>
            <w:r w:rsidRPr="001B02D9">
              <w:rPr>
                <w:rFonts w:asciiTheme="majorBidi" w:hAnsiTheme="majorBidi" w:cstheme="majorBidi"/>
                <w:sz w:val="21"/>
                <w:szCs w:val="21"/>
              </w:rPr>
              <w:t>Oil flow range should be between 90-120 l/min.</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r>
      <w:tr w:rsidR="005E46B9" w:rsidRPr="001B02D9" w:rsidTr="005E46B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center"/>
              <w:rPr>
                <w:rFonts w:asciiTheme="majorBidi" w:hAnsiTheme="majorBidi" w:cstheme="majorBidi"/>
                <w:bCs/>
                <w:sz w:val="21"/>
                <w:szCs w:val="21"/>
              </w:rPr>
            </w:pP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both"/>
              <w:rPr>
                <w:rFonts w:asciiTheme="majorBidi" w:hAnsiTheme="majorBidi" w:cstheme="majorBidi"/>
                <w:sz w:val="21"/>
                <w:szCs w:val="21"/>
              </w:rPr>
            </w:pPr>
            <w:r w:rsidRPr="001B02D9">
              <w:rPr>
                <w:rFonts w:asciiTheme="majorBidi" w:hAnsiTheme="majorBidi" w:cstheme="majorBidi"/>
                <w:sz w:val="21"/>
                <w:szCs w:val="21"/>
              </w:rPr>
              <w:t>Maximum pressure should be higher than 180 bar.</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r>
      <w:tr w:rsidR="005E46B9" w:rsidRPr="001B02D9" w:rsidTr="005E46B9">
        <w:trPr>
          <w:trHeight w:val="20"/>
        </w:trPr>
        <w:tc>
          <w:tcPr>
            <w:tcW w:w="576"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5E46B9" w:rsidRPr="001B02D9" w:rsidRDefault="005E46B9" w:rsidP="005E46B9">
            <w:pPr>
              <w:jc w:val="center"/>
              <w:rPr>
                <w:rFonts w:asciiTheme="majorBidi" w:hAnsiTheme="majorBidi" w:cstheme="majorBidi"/>
                <w:bCs/>
                <w:sz w:val="21"/>
                <w:szCs w:val="21"/>
              </w:rPr>
            </w:pPr>
            <w:r>
              <w:rPr>
                <w:rFonts w:asciiTheme="majorBidi" w:hAnsiTheme="majorBidi" w:cstheme="majorBidi"/>
                <w:bCs/>
                <w:sz w:val="21"/>
                <w:szCs w:val="21"/>
              </w:rPr>
              <w:t>b. 3</w:t>
            </w:r>
          </w:p>
        </w:tc>
        <w:tc>
          <w:tcPr>
            <w:tcW w:w="4325"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jc w:val="both"/>
              <w:rPr>
                <w:rFonts w:asciiTheme="majorBidi" w:hAnsiTheme="majorBidi" w:cstheme="majorBidi"/>
                <w:sz w:val="21"/>
                <w:szCs w:val="21"/>
              </w:rPr>
            </w:pPr>
            <w:r w:rsidRPr="005E46B9">
              <w:rPr>
                <w:rFonts w:asciiTheme="majorBidi" w:hAnsiTheme="majorBidi" w:cstheme="majorBidi"/>
                <w:sz w:val="21"/>
                <w:szCs w:val="21"/>
              </w:rPr>
              <w:t>Bucket with teeth , the width 40 cm.</w:t>
            </w:r>
          </w:p>
        </w:tc>
        <w:tc>
          <w:tcPr>
            <w:tcW w:w="2968"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c>
          <w:tcPr>
            <w:tcW w:w="1274" w:type="dxa"/>
            <w:tcBorders>
              <w:top w:val="nil"/>
              <w:left w:val="nil"/>
              <w:bottom w:val="single" w:sz="8" w:space="0" w:color="auto"/>
              <w:right w:val="single" w:sz="8" w:space="0" w:color="auto"/>
            </w:tcBorders>
            <w:tcMar>
              <w:top w:w="28" w:type="dxa"/>
              <w:left w:w="57" w:type="dxa"/>
              <w:bottom w:w="28" w:type="dxa"/>
              <w:right w:w="57" w:type="dxa"/>
            </w:tcMar>
          </w:tcPr>
          <w:p w:rsidR="005E46B9" w:rsidRPr="005E46B9" w:rsidRDefault="005E46B9" w:rsidP="005E46B9">
            <w:pPr>
              <w:rPr>
                <w:rFonts w:asciiTheme="majorBidi" w:hAnsiTheme="majorBidi" w:cstheme="majorBidi"/>
                <w:bCs/>
                <w:sz w:val="21"/>
                <w:szCs w:val="21"/>
              </w:rPr>
            </w:pP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c.1</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Nil</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5E46B9">
              <w:rPr>
                <w:rFonts w:asciiTheme="majorBidi" w:hAnsiTheme="majorBidi" w:cstheme="majorBidi"/>
                <w:b/>
                <w:bCs/>
                <w:sz w:val="21"/>
                <w:szCs w:val="21"/>
              </w:rPr>
              <w:t>OPTIONS</w:t>
            </w: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5E46B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tcPr>
          <w:p w:rsidR="005E46B9" w:rsidRPr="001B02D9" w:rsidRDefault="005E46B9" w:rsidP="006D26E5">
            <w:pPr>
              <w:jc w:val="center"/>
              <w:rPr>
                <w:rFonts w:asciiTheme="majorBidi" w:hAnsiTheme="majorBidi" w:cstheme="majorBidi"/>
                <w:b/>
                <w:bCs/>
                <w:sz w:val="21"/>
                <w:szCs w:val="21"/>
              </w:rPr>
            </w:pP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tcPr>
          <w:p w:rsidR="005E46B9" w:rsidRPr="00CB5A4C" w:rsidRDefault="005E46B9" w:rsidP="006D26E5">
            <w:pPr>
              <w:rPr>
                <w:rFonts w:asciiTheme="majorBidi" w:hAnsiTheme="majorBidi" w:cstheme="majorBidi"/>
                <w:bCs/>
                <w:sz w:val="21"/>
                <w:szCs w:val="21"/>
              </w:rPr>
            </w:pPr>
            <w:r w:rsidRPr="00CB5A4C">
              <w:rPr>
                <w:rFonts w:asciiTheme="majorBidi" w:hAnsiTheme="majorBidi" w:cstheme="majorBidi"/>
                <w:bCs/>
                <w:sz w:val="21"/>
                <w:szCs w:val="21"/>
              </w:rPr>
              <w:t>Not applicable</w:t>
            </w: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tcPr>
          <w:p w:rsidR="005E46B9" w:rsidRPr="001B02D9" w:rsidRDefault="005E46B9" w:rsidP="006D26E5">
            <w:pPr>
              <w:rPr>
                <w:rFonts w:asciiTheme="majorBidi" w:hAnsiTheme="majorBidi" w:cstheme="majorBidi"/>
                <w:bCs/>
                <w:sz w:val="21"/>
                <w:szCs w:val="21"/>
              </w:rPr>
            </w:pP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tcPr>
          <w:p w:rsidR="005E46B9" w:rsidRPr="001B02D9" w:rsidRDefault="005E46B9" w:rsidP="006D26E5">
            <w:pPr>
              <w:rPr>
                <w:rFonts w:asciiTheme="majorBidi" w:hAnsiTheme="majorBidi" w:cstheme="majorBidi"/>
                <w:bCs/>
                <w:sz w:val="21"/>
                <w:szCs w:val="21"/>
              </w:rPr>
            </w:pPr>
          </w:p>
        </w:tc>
      </w:tr>
      <w:tr w:rsidR="001B02D9" w:rsidRPr="001B02D9" w:rsidTr="001B02D9">
        <w:trPr>
          <w:trHeight w:val="20"/>
        </w:trPr>
        <w:tc>
          <w:tcPr>
            <w:tcW w:w="576"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4325"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296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432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296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27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as close as possible to Syria,</w:t>
            </w:r>
            <w:r w:rsidRPr="001B02D9">
              <w:rPr>
                <w:rFonts w:asciiTheme="majorBidi" w:hAnsiTheme="majorBidi" w:cstheme="majorBidi"/>
                <w:iCs/>
                <w:sz w:val="21"/>
                <w:szCs w:val="21"/>
              </w:rPr>
              <w:t xml:space="preserve"> for 2 technical staff for 3 day for each vehicle. This is an activity in common for all the heavy equipment. If Your firm cannot provide in Arabic, interpretation will have to be provided.</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The training must include the following elements </w:t>
            </w:r>
            <w:r w:rsidRPr="001B02D9">
              <w:rPr>
                <w:rFonts w:asciiTheme="majorBidi" w:hAnsiTheme="majorBidi" w:cstheme="majorBidi"/>
                <w:sz w:val="21"/>
                <w:szCs w:val="21"/>
              </w:rPr>
              <w:lastRenderedPageBreak/>
              <w:t>and information:</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lastRenderedPageBreak/>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g.2-1</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excavator with proper checklists to be prepared for the operation.</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432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296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27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Equipment orientation / functions;</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76"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g.2-5</w:t>
            </w:r>
          </w:p>
        </w:tc>
        <w:tc>
          <w:tcPr>
            <w:tcW w:w="432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296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27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3E1D19" w:rsidRDefault="003E1D19">
      <w:pPr>
        <w:rPr>
          <w:b/>
        </w:rPr>
      </w:pPr>
    </w:p>
    <w:p w:rsidR="003E1D19" w:rsidRDefault="003E1D19" w:rsidP="003E1D19">
      <w:pPr>
        <w:rPr>
          <w:b/>
        </w:rPr>
      </w:pPr>
    </w:p>
    <w:p w:rsidR="009936DC" w:rsidRPr="00EC13A6" w:rsidRDefault="009936DC" w:rsidP="003E1D19">
      <w:pPr>
        <w:rPr>
          <w:b/>
        </w:rPr>
      </w:pPr>
    </w:p>
    <w:p w:rsidR="003E1D19" w:rsidRDefault="003E1D19" w:rsidP="006E221B">
      <w:pPr>
        <w:spacing w:before="120" w:after="120"/>
        <w:rPr>
          <w:rFonts w:asciiTheme="majorBidi" w:eastAsiaTheme="minorHAnsi" w:hAnsiTheme="majorBidi" w:cstheme="majorBidi"/>
          <w:sz w:val="22"/>
          <w:szCs w:val="22"/>
        </w:rPr>
      </w:pPr>
    </w:p>
    <w:p w:rsidR="003E1D19" w:rsidRDefault="003E1D19">
      <w:pPr>
        <w:rPr>
          <w:rFonts w:asciiTheme="majorBidi" w:hAnsiTheme="majorBidi" w:cstheme="majorBidi"/>
        </w:rPr>
      </w:pPr>
      <w:bookmarkStart w:id="402" w:name="_Toc68320561"/>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3E1D19" w:rsidRDefault="003E1D19">
      <w:pPr>
        <w:rPr>
          <w:rFonts w:asciiTheme="majorBidi" w:hAnsiTheme="majorBidi" w:cstheme="majorBidi"/>
        </w:rPr>
      </w:pPr>
    </w:p>
    <w:p w:rsidR="00C57FA6" w:rsidRDefault="00C57FA6" w:rsidP="001B02D9">
      <w:pPr>
        <w:rPr>
          <w:rFonts w:asciiTheme="majorBidi" w:hAnsiTheme="majorBidi" w:cstheme="majorBidi"/>
          <w:b/>
          <w:szCs w:val="24"/>
          <w:u w:val="single"/>
        </w:rPr>
      </w:pPr>
    </w:p>
    <w:p w:rsidR="003E1D19" w:rsidRPr="00E36321" w:rsidRDefault="003E1D19" w:rsidP="001B02D9">
      <w:pPr>
        <w:rPr>
          <w:rFonts w:asciiTheme="majorBidi" w:hAnsiTheme="majorBidi" w:cstheme="majorBidi"/>
          <w:b/>
          <w:szCs w:val="24"/>
          <w:u w:val="single"/>
        </w:rPr>
      </w:pPr>
      <w:r w:rsidRPr="00E36321">
        <w:rPr>
          <w:rFonts w:asciiTheme="majorBidi" w:hAnsiTheme="majorBidi" w:cstheme="majorBidi"/>
          <w:b/>
          <w:szCs w:val="24"/>
          <w:u w:val="single"/>
        </w:rPr>
        <w:lastRenderedPageBreak/>
        <w:t>LOT 2</w:t>
      </w:r>
      <w:r w:rsidR="00E36321" w:rsidRPr="00E36321">
        <w:rPr>
          <w:rFonts w:asciiTheme="majorBidi" w:hAnsiTheme="majorBidi" w:cstheme="majorBidi"/>
          <w:b/>
          <w:szCs w:val="24"/>
          <w:u w:val="single"/>
        </w:rPr>
        <w:t xml:space="preserve"> </w:t>
      </w:r>
      <w:r w:rsidR="00475B73">
        <w:rPr>
          <w:rFonts w:asciiTheme="majorBidi" w:hAnsiTheme="majorBidi" w:cstheme="majorBidi"/>
          <w:b/>
          <w:szCs w:val="24"/>
          <w:u w:val="single"/>
        </w:rPr>
        <w:t xml:space="preserve">– </w:t>
      </w:r>
      <w:r w:rsidR="001B02D9">
        <w:rPr>
          <w:rFonts w:asciiTheme="majorBidi" w:hAnsiTheme="majorBidi" w:cstheme="majorBidi"/>
          <w:b/>
          <w:szCs w:val="24"/>
          <w:u w:val="single"/>
        </w:rPr>
        <w:t>Wheel Loaders</w:t>
      </w:r>
    </w:p>
    <w:p w:rsidR="003E1D19" w:rsidRPr="003E1D19" w:rsidRDefault="003E1D19">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2</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 xml:space="preserve">Wheel Loader </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2</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A wheel loader (bucket loader, front loader, front-end loader, pay loader, scoop, shovel, skip loader, or wheel loader) is a heavy equipment machine used in construction and sidewalk maintenance to move aside or load materials such as asphalt, demolition debris, dirt, feed, gravel, logs, raw minerals, rock, sand, woodchips, etc.</w:t>
            </w:r>
          </w:p>
          <w:p w:rsidR="001B02D9" w:rsidRPr="001B02D9" w:rsidRDefault="001B02D9" w:rsidP="006D26E5">
            <w:pPr>
              <w:jc w:val="lowKashida"/>
              <w:rPr>
                <w:rFonts w:asciiTheme="majorBidi" w:hAnsiTheme="majorBidi" w:cstheme="majorBidi"/>
                <w:bCs/>
                <w:sz w:val="21"/>
                <w:szCs w:val="21"/>
              </w:rPr>
            </w:pP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Wheeled Loader is a heavy equipment machine used in construction and sidewalk maintenance to move aside or load materials such as asphalt, demolition debris, dirt, snow,  gravel, logs, raw minerals, recycled material, rock, sand, woodchips, etc.</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w:t>
            </w:r>
            <w:r w:rsidR="00E42C0A">
              <w:rPr>
                <w:rFonts w:asciiTheme="majorBidi" w:hAnsiTheme="majorBidi" w:cstheme="majorBidi"/>
                <w:iCs/>
                <w:sz w:val="21"/>
                <w:szCs w:val="21"/>
              </w:rPr>
              <w:t xml:space="preserve">diesel </w:t>
            </w:r>
            <w:r w:rsidRPr="001B02D9">
              <w:rPr>
                <w:rFonts w:asciiTheme="majorBidi" w:hAnsiTheme="majorBidi" w:cstheme="majorBidi"/>
                <w:iCs/>
                <w:sz w:val="21"/>
                <w:szCs w:val="21"/>
              </w:rPr>
              <w:t xml:space="preserve">engine has to have direct injection system and Turbocharger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iCs/>
                <w:sz w:val="21"/>
                <w:szCs w:val="21"/>
              </w:rPr>
            </w:pPr>
            <w:r w:rsidRPr="001B02D9">
              <w:rPr>
                <w:rFonts w:asciiTheme="majorBidi" w:hAnsiTheme="majorBidi" w:cstheme="majorBidi"/>
                <w:bCs/>
                <w:sz w:val="21"/>
                <w:szCs w:val="21"/>
              </w:rPr>
              <w:t>The engine gross power according to ISO 143296 has to be at least 110 HP</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displacement has to be at least 4.3 liter.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and the machine brand has to be the same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Size and Dimension: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Operating weight of machine should not be less than 9,000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length should be less than 6250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height should be less than 3025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External width over wheels should be less than 2210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Transmission: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Should be smooth shift power shift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b/>
                <w:bCs/>
                <w:sz w:val="21"/>
                <w:szCs w:val="21"/>
              </w:rPr>
              <w:t>Axle</w:t>
            </w:r>
            <w:r w:rsidRPr="001B02D9">
              <w:rPr>
                <w:rFonts w:asciiTheme="majorBidi" w:hAnsiTheme="majorBidi" w:cstheme="majorBidi"/>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Should be epileptic hub reduction type.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Rear axle oscillation should be at least 11°</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Steering: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Should be hydraulic power system with emergency steering.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axle oscillation should be at least 11°</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Brakes: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All wheels have to have hydraulic power brakes.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Brakes type should be in-board mounted, oil immersed multi-plate disc brakes.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Parking brake should be mechanical disc type operating on transmission output shaft.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Hydraulic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Pump type should be double gear.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Total hydraulic cycle time should be less than10 second.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Hydraulic system capacity should be less than 160 liters.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Working Range: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bucket dump angle should be higher than 45°</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dump height should be at least 2700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Maximum breakout force has to be at least 67 </w:t>
            </w:r>
            <w:proofErr w:type="spellStart"/>
            <w:r w:rsidRPr="001B02D9">
              <w:rPr>
                <w:rFonts w:asciiTheme="majorBidi" w:hAnsiTheme="majorBidi" w:cstheme="majorBidi"/>
                <w:sz w:val="21"/>
                <w:szCs w:val="21"/>
              </w:rPr>
              <w:t>kN.</w:t>
            </w:r>
            <w:proofErr w:type="spellEnd"/>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Electrical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Electrical system has to be 24 V.</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alternator has to be at least 60 Amp.</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CAB</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Cab frame has to be ROPS and FOPS approved for maximum operator protection.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Machine has to have air conditioning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CB09A0" w:rsidP="006D26E5">
            <w:pPr>
              <w:ind w:left="36"/>
              <w:jc w:val="both"/>
              <w:rPr>
                <w:rFonts w:asciiTheme="majorBidi" w:hAnsiTheme="majorBidi" w:cstheme="majorBidi"/>
                <w:b/>
                <w:bCs/>
                <w:sz w:val="21"/>
                <w:szCs w:val="21"/>
              </w:rPr>
            </w:pPr>
            <w:proofErr w:type="spellStart"/>
            <w:r w:rsidRPr="00CB09A0">
              <w:rPr>
                <w:rFonts w:asciiTheme="majorBidi" w:hAnsiTheme="majorBidi" w:cstheme="majorBidi"/>
                <w:b/>
                <w:bCs/>
                <w:sz w:val="21"/>
                <w:szCs w:val="21"/>
              </w:rPr>
              <w:t>T</w:t>
            </w:r>
            <w:r>
              <w:rPr>
                <w:rFonts w:asciiTheme="majorBidi" w:hAnsiTheme="majorBidi" w:cstheme="majorBidi"/>
                <w:b/>
                <w:bCs/>
                <w:sz w:val="21"/>
                <w:szCs w:val="21"/>
              </w:rPr>
              <w:t>yres</w:t>
            </w:r>
            <w:proofErr w:type="spellEnd"/>
            <w:r w:rsidR="00CB5A4C">
              <w:rPr>
                <w:rFonts w:asciiTheme="majorBidi" w:hAnsiTheme="majorBidi" w:cstheme="majorBidi"/>
                <w:b/>
                <w:bCs/>
                <w:sz w:val="21"/>
                <w:szCs w:val="21"/>
              </w:rPr>
              <w:t xml:space="preserve"> </w:t>
            </w:r>
            <w:r w:rsidR="001B02D9" w:rsidRPr="001B02D9">
              <w:rPr>
                <w:rFonts w:asciiTheme="majorBidi" w:hAnsiTheme="majorBidi" w:cstheme="majorBidi"/>
                <w:b/>
                <w:bCs/>
                <w:sz w:val="21"/>
                <w:szCs w:val="21"/>
              </w:rPr>
              <w:t xml:space="preserve">: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Sizes should be 15</w:t>
            </w:r>
            <w:proofErr w:type="gramStart"/>
            <w:r w:rsidRPr="001B02D9">
              <w:rPr>
                <w:rFonts w:asciiTheme="majorBidi" w:hAnsiTheme="majorBidi" w:cstheme="majorBidi"/>
                <w:sz w:val="21"/>
                <w:szCs w:val="21"/>
              </w:rPr>
              <w:t>,5</w:t>
            </w:r>
            <w:proofErr w:type="gramEnd"/>
            <w:r w:rsidRPr="001B02D9">
              <w:rPr>
                <w:rFonts w:asciiTheme="majorBidi" w:hAnsiTheme="majorBidi" w:cstheme="majorBidi"/>
                <w:sz w:val="21"/>
                <w:szCs w:val="21"/>
              </w:rPr>
              <w:t xml:space="preserve"> x 25.</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Bucket: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Standard Bucket with teeth</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Bucket capacity according to SAE heaped should be at least1</w:t>
            </w:r>
            <w:proofErr w:type="gramStart"/>
            <w:r w:rsidRPr="001B02D9">
              <w:rPr>
                <w:rFonts w:asciiTheme="majorBidi" w:hAnsiTheme="majorBidi" w:cstheme="majorBidi"/>
                <w:sz w:val="21"/>
                <w:szCs w:val="21"/>
              </w:rPr>
              <w:t>,4</w:t>
            </w:r>
            <w:proofErr w:type="gramEnd"/>
            <w:r w:rsidRPr="001B02D9">
              <w:rPr>
                <w:rFonts w:asciiTheme="majorBidi" w:hAnsiTheme="majorBidi" w:cstheme="majorBidi"/>
                <w:sz w:val="21"/>
                <w:szCs w:val="21"/>
              </w:rPr>
              <w:t xml:space="preserve"> cubic meters.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Tipping load straight should be at least 7200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Tipping load full turn should be at least 6100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Warranty: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D45F44">
              <w:rPr>
                <w:rFonts w:asciiTheme="majorBidi" w:hAnsiTheme="majorBidi" w:cstheme="majorBidi"/>
                <w:sz w:val="21"/>
                <w:szCs w:val="21"/>
              </w:rPr>
              <w:t>The warranty has to cover first 12 months or 3000 work hours (whichever comes first) after dispatch</w:t>
            </w:r>
            <w:r w:rsidRPr="001B02D9">
              <w:rPr>
                <w:rFonts w:asciiTheme="majorBidi" w:hAnsiTheme="majorBidi" w:cstheme="majorBidi"/>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each loader.</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CB5A4C">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 </w:t>
            </w:r>
            <w:r w:rsidRPr="001B02D9">
              <w:rPr>
                <w:rFonts w:asciiTheme="majorBidi" w:hAnsiTheme="majorBidi" w:cstheme="majorBidi"/>
                <w:iCs/>
                <w:sz w:val="21"/>
                <w:szCs w:val="21"/>
              </w:rPr>
              <w:t xml:space="preserve">for 2 technical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loader with proper checklists to be prepared for the operation.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Trouble shooting: This will include all the day to day defects which might be faced </w:t>
            </w:r>
            <w:r w:rsidRPr="001B02D9">
              <w:rPr>
                <w:rFonts w:asciiTheme="majorBidi" w:hAnsiTheme="majorBidi" w:cstheme="majorBidi"/>
                <w:sz w:val="21"/>
                <w:szCs w:val="21"/>
              </w:rPr>
              <w:lastRenderedPageBreak/>
              <w:t>and has to be correctly rectified.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g.2-3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3E1D19" w:rsidRDefault="003E1D19">
      <w:pPr>
        <w:rPr>
          <w:rFonts w:asciiTheme="majorBidi" w:hAnsiTheme="majorBidi" w:cstheme="majorBidi"/>
        </w:rPr>
      </w:pPr>
    </w:p>
    <w:p w:rsidR="003E1D19" w:rsidRDefault="003E1D19">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90"/>
        <w:gridCol w:w="3708"/>
        <w:gridCol w:w="3430"/>
        <w:gridCol w:w="1415"/>
      </w:tblGrid>
      <w:tr w:rsidR="001B02D9" w:rsidRPr="001B02D9" w:rsidTr="00C57FA6">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08"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3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15"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3</w:t>
            </w:r>
          </w:p>
        </w:tc>
        <w:tc>
          <w:tcPr>
            <w:tcW w:w="3708"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Wheel Loader, min</w:t>
            </w:r>
            <w:proofErr w:type="gramStart"/>
            <w:r w:rsidRPr="001B02D9">
              <w:rPr>
                <w:rFonts w:asciiTheme="majorBidi" w:hAnsiTheme="majorBidi" w:cstheme="majorBidi"/>
                <w:sz w:val="21"/>
                <w:szCs w:val="21"/>
              </w:rPr>
              <w:t>:150</w:t>
            </w:r>
            <w:proofErr w:type="gramEnd"/>
            <w:r w:rsidRPr="001B02D9">
              <w:rPr>
                <w:rFonts w:asciiTheme="majorBidi" w:hAnsiTheme="majorBidi" w:cstheme="majorBidi"/>
                <w:sz w:val="21"/>
                <w:szCs w:val="21"/>
              </w:rPr>
              <w:t xml:space="preserve"> HP  </w:t>
            </w:r>
          </w:p>
        </w:tc>
        <w:tc>
          <w:tcPr>
            <w:tcW w:w="343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15"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0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3</w:t>
            </w:r>
          </w:p>
        </w:tc>
        <w:tc>
          <w:tcPr>
            <w:tcW w:w="343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08"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1B02D9">
            <w:pPr>
              <w:jc w:val="lowKashida"/>
              <w:rPr>
                <w:rFonts w:asciiTheme="majorBidi" w:hAnsiTheme="majorBidi" w:cstheme="majorBidi"/>
                <w:bCs/>
                <w:sz w:val="21"/>
                <w:szCs w:val="21"/>
              </w:rPr>
            </w:pPr>
            <w:r w:rsidRPr="001B02D9">
              <w:rPr>
                <w:rFonts w:asciiTheme="majorBidi" w:hAnsiTheme="majorBidi" w:cstheme="majorBidi"/>
                <w:bCs/>
                <w:sz w:val="21"/>
                <w:szCs w:val="21"/>
              </w:rPr>
              <w:t>A wheel loader (bucket loader, front loader, front-end loader, pay loader, scoop, shovel, skip loader, or wheel loader) is a heavy equipment machine used in construction and sidewalk maintenance to move aside or load materials such as asphalt, demolition debris, dirt, feed, gravel, logs, raw minerals, rock, sand, woodchips, etc.</w:t>
            </w:r>
          </w:p>
        </w:tc>
        <w:tc>
          <w:tcPr>
            <w:tcW w:w="343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15"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0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3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Wheeled Loader is a heavy equipment machine used in construction and sidewalk maintenance to move aside or load materials such as asphalt, demolition debris, dirt, snow,  gravel, logs, raw minerals, recycled material, rock, sand, woodchips, etc.</w:t>
            </w:r>
          </w:p>
        </w:tc>
        <w:tc>
          <w:tcPr>
            <w:tcW w:w="343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0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3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08"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3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iCs/>
                <w:sz w:val="21"/>
                <w:szCs w:val="21"/>
              </w:rPr>
            </w:pPr>
            <w:r w:rsidRPr="001B02D9">
              <w:rPr>
                <w:rFonts w:asciiTheme="majorBidi" w:hAnsiTheme="majorBidi" w:cstheme="majorBidi"/>
                <w:bCs/>
                <w:sz w:val="21"/>
                <w:szCs w:val="21"/>
              </w:rPr>
              <w:t xml:space="preserve">The </w:t>
            </w:r>
            <w:r w:rsidR="00E42C0A">
              <w:rPr>
                <w:rFonts w:asciiTheme="majorBidi" w:hAnsiTheme="majorBidi" w:cstheme="majorBidi"/>
                <w:bCs/>
                <w:sz w:val="21"/>
                <w:szCs w:val="21"/>
              </w:rPr>
              <w:t xml:space="preserve">diesel </w:t>
            </w:r>
            <w:r w:rsidRPr="001B02D9">
              <w:rPr>
                <w:rFonts w:asciiTheme="majorBidi" w:hAnsiTheme="majorBidi" w:cstheme="majorBidi"/>
                <w:bCs/>
                <w:sz w:val="21"/>
                <w:szCs w:val="21"/>
              </w:rPr>
              <w:t xml:space="preserve">engine gross power min:150 HP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Number of cylinders at least 6 cylinders</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Piston displacement: at least 5.7 liter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Fuel Filter: Fuel / Water Separator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Air Filter: Primary &amp; Secondary filter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Size and Dimension:</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Operating weight of machine should not be less than 11,800 kg.</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length should be less than 7270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Transport height ( up to ROPS cabin)  should be less than 3220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a.10</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External width over wheels should be less than 2440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Operating height (full raised) at least 5120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Dumping height at 45º angle at least 2830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52"/>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Transmission:</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Countershaft transmission, with single lever control.</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Torque converter: Single-stage.</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Number of speed: 4 forward, 4 reverse</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b/>
                <w:bCs/>
                <w:sz w:val="21"/>
                <w:szCs w:val="21"/>
              </w:rPr>
              <w:t>Axle</w:t>
            </w:r>
            <w:r w:rsidRPr="001B02D9">
              <w:rPr>
                <w:rFonts w:asciiTheme="majorBidi" w:hAnsiTheme="majorBidi" w:cstheme="majorBidi"/>
                <w:sz w:val="21"/>
                <w:szCs w:val="21"/>
              </w:rPr>
              <w:t>:</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Should be Fully floating axle shafts with planetary hub reductions and cast steel axle housing.</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Rear axle oscillation should be at least 13°</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Steering:</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Should be hydraulic power system with emergency steering.</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axle oscillation should be at least 13°</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Brakes:</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All wheels have to have hydraulic power brakes.</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Brakes type should be in-board mounted, oil immersed multi-plate disc brakes.</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Parking brake should be mechanical disc type operating on transmission output shaft.</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Hydraulic System: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System supply: should be Two load-sensing axial piston </w:t>
            </w:r>
            <w:proofErr w:type="gramStart"/>
            <w:r w:rsidRPr="001B02D9">
              <w:rPr>
                <w:rFonts w:asciiTheme="majorBidi" w:hAnsiTheme="majorBidi" w:cstheme="majorBidi"/>
                <w:sz w:val="21"/>
                <w:szCs w:val="21"/>
              </w:rPr>
              <w:t>pump</w:t>
            </w:r>
            <w:proofErr w:type="gramEnd"/>
            <w:r w:rsidRPr="001B02D9">
              <w:rPr>
                <w:rFonts w:asciiTheme="majorBidi" w:hAnsiTheme="majorBidi" w:cstheme="majorBidi"/>
                <w:sz w:val="21"/>
                <w:szCs w:val="21"/>
              </w:rPr>
              <w:t xml:space="preserve"> with variable displacement.</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Valves: at least Double-acting 2-spool valve. Main valve is controlled by 2-spool pilot valve</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Lift function: should be the valve has 4 </w:t>
            </w:r>
            <w:proofErr w:type="gramStart"/>
            <w:r w:rsidRPr="001B02D9">
              <w:rPr>
                <w:rFonts w:asciiTheme="majorBidi" w:hAnsiTheme="majorBidi" w:cstheme="majorBidi"/>
                <w:sz w:val="21"/>
                <w:szCs w:val="21"/>
              </w:rPr>
              <w:t>position</w:t>
            </w:r>
            <w:proofErr w:type="gramEnd"/>
            <w:r w:rsidRPr="001B02D9">
              <w:rPr>
                <w:rFonts w:asciiTheme="majorBidi" w:hAnsiTheme="majorBidi" w:cstheme="majorBidi"/>
                <w:sz w:val="21"/>
                <w:szCs w:val="21"/>
              </w:rPr>
              <w:t xml:space="preserve"> (raise, hold, lower &amp; float).</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Tilt function: should be the valve has 3 functions (Rollback, hold and dump).</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Working Range:</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bucket dump angle should be higher than 45°</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dump height should be at least 2830 mm.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Electrical System: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Electrical system has to be 24 V.</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alternator has to be at least 80 Amp.</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a.31</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Staring motor has to be at least 5.5 Kw</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Light: Head light, break light back up alarm.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CAB</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a.33</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Cab frame has to be ROPS and FOPS approved for maximum operator protection.</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a.34</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Machine has to have air conditioning and heater system.</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CB09A0" w:rsidP="00CB09A0">
            <w:pPr>
              <w:ind w:left="36"/>
              <w:jc w:val="both"/>
              <w:rPr>
                <w:rFonts w:asciiTheme="majorBidi" w:hAnsiTheme="majorBidi" w:cstheme="majorBidi"/>
                <w:b/>
                <w:bCs/>
                <w:sz w:val="21"/>
                <w:szCs w:val="21"/>
              </w:rPr>
            </w:pPr>
            <w:proofErr w:type="spellStart"/>
            <w:r w:rsidRPr="00CB09A0">
              <w:rPr>
                <w:rFonts w:asciiTheme="majorBidi" w:hAnsiTheme="majorBidi" w:cstheme="majorBidi"/>
                <w:b/>
                <w:bCs/>
                <w:sz w:val="21"/>
                <w:szCs w:val="21"/>
              </w:rPr>
              <w:t>T</w:t>
            </w:r>
            <w:r>
              <w:rPr>
                <w:rFonts w:asciiTheme="majorBidi" w:hAnsiTheme="majorBidi" w:cstheme="majorBidi"/>
                <w:b/>
                <w:bCs/>
                <w:sz w:val="21"/>
                <w:szCs w:val="21"/>
              </w:rPr>
              <w:t>yres</w:t>
            </w:r>
            <w:proofErr w:type="spellEnd"/>
            <w:r w:rsidR="00CB5A4C">
              <w:rPr>
                <w:rFonts w:asciiTheme="majorBidi" w:hAnsiTheme="majorBidi" w:cstheme="majorBidi"/>
                <w:b/>
                <w:bCs/>
                <w:sz w:val="21"/>
                <w:szCs w:val="21"/>
              </w:rPr>
              <w:t xml:space="preserve"> </w:t>
            </w:r>
            <w:r w:rsidR="001B02D9" w:rsidRPr="001B02D9">
              <w:rPr>
                <w:rFonts w:asciiTheme="majorBidi" w:hAnsiTheme="majorBidi" w:cstheme="majorBidi"/>
                <w:b/>
                <w:bCs/>
                <w:sz w:val="21"/>
                <w:szCs w:val="21"/>
              </w:rPr>
              <w:t xml:space="preserve">: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a.35</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Sizes should be 20.5 x 25</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b/>
                <w:bCs/>
                <w:sz w:val="21"/>
                <w:szCs w:val="21"/>
              </w:rPr>
            </w:pPr>
            <w:r w:rsidRPr="001B02D9">
              <w:rPr>
                <w:rFonts w:asciiTheme="majorBidi" w:hAnsiTheme="majorBidi" w:cstheme="majorBidi"/>
                <w:b/>
                <w:bCs/>
                <w:sz w:val="21"/>
                <w:szCs w:val="21"/>
              </w:rPr>
              <w:t>Bucket:</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a.36</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36"/>
              <w:jc w:val="both"/>
              <w:rPr>
                <w:rFonts w:asciiTheme="majorBidi" w:hAnsiTheme="majorBidi" w:cstheme="majorBidi"/>
                <w:sz w:val="21"/>
                <w:szCs w:val="21"/>
              </w:rPr>
            </w:pPr>
            <w:r w:rsidRPr="001B02D9">
              <w:rPr>
                <w:rFonts w:asciiTheme="majorBidi" w:hAnsiTheme="majorBidi" w:cstheme="majorBidi"/>
                <w:sz w:val="21"/>
                <w:szCs w:val="21"/>
              </w:rPr>
              <w:t xml:space="preserve">Standard Bucket with teeth.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a.37</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709"/>
              </w:tabs>
              <w:jc w:val="both"/>
              <w:rPr>
                <w:rFonts w:asciiTheme="majorBidi" w:hAnsiTheme="majorBidi" w:cstheme="majorBidi"/>
                <w:sz w:val="21"/>
                <w:szCs w:val="21"/>
              </w:rPr>
            </w:pPr>
            <w:r w:rsidRPr="001B02D9">
              <w:rPr>
                <w:rFonts w:asciiTheme="majorBidi" w:hAnsiTheme="majorBidi" w:cstheme="majorBidi"/>
                <w:sz w:val="21"/>
                <w:szCs w:val="21"/>
              </w:rPr>
              <w:t>Bucket capacity according to SAE heaped should be at least 2.4 cubic meters.</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Warranty:</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a.38</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D45F44">
              <w:rPr>
                <w:rFonts w:asciiTheme="majorBidi" w:hAnsiTheme="majorBidi" w:cstheme="majorBidi"/>
                <w:sz w:val="21"/>
                <w:szCs w:val="21"/>
              </w:rPr>
              <w:t>The warranty has to cover first 12 months or 3000 work hours (whichever comes first) after dispatch</w:t>
            </w:r>
            <w:r w:rsidRPr="001B02D9">
              <w:rPr>
                <w:rFonts w:asciiTheme="majorBidi" w:hAnsiTheme="majorBidi" w:cstheme="majorBidi"/>
                <w:sz w:val="21"/>
                <w:szCs w:val="21"/>
              </w:rPr>
              <w:t xml:space="preserve"> </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0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3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08"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the loader.</w:t>
            </w:r>
          </w:p>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Such as (fuel filter, oil filter, air filter, brakes and on set of nozzle). </w:t>
            </w:r>
          </w:p>
        </w:tc>
        <w:tc>
          <w:tcPr>
            <w:tcW w:w="343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15"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0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3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NA</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0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3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NA</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0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3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0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3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f.2</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0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3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15"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CB5A4C">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 </w:t>
            </w:r>
            <w:r w:rsidRPr="001B02D9">
              <w:rPr>
                <w:rFonts w:asciiTheme="majorBidi" w:hAnsiTheme="majorBidi" w:cstheme="majorBidi"/>
                <w:iCs/>
                <w:sz w:val="21"/>
                <w:szCs w:val="21"/>
              </w:rPr>
              <w:t xml:space="preserve">for 2 technical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loader with proper checklists to be prepared for the operation.</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0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3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15"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C57FA6">
        <w:trPr>
          <w:trHeight w:val="20"/>
        </w:trPr>
        <w:tc>
          <w:tcPr>
            <w:tcW w:w="59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0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3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15"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pPr>
        <w:rPr>
          <w:rFonts w:asciiTheme="majorBidi" w:hAnsiTheme="majorBidi" w:cstheme="majorBidi"/>
        </w:rPr>
      </w:pPr>
    </w:p>
    <w:p w:rsidR="009000EB" w:rsidRDefault="009000EB">
      <w:pPr>
        <w:rPr>
          <w:rFonts w:asciiTheme="majorBidi" w:hAnsiTheme="majorBidi" w:cstheme="majorBidi"/>
        </w:rPr>
      </w:pPr>
    </w:p>
    <w:p w:rsidR="009000EB" w:rsidRDefault="009000EB">
      <w:pPr>
        <w:rPr>
          <w:rFonts w:asciiTheme="majorBidi" w:hAnsiTheme="majorBidi" w:cstheme="majorBidi"/>
        </w:rPr>
      </w:pPr>
    </w:p>
    <w:p w:rsidR="009000EB" w:rsidRDefault="009000EB">
      <w:pPr>
        <w:rPr>
          <w:rFonts w:asciiTheme="majorBidi" w:hAnsiTheme="majorBidi" w:cstheme="majorBidi"/>
        </w:rPr>
      </w:pPr>
    </w:p>
    <w:p w:rsidR="00C9427E" w:rsidRDefault="00C9427E">
      <w:pPr>
        <w:rPr>
          <w:rFonts w:asciiTheme="majorBidi" w:hAnsiTheme="majorBidi" w:cstheme="majorBidi"/>
        </w:rPr>
      </w:pPr>
    </w:p>
    <w:p w:rsidR="00C9427E" w:rsidRDefault="00C9427E">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r>
        <w:rPr>
          <w:rFonts w:asciiTheme="majorBidi" w:hAnsiTheme="majorBidi" w:cstheme="majorBidi"/>
        </w:rPr>
        <w:br w:type="page"/>
      </w:r>
    </w:p>
    <w:p w:rsidR="00475B73" w:rsidRPr="00E36321" w:rsidRDefault="00475B73" w:rsidP="001B02D9">
      <w:pPr>
        <w:rPr>
          <w:rFonts w:asciiTheme="majorBidi" w:hAnsiTheme="majorBidi" w:cstheme="majorBidi"/>
          <w:b/>
          <w:szCs w:val="24"/>
          <w:u w:val="single"/>
        </w:rPr>
      </w:pPr>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3</w:t>
      </w:r>
      <w:r w:rsidRPr="00E36321">
        <w:rPr>
          <w:rFonts w:asciiTheme="majorBidi" w:hAnsiTheme="majorBidi" w:cstheme="majorBidi"/>
          <w:b/>
          <w:szCs w:val="24"/>
          <w:u w:val="single"/>
        </w:rPr>
        <w:t xml:space="preserve"> </w:t>
      </w:r>
      <w:r>
        <w:rPr>
          <w:rFonts w:asciiTheme="majorBidi" w:hAnsiTheme="majorBidi" w:cstheme="majorBidi"/>
          <w:b/>
          <w:szCs w:val="24"/>
          <w:u w:val="single"/>
        </w:rPr>
        <w:t xml:space="preserve">– </w:t>
      </w:r>
      <w:r w:rsidR="001B02D9">
        <w:rPr>
          <w:rFonts w:asciiTheme="majorBidi" w:hAnsiTheme="majorBidi" w:cstheme="majorBidi"/>
          <w:b/>
          <w:szCs w:val="24"/>
          <w:u w:val="single"/>
        </w:rPr>
        <w:t>Backhoe Loader</w:t>
      </w:r>
    </w:p>
    <w:p w:rsidR="00475B73" w:rsidRDefault="00475B73">
      <w:pPr>
        <w:rPr>
          <w:rFonts w:asciiTheme="majorBidi" w:hAnsiTheme="majorBidi" w:cstheme="majorBidi"/>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4</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Backhoe Loader</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w:t>
            </w:r>
            <w:r w:rsidRPr="001B02D9">
              <w:rPr>
                <w:rFonts w:asciiTheme="majorBidi" w:hAnsiTheme="majorBidi" w:cstheme="majorBidi"/>
                <w:b/>
                <w:bCs/>
                <w:sz w:val="21"/>
                <w:szCs w:val="21"/>
                <w:rtl/>
              </w:rPr>
              <w:t xml:space="preserve"> </w:t>
            </w:r>
            <w:r w:rsidRPr="001B02D9">
              <w:rPr>
                <w:rFonts w:asciiTheme="majorBidi" w:hAnsiTheme="majorBidi" w:cstheme="majorBidi"/>
                <w:b/>
                <w:bCs/>
                <w:sz w:val="21"/>
                <w:szCs w:val="21"/>
              </w:rPr>
              <w:t>4</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Backhoe loaders are very common and can be used for a wide variety of tasks: small demolitions, light transportation of building materials, digging holes/excavation, landscaping and breaking asphalt. </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A typical backhoe-loader; which will be basically having the standard front loader bucket with teeth and the back excavating part. It is requ</w:t>
            </w:r>
            <w:r w:rsidR="00D45F44">
              <w:rPr>
                <w:rFonts w:asciiTheme="majorBidi" w:hAnsiTheme="majorBidi" w:cstheme="majorBidi"/>
                <w:iCs/>
                <w:sz w:val="21"/>
                <w:szCs w:val="21"/>
              </w:rPr>
              <w:t>ired</w:t>
            </w:r>
            <w:r w:rsidRPr="001B02D9">
              <w:rPr>
                <w:rFonts w:asciiTheme="majorBidi" w:hAnsiTheme="majorBidi" w:cstheme="majorBidi"/>
                <w:iCs/>
                <w:sz w:val="21"/>
                <w:szCs w:val="21"/>
              </w:rPr>
              <w:t xml:space="preserve"> with an </w:t>
            </w:r>
            <w:r w:rsidRPr="00CB09A0">
              <w:rPr>
                <w:rFonts w:asciiTheme="majorBidi" w:hAnsiTheme="majorBidi" w:cstheme="majorBidi"/>
                <w:iCs/>
                <w:sz w:val="21"/>
                <w:szCs w:val="21"/>
              </w:rPr>
              <w:t>option</w:t>
            </w:r>
            <w:r w:rsidRPr="001B02D9">
              <w:rPr>
                <w:rFonts w:asciiTheme="majorBidi" w:hAnsiTheme="majorBidi" w:cstheme="majorBidi"/>
                <w:iCs/>
                <w:sz w:val="21"/>
                <w:szCs w:val="21"/>
              </w:rPr>
              <w:t xml:space="preserve"> of fork lift attachment to the standard loader from bucket. </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w:t>
            </w:r>
            <w:r w:rsidR="00E42C0A">
              <w:rPr>
                <w:rFonts w:asciiTheme="majorBidi" w:hAnsiTheme="majorBidi" w:cstheme="majorBidi"/>
                <w:sz w:val="21"/>
                <w:szCs w:val="21"/>
              </w:rPr>
              <w:t xml:space="preserve">diesel </w:t>
            </w:r>
            <w:r w:rsidRPr="001B02D9">
              <w:rPr>
                <w:rFonts w:asciiTheme="majorBidi" w:hAnsiTheme="majorBidi" w:cstheme="majorBidi"/>
                <w:sz w:val="21"/>
                <w:szCs w:val="21"/>
              </w:rPr>
              <w:t>engine has to have direct injection system and Turbocharger.</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engine gross power according to SAE JI995 has to be at least 90 HP</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engine has to be fully operative at 1500 m altitude.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engine displacement has to be at least 4.3 liter.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engine has to work between - 20°C and + 50°C weather conditions without any modification.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engine and the machine brand </w:t>
            </w:r>
            <w:proofErr w:type="gramStart"/>
            <w:r w:rsidRPr="001B02D9">
              <w:rPr>
                <w:rFonts w:asciiTheme="majorBidi" w:hAnsiTheme="majorBidi" w:cstheme="majorBidi"/>
                <w:sz w:val="21"/>
                <w:szCs w:val="21"/>
              </w:rPr>
              <w:t>has</w:t>
            </w:r>
            <w:proofErr w:type="gramEnd"/>
            <w:r w:rsidRPr="001B02D9">
              <w:rPr>
                <w:rFonts w:asciiTheme="majorBidi" w:hAnsiTheme="majorBidi" w:cstheme="majorBidi"/>
                <w:sz w:val="21"/>
                <w:szCs w:val="21"/>
              </w:rPr>
              <w:t xml:space="preserve"> to be the same.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lang w:val="tr-TR"/>
              </w:rPr>
              <w:t>Transmission: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machine has to be equipped with </w:t>
            </w:r>
            <w:proofErr w:type="spellStart"/>
            <w:r w:rsidRPr="001B02D9">
              <w:rPr>
                <w:rFonts w:asciiTheme="majorBidi" w:hAnsiTheme="majorBidi" w:cstheme="majorBidi"/>
                <w:sz w:val="21"/>
                <w:szCs w:val="21"/>
              </w:rPr>
              <w:t>Powershift</w:t>
            </w:r>
            <w:proofErr w:type="spellEnd"/>
            <w:r w:rsidRPr="001B02D9">
              <w:rPr>
                <w:rFonts w:asciiTheme="majorBidi" w:hAnsiTheme="majorBidi" w:cstheme="majorBidi"/>
                <w:sz w:val="21"/>
                <w:szCs w:val="21"/>
              </w:rPr>
              <w:t xml:space="preserve"> transmission.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machine has to have selectable 4WD mode.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transmission has to have at least 4 forward and 4 backward </w:t>
            </w:r>
            <w:proofErr w:type="gramStart"/>
            <w:r w:rsidRPr="001B02D9">
              <w:rPr>
                <w:rFonts w:asciiTheme="majorBidi" w:hAnsiTheme="majorBidi" w:cstheme="majorBidi"/>
                <w:sz w:val="21"/>
                <w:szCs w:val="21"/>
              </w:rPr>
              <w:t>gear</w:t>
            </w:r>
            <w:proofErr w:type="gramEnd"/>
            <w:r w:rsidRPr="001B02D9">
              <w:rPr>
                <w:rFonts w:asciiTheme="majorBidi" w:hAnsiTheme="majorBidi" w:cstheme="majorBidi"/>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The maximum speed has to be at least 37 </w:t>
            </w:r>
            <w:r w:rsidRPr="001B02D9">
              <w:rPr>
                <w:rFonts w:asciiTheme="majorBidi" w:hAnsiTheme="majorBidi" w:cstheme="majorBidi"/>
                <w:sz w:val="21"/>
                <w:szCs w:val="21"/>
              </w:rPr>
              <w:lastRenderedPageBreak/>
              <w:t xml:space="preserve">km/h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Lock up torque converter system has to be standard.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lang w:val="tr-TR"/>
              </w:rPr>
              <w:t>Steering: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hydraulic steering system has to be standard.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
                <w:sz w:val="21"/>
                <w:szCs w:val="21"/>
                <w:lang w:val="tr-TR"/>
              </w:rPr>
              <w:t>Axles: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front and rear axle has to be torque proportional type.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Oscillation angle of the front axle has to be at least 16°.</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axles have to have both 2WD and 4WD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Brake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hydraulic power brake system has to be fitted as standard.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park brake has to hold the machine on 1:3 gradients.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Hydraulic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loader and excavator functions have to be driven by hydraulic system.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There has to have 2 pumps in the hydraulic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Hydraulic system pressure has to be at least 250bar.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hydraulic system has to capable to work under high pressure.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smooth ride system has to standard.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Loader Side: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machine has to have 6 in 1 bucket.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bucket capacity has to be at least 1 m3.</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loading capacity at full height has to be at least 3200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loader </w:t>
            </w:r>
            <w:proofErr w:type="spellStart"/>
            <w:r w:rsidRPr="001B02D9">
              <w:rPr>
                <w:rFonts w:asciiTheme="majorBidi" w:hAnsiTheme="majorBidi" w:cstheme="majorBidi"/>
                <w:sz w:val="21"/>
                <w:szCs w:val="21"/>
              </w:rPr>
              <w:t>hidge</w:t>
            </w:r>
            <w:proofErr w:type="spellEnd"/>
            <w:r w:rsidRPr="001B02D9">
              <w:rPr>
                <w:rFonts w:asciiTheme="majorBidi" w:hAnsiTheme="majorBidi" w:cstheme="majorBidi"/>
                <w:sz w:val="21"/>
                <w:szCs w:val="21"/>
              </w:rPr>
              <w:t xml:space="preserve"> pin height has to be at least 3450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maximum dump height has to be at least 2700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Excavator Side: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dig depth has to be at least 5450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excavator bucket capacity has to be at least 0.17 m3.</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dipper breakout force has to be at least 3200 </w:t>
            </w:r>
            <w:proofErr w:type="spellStart"/>
            <w:r w:rsidRPr="001B02D9">
              <w:rPr>
                <w:rFonts w:asciiTheme="majorBidi" w:hAnsiTheme="majorBidi" w:cstheme="majorBidi"/>
                <w:sz w:val="21"/>
                <w:szCs w:val="21"/>
              </w:rPr>
              <w:t>kgf</w:t>
            </w:r>
            <w:proofErr w:type="spellEnd"/>
            <w:r w:rsidRPr="001B02D9">
              <w:rPr>
                <w:rFonts w:asciiTheme="majorBidi" w:hAnsiTheme="majorBidi" w:cstheme="majorBidi"/>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bucket breakout force has to be at least 5385 </w:t>
            </w:r>
            <w:proofErr w:type="spellStart"/>
            <w:r w:rsidRPr="001B02D9">
              <w:rPr>
                <w:rFonts w:asciiTheme="majorBidi" w:hAnsiTheme="majorBidi" w:cstheme="majorBidi"/>
                <w:sz w:val="21"/>
                <w:szCs w:val="21"/>
              </w:rPr>
              <w:t>kgf</w:t>
            </w:r>
            <w:proofErr w:type="spellEnd"/>
            <w:r w:rsidRPr="001B02D9">
              <w:rPr>
                <w:rFonts w:asciiTheme="majorBidi" w:hAnsiTheme="majorBidi" w:cstheme="majorBidi"/>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roofErr w:type="spellStart"/>
            <w:r w:rsidRPr="001B02D9">
              <w:rPr>
                <w:rFonts w:asciiTheme="majorBidi" w:hAnsiTheme="majorBidi" w:cstheme="majorBidi"/>
                <w:b/>
                <w:sz w:val="21"/>
                <w:szCs w:val="21"/>
              </w:rPr>
              <w:t>Tyres</w:t>
            </w:r>
            <w:proofErr w:type="spellEnd"/>
            <w:r w:rsidRPr="001B02D9">
              <w:rPr>
                <w:rFonts w:asciiTheme="majorBidi" w:hAnsiTheme="majorBidi" w:cstheme="majorBidi"/>
                <w:b/>
                <w:sz w:val="21"/>
                <w:szCs w:val="21"/>
              </w:rPr>
              <w: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a.33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front and the rear </w:t>
            </w:r>
            <w:proofErr w:type="spellStart"/>
            <w:r w:rsidRPr="001B02D9">
              <w:rPr>
                <w:rFonts w:asciiTheme="majorBidi" w:hAnsiTheme="majorBidi" w:cstheme="majorBidi"/>
                <w:sz w:val="21"/>
                <w:szCs w:val="21"/>
              </w:rPr>
              <w:t>tyres</w:t>
            </w:r>
            <w:proofErr w:type="spellEnd"/>
            <w:r w:rsidRPr="001B02D9">
              <w:rPr>
                <w:rFonts w:asciiTheme="majorBidi" w:hAnsiTheme="majorBidi" w:cstheme="majorBidi"/>
                <w:sz w:val="21"/>
                <w:szCs w:val="21"/>
              </w:rPr>
              <w:t xml:space="preserve"> have to be at least 12 ply.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All </w:t>
            </w:r>
            <w:proofErr w:type="spellStart"/>
            <w:r w:rsidRPr="001B02D9">
              <w:rPr>
                <w:rFonts w:asciiTheme="majorBidi" w:hAnsiTheme="majorBidi" w:cstheme="majorBidi"/>
                <w:sz w:val="21"/>
                <w:szCs w:val="21"/>
              </w:rPr>
              <w:t>tyres</w:t>
            </w:r>
            <w:proofErr w:type="spellEnd"/>
            <w:r w:rsidRPr="001B02D9">
              <w:rPr>
                <w:rFonts w:asciiTheme="majorBidi" w:hAnsiTheme="majorBidi" w:cstheme="majorBidi"/>
                <w:sz w:val="21"/>
                <w:szCs w:val="21"/>
              </w:rPr>
              <w:t xml:space="preserve"> have to be tubeless.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Electrical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electrical has to be 12 volt and the instruments have to be compatible to 12 volt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alternator has to be enough to feed the system properly.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There has to have at least 4 adjustable work lights both in the loader and excavator side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CAB:</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Cab frame has to be ROPS and FOPS approved for maximum operator protection.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heater has to be standard.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machine has to have air conditioning system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Warranty: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D45F44">
              <w:rPr>
                <w:rFonts w:asciiTheme="majorBidi" w:hAnsiTheme="majorBidi" w:cstheme="majorBidi"/>
                <w:sz w:val="21"/>
                <w:szCs w:val="21"/>
              </w:rPr>
              <w:t>The warranty has to cover first 12 months or 3000 work hours (whichever comes first) after dispatch.</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Fast moving spare parts for One year of heavy operation has to be supplied with each </w:t>
            </w:r>
            <w:proofErr w:type="gramStart"/>
            <w:r w:rsidRPr="001B02D9">
              <w:rPr>
                <w:rFonts w:asciiTheme="majorBidi" w:hAnsiTheme="majorBidi" w:cstheme="majorBidi"/>
                <w:sz w:val="21"/>
                <w:szCs w:val="21"/>
              </w:rPr>
              <w:t>backhoe  loader</w:t>
            </w:r>
            <w:proofErr w:type="gramEnd"/>
            <w:r w:rsidRPr="001B02D9">
              <w:rPr>
                <w:rFonts w:asciiTheme="majorBidi" w:hAnsiTheme="majorBidi" w:cstheme="majorBidi"/>
                <w:sz w:val="21"/>
                <w:szCs w:val="21"/>
              </w:rPr>
              <w:t>.</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D45F44" w:rsidRDefault="001B02D9" w:rsidP="006D26E5">
            <w:pPr>
              <w:rPr>
                <w:rFonts w:asciiTheme="majorBidi" w:hAnsiTheme="majorBidi" w:cstheme="majorBidi"/>
                <w:b/>
                <w:bCs/>
                <w:sz w:val="21"/>
                <w:szCs w:val="21"/>
              </w:rPr>
            </w:pPr>
            <w:r w:rsidRPr="00D45F44">
              <w:rPr>
                <w:rFonts w:asciiTheme="majorBidi" w:hAnsiTheme="majorBidi" w:cstheme="majorBidi"/>
                <w:b/>
                <w:bCs/>
                <w:sz w:val="21"/>
                <w:szCs w:val="21"/>
              </w:rPr>
              <w:t>OPTIONS</w:t>
            </w:r>
            <w:r w:rsidR="00D45F44">
              <w:rPr>
                <w:rFonts w:asciiTheme="majorBidi" w:hAnsiTheme="majorBidi" w:cstheme="majorBidi"/>
                <w:b/>
                <w:bCs/>
                <w:sz w:val="21"/>
                <w:szCs w:val="21"/>
              </w:rPr>
              <w:t xml:space="preserve"> (obligatory to offer)</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C30B3" w:rsidRDefault="001B02D9" w:rsidP="006D26E5">
            <w:pPr>
              <w:rPr>
                <w:rFonts w:asciiTheme="majorBidi" w:hAnsiTheme="majorBidi" w:cstheme="majorBidi"/>
                <w:b/>
                <w:i/>
                <w:iCs/>
                <w:sz w:val="21"/>
                <w:szCs w:val="21"/>
              </w:rPr>
            </w:pPr>
            <w:r w:rsidRPr="001C30B3">
              <w:rPr>
                <w:rFonts w:asciiTheme="majorBidi" w:hAnsiTheme="majorBidi" w:cstheme="majorBidi"/>
                <w:b/>
                <w:bCs/>
                <w:sz w:val="21"/>
                <w:szCs w:val="21"/>
              </w:rPr>
              <w:t>Industrial Fork lift attachment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C30B3" w:rsidRDefault="001B02D9" w:rsidP="006D26E5">
            <w:pPr>
              <w:rPr>
                <w:rFonts w:asciiTheme="majorBidi" w:hAnsiTheme="majorBidi" w:cstheme="majorBidi"/>
                <w:i/>
                <w:iCs/>
                <w:sz w:val="21"/>
                <w:szCs w:val="21"/>
              </w:rPr>
            </w:pPr>
            <w:r w:rsidRPr="001C30B3">
              <w:rPr>
                <w:rFonts w:asciiTheme="majorBidi" w:hAnsiTheme="majorBidi" w:cstheme="majorBidi"/>
                <w:sz w:val="21"/>
                <w:szCs w:val="21"/>
              </w:rPr>
              <w:t>Adjustable fork centers allow the operator to position the forks in the safest loading point.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lastRenderedPageBreak/>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CB5A4C">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w:t>
            </w:r>
            <w:r w:rsidRPr="001B02D9">
              <w:rPr>
                <w:rFonts w:asciiTheme="majorBidi" w:hAnsiTheme="majorBidi" w:cstheme="majorBidi"/>
                <w:iCs/>
                <w:sz w:val="21"/>
                <w:szCs w:val="21"/>
              </w:rPr>
              <w:t xml:space="preserve"> for 2 technical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CB5A4C">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backhoe loader with proper checklists to be prepared for the operation.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p>
    <w:p w:rsidR="00475B73" w:rsidRDefault="00475B73">
      <w:pPr>
        <w:rPr>
          <w:rFonts w:asciiTheme="majorBidi" w:hAnsiTheme="majorBidi" w:cstheme="majorBidi"/>
        </w:rPr>
      </w:pPr>
      <w:r>
        <w:rPr>
          <w:rFonts w:asciiTheme="majorBidi" w:hAnsiTheme="majorBidi" w:cstheme="majorBidi"/>
        </w:rPr>
        <w:br w:type="page"/>
      </w:r>
    </w:p>
    <w:p w:rsidR="001B02D9" w:rsidRDefault="001B02D9" w:rsidP="001B02D9">
      <w:pPr>
        <w:rPr>
          <w:rFonts w:asciiTheme="majorBidi" w:hAnsiTheme="majorBidi" w:cstheme="majorBidi"/>
          <w:b/>
          <w:szCs w:val="24"/>
          <w:u w:val="single"/>
        </w:rPr>
      </w:pPr>
      <w:r>
        <w:rPr>
          <w:rFonts w:asciiTheme="majorBidi" w:hAnsiTheme="majorBidi" w:cstheme="majorBidi"/>
          <w:b/>
          <w:szCs w:val="24"/>
          <w:u w:val="single"/>
        </w:rPr>
        <w:lastRenderedPageBreak/>
        <w:t>LOT 4 – Skid-Steer Loader</w:t>
      </w:r>
    </w:p>
    <w:p w:rsidR="001B02D9" w:rsidRPr="001B02D9" w:rsidRDefault="001B02D9" w:rsidP="001B02D9">
      <w:pPr>
        <w:rPr>
          <w:rFonts w:asciiTheme="majorBidi" w:hAnsiTheme="majorBidi" w:cstheme="majorBidi"/>
          <w:bCs/>
          <w:szCs w:val="24"/>
        </w:rPr>
      </w:pPr>
    </w:p>
    <w:tbl>
      <w:tblPr>
        <w:tblW w:w="5000" w:type="pct"/>
        <w:tblCellMar>
          <w:left w:w="70" w:type="dxa"/>
          <w:right w:w="70" w:type="dxa"/>
        </w:tblCellMar>
        <w:tblLook w:val="04A0" w:firstRow="1" w:lastRow="0" w:firstColumn="1" w:lastColumn="0" w:noHBand="0" w:noVBand="1"/>
      </w:tblPr>
      <w:tblGrid>
        <w:gridCol w:w="580"/>
        <w:gridCol w:w="3726"/>
        <w:gridCol w:w="3439"/>
        <w:gridCol w:w="1398"/>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3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39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8</w:t>
            </w:r>
          </w:p>
        </w:tc>
        <w:tc>
          <w:tcPr>
            <w:tcW w:w="372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Skid-Steer Loader</w:t>
            </w:r>
          </w:p>
        </w:tc>
        <w:tc>
          <w:tcPr>
            <w:tcW w:w="343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39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 xml:space="preserve">Item Number: </w:t>
            </w:r>
            <w:r>
              <w:rPr>
                <w:rFonts w:asciiTheme="majorBidi" w:hAnsiTheme="majorBidi" w:cstheme="majorBidi"/>
                <w:b/>
                <w:bCs/>
                <w:sz w:val="21"/>
                <w:szCs w:val="21"/>
              </w:rPr>
              <w:t>5</w:t>
            </w:r>
          </w:p>
        </w:tc>
        <w:tc>
          <w:tcPr>
            <w:tcW w:w="343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The SKID STEER LOADER used to attach a wide variety of labor-saving tools or attachments However, it has the forks-Pallet as an </w:t>
            </w:r>
            <w:r w:rsidRPr="00D45F44">
              <w:rPr>
                <w:rFonts w:asciiTheme="majorBidi" w:hAnsiTheme="majorBidi" w:cstheme="majorBidi"/>
                <w:bCs/>
                <w:sz w:val="21"/>
                <w:szCs w:val="21"/>
              </w:rPr>
              <w:t>option</w:t>
            </w:r>
            <w:r w:rsidRPr="001B02D9">
              <w:rPr>
                <w:rFonts w:asciiTheme="majorBidi" w:hAnsiTheme="majorBidi" w:cstheme="majorBidi"/>
                <w:bCs/>
                <w:sz w:val="21"/>
                <w:szCs w:val="21"/>
              </w:rPr>
              <w:t xml:space="preserve"> which can be used to lift and move things. The machine will be having the following specifications:</w:t>
            </w:r>
          </w:p>
        </w:tc>
        <w:tc>
          <w:tcPr>
            <w:tcW w:w="343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398"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3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Skid-steer loader is a small rigid-frame, engine powered machine with lift arms used to attach a wide variety of labor-saving tools or attachments</w:t>
            </w:r>
          </w:p>
        </w:tc>
        <w:tc>
          <w:tcPr>
            <w:tcW w:w="3439"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3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2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Engine:</w:t>
            </w:r>
          </w:p>
        </w:tc>
        <w:tc>
          <w:tcPr>
            <w:tcW w:w="343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w:t>
            </w:r>
            <w:r w:rsidR="00E42C0A">
              <w:rPr>
                <w:rFonts w:asciiTheme="majorBidi" w:hAnsiTheme="majorBidi" w:cstheme="majorBidi"/>
                <w:iCs/>
                <w:sz w:val="21"/>
                <w:szCs w:val="21"/>
              </w:rPr>
              <w:t xml:space="preserve">diesel </w:t>
            </w:r>
            <w:r w:rsidRPr="001B02D9">
              <w:rPr>
                <w:rFonts w:asciiTheme="majorBidi" w:hAnsiTheme="majorBidi" w:cstheme="majorBidi"/>
                <w:iCs/>
                <w:sz w:val="21"/>
                <w:szCs w:val="21"/>
              </w:rPr>
              <w:t xml:space="preserve">engine has to have direct injection system and Turbocharger </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net power according to SAE J1995 has to be Min 55 HP</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displacement has to be at least 1.85 liter.</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engine and the machine brand has to be the same</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Size and Dimension:</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Operating weight of machine should not be less than 2800 kg.</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Total length should be at least 3450 mm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Total width should be at least 1550 mm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Overall height should be at least 1950 mm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Bucket with teeth, width should be 60 cm.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bucket capacity should be at least 0.4 m</w:t>
            </w:r>
            <w:r w:rsidRPr="001B02D9">
              <w:rPr>
                <w:rFonts w:asciiTheme="majorBidi" w:hAnsiTheme="majorBidi" w:cstheme="majorBidi"/>
                <w:iCs/>
                <w:sz w:val="21"/>
                <w:szCs w:val="21"/>
                <w:vertAlign w:val="superscript"/>
              </w:rPr>
              <w:t>3</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bucket width should be at least 1650 mm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bucket pin height should be at least 2900mm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Hydraulic System: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a.14</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Hydraulic pump flow should be at least 70LPM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Transmission</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operator should be able to operate the machine both forward and backward continuous with one movement</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speed of the machine has to be variable both forward and backward</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machine has to have at least 2 different travel speed mode</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maximum speed has to be at least 12 km/h for one speed and 18 km/h for 2 speed</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Driveline System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machine has to be equipped with hydrostatic transmission</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independent transmission system both for left and right side has to be chain driven for easy operation</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chains has to be replaced easily and quickly and the design of the chains has to be suitable for this operations</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Break System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service brake has to be activated when safety bar is raised</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machine has to be equipped with a park brake system</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Cab :</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cab has to meet ROPS standards and approved for maximum operator protection</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operator could be able to see the side and the rear of the machine bucket cutting </w:t>
            </w:r>
            <w:proofErr w:type="spellStart"/>
            <w:r w:rsidRPr="001B02D9">
              <w:rPr>
                <w:rFonts w:asciiTheme="majorBidi" w:hAnsiTheme="majorBidi" w:cstheme="majorBidi"/>
                <w:sz w:val="21"/>
                <w:szCs w:val="21"/>
              </w:rPr>
              <w:t>edge&amp;sice</w:t>
            </w:r>
            <w:proofErr w:type="spellEnd"/>
            <w:r w:rsidRPr="001B02D9">
              <w:rPr>
                <w:rFonts w:asciiTheme="majorBidi" w:hAnsiTheme="majorBidi" w:cstheme="majorBidi"/>
                <w:sz w:val="21"/>
                <w:szCs w:val="21"/>
              </w:rPr>
              <w:t xml:space="preserve"> blades in the cab clearly </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heater has to be standard</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Controls</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steering has to be controlled by servo </w:t>
            </w:r>
            <w:proofErr w:type="spellStart"/>
            <w:r w:rsidRPr="001B02D9">
              <w:rPr>
                <w:rFonts w:asciiTheme="majorBidi" w:hAnsiTheme="majorBidi" w:cstheme="majorBidi"/>
                <w:sz w:val="21"/>
                <w:szCs w:val="21"/>
              </w:rPr>
              <w:t>joystics</w:t>
            </w:r>
            <w:proofErr w:type="spellEnd"/>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steering has to be driven by </w:t>
            </w:r>
            <w:proofErr w:type="spellStart"/>
            <w:r w:rsidRPr="001B02D9">
              <w:rPr>
                <w:rFonts w:asciiTheme="majorBidi" w:hAnsiTheme="majorBidi" w:cstheme="majorBidi"/>
                <w:sz w:val="21"/>
                <w:szCs w:val="21"/>
              </w:rPr>
              <w:t>hidromotors</w:t>
            </w:r>
            <w:proofErr w:type="spellEnd"/>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machine could be able to turn in overall length </w:t>
            </w:r>
            <w:proofErr w:type="spellStart"/>
            <w:r w:rsidRPr="001B02D9">
              <w:rPr>
                <w:rFonts w:asciiTheme="majorBidi" w:hAnsiTheme="majorBidi" w:cstheme="majorBidi"/>
                <w:sz w:val="21"/>
                <w:szCs w:val="21"/>
              </w:rPr>
              <w:t>length</w:t>
            </w:r>
            <w:proofErr w:type="spellEnd"/>
            <w:r w:rsidRPr="001B02D9">
              <w:rPr>
                <w:rFonts w:asciiTheme="majorBidi" w:hAnsiTheme="majorBidi" w:cstheme="majorBidi"/>
                <w:sz w:val="21"/>
                <w:szCs w:val="21"/>
              </w:rPr>
              <w:t xml:space="preserve"> distance</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loader arm and steering have to be controlled by two servo joysticks</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proofErr w:type="spellStart"/>
            <w:r w:rsidRPr="001B02D9">
              <w:rPr>
                <w:rFonts w:asciiTheme="majorBidi" w:hAnsiTheme="majorBidi" w:cstheme="majorBidi"/>
                <w:b/>
                <w:sz w:val="21"/>
                <w:szCs w:val="21"/>
                <w:u w:val="single"/>
              </w:rPr>
              <w:t>Attachement</w:t>
            </w:r>
            <w:proofErr w:type="spellEnd"/>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bucket attached should be for general purposes</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2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3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1</w:t>
            </w:r>
          </w:p>
        </w:tc>
        <w:tc>
          <w:tcPr>
            <w:tcW w:w="372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each steer loader.</w:t>
            </w:r>
          </w:p>
        </w:tc>
        <w:tc>
          <w:tcPr>
            <w:tcW w:w="343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8"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3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D45F44" w:rsidRDefault="001B02D9" w:rsidP="006D26E5">
            <w:pPr>
              <w:rPr>
                <w:rFonts w:asciiTheme="majorBidi" w:hAnsiTheme="majorBidi" w:cstheme="majorBidi"/>
                <w:b/>
                <w:bCs/>
                <w:sz w:val="21"/>
                <w:szCs w:val="21"/>
              </w:rPr>
            </w:pPr>
            <w:r w:rsidRPr="00D45F44">
              <w:rPr>
                <w:rFonts w:asciiTheme="majorBidi" w:hAnsiTheme="majorBidi" w:cstheme="majorBidi"/>
                <w:b/>
                <w:bCs/>
                <w:sz w:val="21"/>
                <w:szCs w:val="21"/>
              </w:rPr>
              <w:t>OPTIONS</w:t>
            </w:r>
            <w:r w:rsidR="00D45F44">
              <w:rPr>
                <w:rFonts w:asciiTheme="majorBidi" w:hAnsiTheme="majorBidi" w:cstheme="majorBidi"/>
                <w:b/>
                <w:bCs/>
                <w:sz w:val="21"/>
                <w:szCs w:val="21"/>
              </w:rPr>
              <w:t xml:space="preserve"> (obligatory to offer)</w:t>
            </w:r>
          </w:p>
        </w:tc>
        <w:tc>
          <w:tcPr>
            <w:tcW w:w="343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CB5A4C" w:rsidRDefault="00D45F44" w:rsidP="006D26E5">
            <w:pPr>
              <w:rPr>
                <w:rFonts w:asciiTheme="majorBidi" w:hAnsiTheme="majorBidi" w:cstheme="majorBidi"/>
                <w:bCs/>
                <w:sz w:val="21"/>
                <w:szCs w:val="21"/>
                <w:highlight w:val="red"/>
              </w:rPr>
            </w:pPr>
            <w:r>
              <w:rPr>
                <w:rFonts w:asciiTheme="majorBidi" w:hAnsiTheme="majorBidi" w:cstheme="majorBidi"/>
                <w:bCs/>
                <w:sz w:val="21"/>
                <w:szCs w:val="21"/>
              </w:rPr>
              <w:t>Pallet forks</w:t>
            </w:r>
            <w:r w:rsidRPr="001B02D9">
              <w:rPr>
                <w:rFonts w:asciiTheme="majorBidi" w:hAnsiTheme="majorBidi" w:cstheme="majorBidi"/>
                <w:bCs/>
                <w:sz w:val="21"/>
                <w:szCs w:val="21"/>
              </w:rPr>
              <w:t xml:space="preserve"> </w:t>
            </w:r>
            <w:r>
              <w:rPr>
                <w:rFonts w:asciiTheme="majorBidi" w:hAnsiTheme="majorBidi" w:cstheme="majorBidi"/>
                <w:bCs/>
                <w:sz w:val="21"/>
                <w:szCs w:val="21"/>
              </w:rPr>
              <w:t xml:space="preserve">for lift and </w:t>
            </w:r>
            <w:proofErr w:type="spellStart"/>
            <w:r>
              <w:rPr>
                <w:rFonts w:asciiTheme="majorBidi" w:hAnsiTheme="majorBidi" w:cstheme="majorBidi"/>
                <w:bCs/>
                <w:sz w:val="21"/>
                <w:szCs w:val="21"/>
              </w:rPr>
              <w:t>movings</w:t>
            </w:r>
            <w:proofErr w:type="spellEnd"/>
            <w:r>
              <w:rPr>
                <w:rFonts w:asciiTheme="majorBidi" w:hAnsiTheme="majorBidi" w:cstheme="majorBidi"/>
                <w:bCs/>
                <w:sz w:val="21"/>
                <w:szCs w:val="21"/>
              </w:rPr>
              <w:t xml:space="preserve"> goods/pallets </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2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3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3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3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8"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w:t>
            </w:r>
            <w:r w:rsidRPr="001B02D9">
              <w:rPr>
                <w:rFonts w:asciiTheme="majorBidi" w:hAnsiTheme="majorBidi" w:cstheme="majorBidi"/>
                <w:iCs/>
                <w:sz w:val="21"/>
                <w:szCs w:val="21"/>
              </w:rPr>
              <w:t xml:space="preserve"> for 2 technical staff for 3 day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skid steer loader with proper checklists to be prepared for the operation.</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3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8"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g.2-4</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Equipment orientation / functions;</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g.2-5</w:t>
            </w:r>
          </w:p>
        </w:tc>
        <w:tc>
          <w:tcPr>
            <w:tcW w:w="37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3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8"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pPr>
        <w:rPr>
          <w:rFonts w:asciiTheme="majorBidi" w:hAnsiTheme="majorBidi" w:cstheme="majorBidi"/>
          <w:b/>
          <w:szCs w:val="24"/>
          <w:u w:val="single"/>
        </w:rPr>
      </w:pPr>
      <w:r>
        <w:rPr>
          <w:rFonts w:asciiTheme="majorBidi" w:hAnsiTheme="majorBidi" w:cstheme="majorBidi"/>
          <w:b/>
          <w:szCs w:val="24"/>
          <w:u w:val="single"/>
        </w:rPr>
        <w:br w:type="page"/>
      </w:r>
    </w:p>
    <w:p w:rsidR="00C9427E" w:rsidRDefault="00475B73" w:rsidP="001B02D9">
      <w:r w:rsidRPr="00E36321">
        <w:rPr>
          <w:rFonts w:asciiTheme="majorBidi" w:hAnsiTheme="majorBidi" w:cstheme="majorBidi"/>
          <w:b/>
          <w:szCs w:val="24"/>
          <w:u w:val="single"/>
        </w:rPr>
        <w:lastRenderedPageBreak/>
        <w:t xml:space="preserve">LOT </w:t>
      </w:r>
      <w:r w:rsidR="001B02D9">
        <w:rPr>
          <w:rFonts w:asciiTheme="majorBidi" w:hAnsiTheme="majorBidi" w:cstheme="majorBidi"/>
          <w:b/>
          <w:szCs w:val="24"/>
          <w:u w:val="single"/>
        </w:rPr>
        <w:t>5</w:t>
      </w:r>
      <w:r w:rsidRPr="00E36321">
        <w:rPr>
          <w:rFonts w:asciiTheme="majorBidi" w:hAnsiTheme="majorBidi" w:cstheme="majorBidi"/>
          <w:b/>
          <w:szCs w:val="24"/>
          <w:u w:val="single"/>
        </w:rPr>
        <w:t xml:space="preserve"> </w:t>
      </w:r>
      <w:r>
        <w:rPr>
          <w:rFonts w:asciiTheme="majorBidi" w:hAnsiTheme="majorBidi" w:cstheme="majorBidi"/>
          <w:b/>
          <w:szCs w:val="24"/>
          <w:u w:val="single"/>
        </w:rPr>
        <w:t xml:space="preserve">– </w:t>
      </w:r>
      <w:bookmarkStart w:id="403" w:name="_Toc432413223"/>
      <w:bookmarkStart w:id="404" w:name="_Toc432413400"/>
      <w:bookmarkStart w:id="405" w:name="_Toc432413652"/>
      <w:bookmarkStart w:id="406" w:name="_Toc432414031"/>
      <w:bookmarkStart w:id="407" w:name="_Toc432414148"/>
      <w:bookmarkStart w:id="408" w:name="_Toc432414283"/>
      <w:r w:rsidR="001B02D9">
        <w:rPr>
          <w:rFonts w:asciiTheme="majorBidi" w:hAnsiTheme="majorBidi" w:cstheme="majorBidi"/>
          <w:b/>
          <w:szCs w:val="24"/>
          <w:u w:val="single"/>
        </w:rPr>
        <w:t>Trucks</w:t>
      </w:r>
    </w:p>
    <w:p w:rsidR="00C9427E" w:rsidRDefault="00C9427E" w:rsidP="00C9427E">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5</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pStyle w:val="Heading4"/>
              <w:numPr>
                <w:ilvl w:val="0"/>
                <w:numId w:val="0"/>
              </w:numPr>
              <w:rPr>
                <w:rFonts w:asciiTheme="majorBidi" w:hAnsiTheme="majorBidi" w:cstheme="majorBidi"/>
                <w:sz w:val="21"/>
                <w:szCs w:val="21"/>
              </w:rPr>
            </w:pPr>
            <w:r w:rsidRPr="001B02D9">
              <w:rPr>
                <w:rFonts w:asciiTheme="majorBidi" w:hAnsiTheme="majorBidi" w:cstheme="majorBidi"/>
                <w:sz w:val="21"/>
                <w:szCs w:val="21"/>
              </w:rPr>
              <w:t>Flat-Bed Truck</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Item Number:</w:t>
            </w:r>
            <w:r>
              <w:rPr>
                <w:rFonts w:asciiTheme="majorBidi" w:hAnsiTheme="majorBidi" w:cstheme="majorBidi"/>
                <w:b/>
                <w:bCs/>
                <w:sz w:val="21"/>
                <w:szCs w:val="21"/>
              </w:rPr>
              <w:t xml:space="preserve"> 6</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FLAT-BED TRUCK (6x4</w:t>
            </w:r>
            <w:proofErr w:type="gramStart"/>
            <w:r w:rsidRPr="001B02D9">
              <w:rPr>
                <w:rFonts w:asciiTheme="majorBidi" w:hAnsiTheme="majorBidi" w:cstheme="majorBidi"/>
                <w:bCs/>
                <w:sz w:val="21"/>
                <w:szCs w:val="21"/>
              </w:rPr>
              <w:t>) :</w:t>
            </w:r>
            <w:proofErr w:type="gramEnd"/>
            <w:r w:rsidRPr="001B02D9">
              <w:rPr>
                <w:rFonts w:asciiTheme="majorBidi" w:hAnsiTheme="majorBidi" w:cstheme="majorBidi"/>
                <w:bCs/>
                <w:sz w:val="21"/>
                <w:szCs w:val="21"/>
              </w:rPr>
              <w:t xml:space="preserve"> As the name suggests, it has an entirely flat, level 'bed' body with no sides or roof. This allows for quick and easy loading of goods, and consequently they are used to transport heavy loads that are not delicate or vulnerable to precipitation, such as construction equipment, and also for abnormal loads that require more space than is available on a closed body.</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Used to transport heavy loads.</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717"/>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lang w:val="de-DE"/>
              </w:rPr>
            </w:pPr>
            <w:r w:rsidRPr="001B02D9">
              <w:rPr>
                <w:rFonts w:asciiTheme="majorBidi" w:hAnsiTheme="majorBidi" w:cstheme="majorBidi"/>
                <w:bCs/>
                <w:sz w:val="21"/>
                <w:szCs w:val="21"/>
                <w:lang w:val="de-DE"/>
              </w:rPr>
              <w:t>Type: Turbo intercooler, diesel engine.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spacing w:before="34"/>
              <w:rPr>
                <w:rFonts w:asciiTheme="majorBidi" w:eastAsia="Arial" w:hAnsiTheme="majorBidi" w:cstheme="majorBidi"/>
                <w:b/>
                <w:sz w:val="21"/>
                <w:szCs w:val="21"/>
                <w:lang w:val="de-DE"/>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lang w:val="de-DE"/>
              </w:rPr>
            </w:pPr>
            <w:r w:rsidRPr="001B02D9">
              <w:rPr>
                <w:rFonts w:asciiTheme="majorBidi" w:hAnsiTheme="majorBidi" w:cstheme="majorBidi"/>
                <w:bCs/>
                <w:sz w:val="21"/>
                <w:szCs w:val="21"/>
                <w:lang w:val="de-DE"/>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 Power: should be min 340PS (250kw)/ 2,100rpm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 Torque:  should be min 135kg.m (1324N.m)/ 1,260rpm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No. of cylinder:  In line 6 cylinder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Displacement: Min 11,051(cc)</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Controller type: Mechanical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Air cleaner: Dry paper elements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lang w:val="tr-TR"/>
              </w:rPr>
              <w:t>Transmission: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6 gear system 1 reverse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Brakes: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Service: Full Air Brake. Dual circuit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Material: Non-Asbestos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Parking: Spring actuator at rear wheels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Auxiliary: Exhaust brake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Dimensions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length: Min 8,850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width: Min 2,700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height: Max 3,270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Wheelbase: Min 5,650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Frame-ground above bogie: 1,170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Min. ground clearance: 350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Axles: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6x4</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 Front: Reverse </w:t>
            </w:r>
            <w:proofErr w:type="spellStart"/>
            <w:r w:rsidRPr="001B02D9">
              <w:rPr>
                <w:rFonts w:asciiTheme="majorBidi" w:hAnsiTheme="majorBidi" w:cstheme="majorBidi"/>
                <w:sz w:val="21"/>
                <w:szCs w:val="21"/>
              </w:rPr>
              <w:t>elliot</w:t>
            </w:r>
            <w:proofErr w:type="spellEnd"/>
            <w:r w:rsidRPr="001B02D9">
              <w:rPr>
                <w:rFonts w:asciiTheme="majorBidi" w:hAnsiTheme="majorBidi" w:cstheme="majorBidi"/>
                <w:sz w:val="21"/>
                <w:szCs w:val="21"/>
              </w:rPr>
              <w:t xml:space="preserve"> “I” beam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Banjo single reduction, Final drive ratio : 6.833</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Fuel Tank:</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Mounted on right-hand Side Under the frame, Capacity Min 400 liter.</w:t>
            </w:r>
          </w:p>
          <w:p w:rsidR="001B02D9" w:rsidRPr="001B02D9" w:rsidRDefault="001B02D9" w:rsidP="006D26E5">
            <w:pPr>
              <w:rPr>
                <w:rFonts w:asciiTheme="majorBidi" w:hAnsiTheme="majorBidi" w:cstheme="majorBidi"/>
                <w:sz w:val="21"/>
                <w:szCs w:val="21"/>
              </w:rPr>
            </w:pPr>
            <w:r w:rsidRPr="001B02D9">
              <w:rPr>
                <w:rFonts w:asciiTheme="majorBidi" w:eastAsia="Arial" w:hAnsiTheme="majorBidi" w:cstheme="majorBidi"/>
                <w:spacing w:val="-4"/>
                <w:sz w:val="21"/>
                <w:szCs w:val="21"/>
              </w:rPr>
              <w:t>Material: Pressed steel.</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Wheels and Tires: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12.00R24-18, 8.5V×24</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12.00R24-18, 8.5V×24</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14" w:right="-31"/>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Steering: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Driving position: Left hand drive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Type: Recirculating ball with integral, Power assisted by oil</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Steering column: Tilt &amp; telescopic</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Steering wheel: 2-spoke wheel with horn button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Clutch:</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Type: Hydraulic control with air assisted, Dry single plate with coil spring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Plate diameter: Outside diameter : 430mm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b/>
                <w:bCs/>
                <w:sz w:val="21"/>
                <w:szCs w:val="21"/>
              </w:rPr>
              <w:t>Suspension: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suspension: Type : semi-elliptical leaf spring , Size(</w:t>
            </w:r>
            <w:proofErr w:type="spellStart"/>
            <w:r w:rsidRPr="001B02D9">
              <w:rPr>
                <w:rFonts w:asciiTheme="majorBidi" w:hAnsiTheme="majorBidi" w:cstheme="majorBidi"/>
                <w:sz w:val="21"/>
                <w:szCs w:val="21"/>
              </w:rPr>
              <w:t>LxW</w:t>
            </w:r>
            <w:proofErr w:type="spellEnd"/>
            <w:r w:rsidRPr="001B02D9">
              <w:rPr>
                <w:rFonts w:asciiTheme="majorBidi" w:hAnsiTheme="majorBidi" w:cstheme="majorBidi"/>
                <w:sz w:val="21"/>
                <w:szCs w:val="21"/>
              </w:rPr>
              <w:t xml:space="preserve">) : 1,500 x 90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suspension: Type : semi-elliptical leaf spring, Size(</w:t>
            </w:r>
            <w:proofErr w:type="spellStart"/>
            <w:r w:rsidRPr="001B02D9">
              <w:rPr>
                <w:rFonts w:asciiTheme="majorBidi" w:hAnsiTheme="majorBidi" w:cstheme="majorBidi"/>
                <w:sz w:val="21"/>
                <w:szCs w:val="21"/>
              </w:rPr>
              <w:t>LxW</w:t>
            </w:r>
            <w:proofErr w:type="spellEnd"/>
            <w:r w:rsidRPr="001B02D9">
              <w:rPr>
                <w:rFonts w:asciiTheme="majorBidi" w:hAnsiTheme="majorBidi" w:cstheme="majorBidi"/>
                <w:sz w:val="21"/>
                <w:szCs w:val="21"/>
              </w:rPr>
              <w:t xml:space="preserve">) : Min 1,300 x 90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Weights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Curb weight: min 14,030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Axle load               </w:t>
            </w:r>
            <w:proofErr w:type="spellStart"/>
            <w:r w:rsidRPr="001B02D9">
              <w:rPr>
                <w:rFonts w:asciiTheme="majorBidi" w:hAnsiTheme="majorBidi" w:cstheme="majorBidi"/>
                <w:sz w:val="21"/>
                <w:szCs w:val="21"/>
              </w:rPr>
              <w:t>Front:Min</w:t>
            </w:r>
            <w:proofErr w:type="spellEnd"/>
            <w:r w:rsidRPr="001B02D9">
              <w:rPr>
                <w:rFonts w:asciiTheme="majorBidi" w:hAnsiTheme="majorBidi" w:cstheme="majorBidi"/>
                <w:sz w:val="21"/>
                <w:szCs w:val="21"/>
              </w:rPr>
              <w:t xml:space="preserve">  9,000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Axle load               Rear: Min 31,000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Frame: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Type: Ladder type, double channel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270"/>
              </w:tabs>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eastAsia="Arial" w:hAnsiTheme="majorBidi" w:cstheme="majorBidi"/>
                <w:b/>
                <w:sz w:val="21"/>
                <w:szCs w:val="21"/>
              </w:rPr>
            </w:pPr>
            <w:r w:rsidRPr="001B02D9">
              <w:rPr>
                <w:rFonts w:asciiTheme="majorBidi" w:hAnsiTheme="majorBidi" w:cstheme="majorBidi"/>
                <w:b/>
                <w:bCs/>
                <w:sz w:val="21"/>
                <w:szCs w:val="21"/>
              </w:rPr>
              <w:t>Flat body: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270"/>
              </w:tabs>
              <w:spacing w:before="34"/>
              <w:rPr>
                <w:rFonts w:asciiTheme="majorBidi" w:hAnsiTheme="majorBidi" w:cstheme="majorBidi"/>
                <w:sz w:val="21"/>
                <w:szCs w:val="21"/>
              </w:rPr>
            </w:pPr>
            <w:r w:rsidRPr="001B02D9">
              <w:rPr>
                <w:rFonts w:asciiTheme="majorBidi" w:hAnsiTheme="majorBidi" w:cstheme="majorBidi"/>
                <w:sz w:val="21"/>
                <w:szCs w:val="21"/>
              </w:rPr>
              <w:t>Will be straight and from steel plate thickness 5 mm. No sides at all.</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270"/>
              </w:tabs>
              <w:spacing w:before="34"/>
              <w:rPr>
                <w:rFonts w:asciiTheme="majorBidi" w:hAnsiTheme="majorBidi" w:cstheme="majorBidi"/>
                <w:sz w:val="21"/>
                <w:szCs w:val="21"/>
              </w:rPr>
            </w:pPr>
            <w:r w:rsidRPr="001B02D9">
              <w:rPr>
                <w:rFonts w:asciiTheme="majorBidi" w:hAnsiTheme="majorBidi" w:cstheme="majorBidi"/>
                <w:sz w:val="21"/>
                <w:szCs w:val="21"/>
              </w:rPr>
              <w:t>Width of the body Min 2950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STANDARD REQUIREMENTS AND </w:t>
            </w:r>
            <w:r w:rsidRPr="001B02D9">
              <w:rPr>
                <w:rFonts w:asciiTheme="majorBidi" w:hAnsiTheme="majorBidi" w:cstheme="majorBidi"/>
                <w:b/>
                <w:bCs/>
                <w:sz w:val="21"/>
                <w:szCs w:val="21"/>
              </w:rPr>
              <w:lastRenderedPageBreak/>
              <w:t>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lastRenderedPageBreak/>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
                <w:i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w:t>
            </w:r>
            <w:r w:rsidRPr="001B02D9">
              <w:rPr>
                <w:rFonts w:asciiTheme="majorBidi" w:hAnsiTheme="majorBidi" w:cstheme="majorBidi"/>
                <w:iCs/>
                <w:sz w:val="21"/>
                <w:szCs w:val="21"/>
              </w:rPr>
              <w:t xml:space="preserve"> for 2 </w:t>
            </w:r>
            <w:proofErr w:type="gramStart"/>
            <w:r w:rsidRPr="001B02D9">
              <w:rPr>
                <w:rFonts w:asciiTheme="majorBidi" w:hAnsiTheme="majorBidi" w:cstheme="majorBidi"/>
                <w:iCs/>
                <w:sz w:val="21"/>
                <w:szCs w:val="21"/>
              </w:rPr>
              <w:t>drivers</w:t>
            </w:r>
            <w:proofErr w:type="gramEnd"/>
            <w:r w:rsidRPr="001B02D9">
              <w:rPr>
                <w:rFonts w:asciiTheme="majorBidi" w:hAnsiTheme="majorBidi" w:cstheme="majorBidi"/>
                <w:iCs/>
                <w:sz w:val="21"/>
                <w:szCs w:val="21"/>
              </w:rPr>
              <w:t xml:space="preserve">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flat truck with proper checklists to be prepared for the operation.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rsidP="00C9427E">
      <w:pPr>
        <w:pStyle w:val="Sub-section"/>
        <w:jc w:val="left"/>
        <w:rPr>
          <w:sz w:val="24"/>
          <w:szCs w:val="24"/>
        </w:rPr>
      </w:pPr>
    </w:p>
    <w:p w:rsidR="001B02D9" w:rsidRDefault="001B02D9" w:rsidP="00C9427E">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580"/>
        <w:gridCol w:w="3741"/>
        <w:gridCol w:w="3426"/>
        <w:gridCol w:w="1396"/>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TECHNICAL SPECIFICATION AND COMPATIBILITY TABLE</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4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2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7</w:t>
            </w:r>
          </w:p>
        </w:tc>
        <w:tc>
          <w:tcPr>
            <w:tcW w:w="374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NAME &amp; DESCRIPTION</w:t>
            </w:r>
          </w:p>
          <w:p w:rsidR="001B02D9" w:rsidRPr="001B02D9" w:rsidRDefault="001B02D9" w:rsidP="006D26E5">
            <w:pPr>
              <w:rPr>
                <w:rFonts w:asciiTheme="majorBidi" w:hAnsiTheme="majorBidi" w:cstheme="majorBidi"/>
                <w:bCs/>
                <w:sz w:val="21"/>
                <w:szCs w:val="21"/>
              </w:rPr>
            </w:pPr>
          </w:p>
          <w:p w:rsidR="001B02D9" w:rsidRPr="001B02D9" w:rsidRDefault="001B02D9" w:rsidP="001B02D9">
            <w:pPr>
              <w:pStyle w:val="Heading5"/>
              <w:jc w:val="left"/>
              <w:rPr>
                <w:rFonts w:asciiTheme="majorBidi" w:hAnsiTheme="majorBidi" w:cstheme="majorBidi"/>
                <w:sz w:val="21"/>
                <w:szCs w:val="21"/>
              </w:rPr>
            </w:pPr>
            <w:r w:rsidRPr="001B02D9">
              <w:rPr>
                <w:rFonts w:asciiTheme="majorBidi" w:hAnsiTheme="majorBidi" w:cstheme="majorBidi"/>
                <w:sz w:val="21"/>
                <w:szCs w:val="21"/>
              </w:rPr>
              <w:t xml:space="preserve">Small size Truck </w:t>
            </w:r>
          </w:p>
        </w:tc>
        <w:tc>
          <w:tcPr>
            <w:tcW w:w="342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w:t>
            </w:r>
            <w:r w:rsidRPr="001B02D9">
              <w:rPr>
                <w:rFonts w:asciiTheme="majorBidi" w:hAnsiTheme="majorBidi" w:cstheme="majorBidi"/>
                <w:b/>
                <w:bCs/>
                <w:sz w:val="21"/>
                <w:szCs w:val="21"/>
                <w:rtl/>
              </w:rPr>
              <w:t xml:space="preserve"> </w:t>
            </w:r>
            <w:r w:rsidRPr="001B02D9">
              <w:rPr>
                <w:rFonts w:asciiTheme="majorBidi" w:hAnsiTheme="majorBidi" w:cstheme="majorBidi"/>
                <w:b/>
                <w:bCs/>
                <w:sz w:val="21"/>
                <w:szCs w:val="21"/>
              </w:rPr>
              <w:t>7</w:t>
            </w:r>
          </w:p>
        </w:tc>
        <w:tc>
          <w:tcPr>
            <w:tcW w:w="342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4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The Truck will be used mainly to transport equipment and Tools for maintenance purposes. </w:t>
            </w:r>
          </w:p>
        </w:tc>
        <w:tc>
          <w:tcPr>
            <w:tcW w:w="342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2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Used to transport equipment such pumps, small generators, transforms and maintenance tools.</w:t>
            </w:r>
          </w:p>
        </w:tc>
        <w:tc>
          <w:tcPr>
            <w:tcW w:w="3426"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717"/>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4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4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Chassis:</w:t>
            </w:r>
          </w:p>
        </w:tc>
        <w:tc>
          <w:tcPr>
            <w:tcW w:w="342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Diesel, LHD (4 stroke cycle, water cooled direct injection). </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spacing w:before="34"/>
              <w:rPr>
                <w:rFonts w:asciiTheme="majorBidi" w:eastAsia="Arial"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Output: Min 120ps/3200rpm.</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lang w:val="es-ES"/>
              </w:rPr>
            </w:pPr>
            <w:r w:rsidRPr="001B02D9">
              <w:rPr>
                <w:rFonts w:asciiTheme="majorBidi" w:hAnsiTheme="majorBidi" w:cstheme="majorBidi"/>
                <w:bCs/>
                <w:sz w:val="21"/>
                <w:szCs w:val="21"/>
                <w:lang w:val="es-ES"/>
              </w:rPr>
              <w:t xml:space="preserve"> Torque: Min 31kgf-m/1,600rpm.</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lang w:val="es-ES"/>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es-ES"/>
              </w:rPr>
            </w:pPr>
          </w:p>
        </w:tc>
      </w:tr>
      <w:tr w:rsidR="001B02D9" w:rsidRPr="00EF30EB"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jc w:val="lowKashida"/>
              <w:rPr>
                <w:rFonts w:asciiTheme="majorBidi" w:hAnsiTheme="majorBidi" w:cstheme="majorBidi"/>
                <w:bCs/>
                <w:sz w:val="21"/>
                <w:szCs w:val="21"/>
                <w:lang w:val="de-DE"/>
              </w:rPr>
            </w:pPr>
            <w:r w:rsidRPr="001B02D9">
              <w:rPr>
                <w:rFonts w:asciiTheme="majorBidi" w:hAnsiTheme="majorBidi" w:cstheme="majorBidi"/>
                <w:bCs/>
                <w:sz w:val="21"/>
                <w:szCs w:val="21"/>
              </w:rPr>
              <w:t xml:space="preserve">Wheel base Min 3350mm, G.V.W.  </w:t>
            </w:r>
            <w:r w:rsidRPr="00837184">
              <w:rPr>
                <w:rFonts w:asciiTheme="majorBidi" w:hAnsiTheme="majorBidi" w:cstheme="majorBidi"/>
                <w:bCs/>
                <w:sz w:val="21"/>
                <w:szCs w:val="21"/>
                <w:lang w:val="de-DE"/>
              </w:rPr>
              <w:t>Min   6500kg, Kerb Weight Min 2235kg.</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rPr>
                <w:rFonts w:asciiTheme="majorBidi" w:hAnsiTheme="majorBidi" w:cstheme="majorBidi"/>
                <w:sz w:val="21"/>
                <w:szCs w:val="21"/>
                <w:lang w:val="de-DE"/>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rPr>
                <w:rFonts w:asciiTheme="majorBidi" w:hAnsiTheme="majorBidi" w:cstheme="majorBidi"/>
                <w:bCs/>
                <w:sz w:val="21"/>
                <w:szCs w:val="21"/>
                <w:lang w:val="de-DE"/>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Min 2-3 Tons Payload (GVW-</w:t>
            </w:r>
            <w:proofErr w:type="spellStart"/>
            <w:r w:rsidRPr="001B02D9">
              <w:rPr>
                <w:rFonts w:asciiTheme="majorBidi" w:hAnsiTheme="majorBidi" w:cstheme="majorBidi"/>
                <w:bCs/>
                <w:sz w:val="21"/>
                <w:szCs w:val="21"/>
              </w:rPr>
              <w:t>Kerb</w:t>
            </w:r>
            <w:proofErr w:type="spellEnd"/>
            <w:r w:rsidRPr="001B02D9">
              <w:rPr>
                <w:rFonts w:asciiTheme="majorBidi" w:hAnsiTheme="majorBidi" w:cstheme="majorBidi"/>
                <w:bCs/>
                <w:sz w:val="21"/>
                <w:szCs w:val="21"/>
              </w:rPr>
              <w:t xml:space="preserve"> Weight). </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5 Speed Manual Transmissions,   Power Steering. </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Tachometer.</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Speed indicator warning.</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Lockable fuel tank cap.</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Halogen headlamps.</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Reverse Warning Buzzer.</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Water separator in fuel line.</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Overall length min: 6025mm.</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Overall Width min: 2035mm.</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Exhaust brake.</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Interior rear view mirror.</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a.18</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Seat belts for all.</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Laminated wind shield glass, </w:t>
            </w:r>
            <w:proofErr w:type="gramStart"/>
            <w:r w:rsidRPr="001B02D9">
              <w:rPr>
                <w:rFonts w:asciiTheme="majorBidi" w:hAnsiTheme="majorBidi" w:cstheme="majorBidi"/>
                <w:bCs/>
                <w:sz w:val="21"/>
                <w:szCs w:val="21"/>
              </w:rPr>
              <w:t>Battery(</w:t>
            </w:r>
            <w:proofErr w:type="gramEnd"/>
            <w:r w:rsidRPr="001B02D9">
              <w:rPr>
                <w:rFonts w:asciiTheme="majorBidi" w:hAnsiTheme="majorBidi" w:cstheme="majorBidi"/>
                <w:bCs/>
                <w:sz w:val="21"/>
                <w:szCs w:val="21"/>
              </w:rPr>
              <w:t>65D23L X2).</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a.20</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With long tail Pipe.</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proofErr w:type="gramStart"/>
            <w:r w:rsidRPr="001B02D9">
              <w:rPr>
                <w:rFonts w:asciiTheme="majorBidi" w:hAnsiTheme="majorBidi" w:cstheme="majorBidi"/>
                <w:bCs/>
                <w:sz w:val="21"/>
                <w:szCs w:val="21"/>
              </w:rPr>
              <w:t xml:space="preserve">Radial  </w:t>
            </w:r>
            <w:proofErr w:type="spellStart"/>
            <w:r w:rsidRPr="001B02D9">
              <w:rPr>
                <w:rFonts w:asciiTheme="majorBidi" w:hAnsiTheme="majorBidi" w:cstheme="majorBidi"/>
                <w:bCs/>
                <w:sz w:val="21"/>
                <w:szCs w:val="21"/>
              </w:rPr>
              <w:t>Tyres</w:t>
            </w:r>
            <w:proofErr w:type="spellEnd"/>
            <w:proofErr w:type="gramEnd"/>
            <w:r w:rsidRPr="001B02D9">
              <w:rPr>
                <w:rFonts w:asciiTheme="majorBidi" w:hAnsiTheme="majorBidi" w:cstheme="majorBidi"/>
                <w:bCs/>
                <w:sz w:val="21"/>
                <w:szCs w:val="21"/>
              </w:rPr>
              <w:t xml:space="preserve"> Size  7.50R-16-119/117L.</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Dual Rear </w:t>
            </w:r>
            <w:proofErr w:type="spellStart"/>
            <w:r w:rsidRPr="001B02D9">
              <w:rPr>
                <w:rFonts w:asciiTheme="majorBidi" w:hAnsiTheme="majorBidi" w:cstheme="majorBidi"/>
                <w:bCs/>
                <w:sz w:val="21"/>
                <w:szCs w:val="21"/>
              </w:rPr>
              <w:t>Tyres</w:t>
            </w:r>
            <w:proofErr w:type="spellEnd"/>
            <w:r w:rsidRPr="001B02D9">
              <w:rPr>
                <w:rFonts w:asciiTheme="majorBidi" w:hAnsiTheme="majorBidi" w:cstheme="majorBidi"/>
                <w:bCs/>
                <w:sz w:val="21"/>
                <w:szCs w:val="21"/>
              </w:rPr>
              <w:t>.</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Tool set.</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Fabric Seat, Crew 1+2.</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Fuel tank capacity: 100 liters. </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
                <w:sz w:val="21"/>
                <w:szCs w:val="21"/>
              </w:rPr>
            </w:pPr>
            <w:r w:rsidRPr="001B02D9">
              <w:rPr>
                <w:rFonts w:asciiTheme="majorBidi" w:hAnsiTheme="majorBidi" w:cstheme="majorBidi"/>
                <w:b/>
                <w:sz w:val="21"/>
                <w:szCs w:val="21"/>
              </w:rPr>
              <w:t>Body:</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The chassis has to come with a steel body having a gate at the real; all the other sides are fixed. It must come with proper RL standard painting the same color for the chassis. </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4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2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4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for each truck</w:t>
            </w:r>
          </w:p>
        </w:tc>
        <w:tc>
          <w:tcPr>
            <w:tcW w:w="342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4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4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
                <w:iCs/>
                <w:sz w:val="21"/>
                <w:szCs w:val="21"/>
              </w:rPr>
              <w:t>NA</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4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2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4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4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2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w:t>
            </w:r>
            <w:r w:rsidRPr="001B02D9">
              <w:rPr>
                <w:rFonts w:asciiTheme="majorBidi" w:hAnsiTheme="majorBidi" w:cstheme="majorBidi"/>
                <w:iCs/>
                <w:sz w:val="21"/>
                <w:szCs w:val="21"/>
              </w:rPr>
              <w:t xml:space="preserve"> for 2 </w:t>
            </w:r>
            <w:proofErr w:type="gramStart"/>
            <w:r w:rsidRPr="001B02D9">
              <w:rPr>
                <w:rFonts w:asciiTheme="majorBidi" w:hAnsiTheme="majorBidi" w:cstheme="majorBidi"/>
                <w:iCs/>
                <w:sz w:val="21"/>
                <w:szCs w:val="21"/>
              </w:rPr>
              <w:t>drivers</w:t>
            </w:r>
            <w:proofErr w:type="gramEnd"/>
            <w:r w:rsidRPr="001B02D9">
              <w:rPr>
                <w:rFonts w:asciiTheme="majorBidi" w:hAnsiTheme="majorBidi" w:cstheme="majorBidi"/>
                <w:iCs/>
                <w:sz w:val="21"/>
                <w:szCs w:val="21"/>
              </w:rPr>
              <w:t xml:space="preserve"> staff for 1 day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xml:space="preserve">. This is an activity in common for all the heavy equipment. If Your firm cannot provide in Arabic, interpretation will have </w:t>
            </w:r>
            <w:r w:rsidRPr="001B02D9">
              <w:rPr>
                <w:rFonts w:asciiTheme="majorBidi" w:hAnsiTheme="majorBidi" w:cstheme="majorBidi"/>
                <w:iCs/>
                <w:sz w:val="21"/>
                <w:szCs w:val="21"/>
              </w:rPr>
              <w:lastRenderedPageBreak/>
              <w:t>to be provided.</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lastRenderedPageBreak/>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g.2</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truck with proper checklists to be prepared for the operation.</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4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2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4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2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Pr="001B02D9" w:rsidRDefault="001B02D9" w:rsidP="00C9427E">
      <w:pPr>
        <w:pStyle w:val="Sub-section"/>
        <w:jc w:val="left"/>
        <w:rPr>
          <w:sz w:val="24"/>
          <w:szCs w:val="24"/>
        </w:rPr>
      </w:pPr>
    </w:p>
    <w:p w:rsidR="00C9427E" w:rsidRDefault="00C9427E" w:rsidP="00C9427E">
      <w:pPr>
        <w:pStyle w:val="Sub-section"/>
        <w:jc w:val="left"/>
      </w:pPr>
    </w:p>
    <w:p w:rsidR="001B02D9" w:rsidRDefault="001B02D9">
      <w:pPr>
        <w:rPr>
          <w:rFonts w:asciiTheme="majorBidi" w:hAnsiTheme="majorBidi" w:cstheme="majorBidi"/>
          <w:b/>
          <w:szCs w:val="24"/>
          <w:u w:val="single"/>
        </w:rPr>
      </w:pPr>
      <w:r>
        <w:rPr>
          <w:rFonts w:asciiTheme="majorBidi" w:hAnsiTheme="majorBidi" w:cstheme="majorBidi"/>
          <w:b/>
          <w:szCs w:val="24"/>
          <w:u w:val="single"/>
        </w:rPr>
        <w:br w:type="page"/>
      </w:r>
    </w:p>
    <w:p w:rsidR="001B02D9" w:rsidRDefault="001B02D9" w:rsidP="001B02D9">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6</w:t>
      </w:r>
      <w:r w:rsidRPr="00E36321">
        <w:rPr>
          <w:rFonts w:asciiTheme="majorBidi" w:hAnsiTheme="majorBidi" w:cstheme="majorBidi"/>
          <w:b/>
          <w:szCs w:val="24"/>
          <w:u w:val="single"/>
        </w:rPr>
        <w:t xml:space="preserve"> </w:t>
      </w:r>
      <w:r>
        <w:rPr>
          <w:rFonts w:asciiTheme="majorBidi" w:hAnsiTheme="majorBidi" w:cstheme="majorBidi"/>
          <w:b/>
          <w:szCs w:val="24"/>
          <w:u w:val="single"/>
        </w:rPr>
        <w:t>– Telescopic Crane</w:t>
      </w:r>
    </w:p>
    <w:p w:rsidR="001B02D9" w:rsidRDefault="001B02D9" w:rsidP="001B02D9">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No.</w:t>
            </w:r>
          </w:p>
          <w:p w:rsidR="001B02D9" w:rsidRPr="001B02D9" w:rsidRDefault="001B02D9" w:rsidP="006D26E5">
            <w:pPr>
              <w:jc w:val="center"/>
              <w:rPr>
                <w:rFonts w:asciiTheme="majorBidi" w:hAnsiTheme="majorBidi" w:cstheme="majorBidi"/>
                <w:bCs/>
                <w:sz w:val="21"/>
                <w:szCs w:val="21"/>
              </w:rPr>
            </w:pPr>
          </w:p>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6</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color w:val="000000" w:themeColor="text1"/>
                <w:sz w:val="21"/>
                <w:szCs w:val="21"/>
              </w:rPr>
            </w:pPr>
          </w:p>
          <w:p w:rsidR="001B02D9" w:rsidRPr="001B02D9" w:rsidRDefault="001B02D9" w:rsidP="006D26E5">
            <w:pP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Truck with Mounted Telescopic Crane</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Item Number:</w:t>
            </w:r>
            <w:r w:rsidRPr="001B02D9">
              <w:rPr>
                <w:rFonts w:asciiTheme="majorBidi" w:hAnsiTheme="majorBidi" w:cstheme="majorBidi"/>
                <w:b/>
                <w:bCs/>
                <w:sz w:val="21"/>
                <w:szCs w:val="21"/>
                <w:rtl/>
              </w:rPr>
              <w:t xml:space="preserve"> </w:t>
            </w:r>
            <w:r>
              <w:rPr>
                <w:rFonts w:asciiTheme="majorBidi" w:hAnsiTheme="majorBidi" w:cstheme="majorBidi"/>
                <w:b/>
                <w:bCs/>
                <w:sz w:val="21"/>
                <w:szCs w:val="21"/>
              </w:rPr>
              <w:t>8</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Truck with Mounted Telescopic Crane: This is basically a flat 4x2 truck with a telescopic crane mounted on it. It will be used to lift small equipment, pumps, pipes and other transportable items which will be used in construction sites.</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Use to lift and lower materials and to move them horizontally. It is mainly used for lifting heavy things and transporting them to other places.</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717"/>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Type: Turbo intercooler, diesel</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Power: min 225ps (165kw)/ 2,300rpm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jc w:val="lowKashida"/>
              <w:rPr>
                <w:rFonts w:asciiTheme="majorBidi" w:hAnsiTheme="majorBidi" w:cstheme="majorBidi"/>
                <w:bCs/>
                <w:sz w:val="21"/>
                <w:szCs w:val="21"/>
                <w:lang w:val="es-ES"/>
              </w:rPr>
            </w:pPr>
            <w:r w:rsidRPr="00837184">
              <w:rPr>
                <w:rFonts w:asciiTheme="majorBidi" w:hAnsiTheme="majorBidi" w:cstheme="majorBidi"/>
                <w:bCs/>
                <w:sz w:val="21"/>
                <w:szCs w:val="21"/>
                <w:lang w:val="es-ES"/>
              </w:rPr>
              <w:t xml:space="preserve">Torque: Min 82kg.m (804N.m)/ 1,200rpm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rPr>
                <w:rFonts w:asciiTheme="majorBidi" w:hAnsiTheme="majorBidi" w:cstheme="majorBidi"/>
                <w:sz w:val="21"/>
                <w:szCs w:val="21"/>
                <w:lang w:val="es-ES"/>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837184" w:rsidRDefault="001B02D9" w:rsidP="006D26E5">
            <w:pPr>
              <w:rPr>
                <w:rFonts w:asciiTheme="majorBidi" w:hAnsiTheme="majorBidi" w:cstheme="majorBidi"/>
                <w:bCs/>
                <w:sz w:val="21"/>
                <w:szCs w:val="21"/>
                <w:lang w:val="es-ES"/>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No. of cylinder:  In line 6 cylinder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Bore x Stroke:   Min 111×139(mm)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Displacement: Min 8,071 (cc)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Controller type: Mechanical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Air cleaner: Dry paper elements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lang w:val="tr-TR"/>
              </w:rPr>
              <w:t>Transmission: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6 gear system 1 reverse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Brakes: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Service: Full Air Brake. Dual circuit</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Material: Non-Asbestos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Parking: Spring actuator at rear wheels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Auxiliary: Exhaust brake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Dimensions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Overall length min: 8,225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width min:2,490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height min:2,950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a.18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Wheelbase min:4,650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Frame-ground above bogie:1,070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Min. ground clearance:265</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eastAsia="Arial" w:hAnsiTheme="majorBidi" w:cstheme="majorBidi"/>
                <w:color w:val="3333CC"/>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Axles: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4x2</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Front: Reverse </w:t>
            </w:r>
            <w:proofErr w:type="spellStart"/>
            <w:r w:rsidRPr="001B02D9">
              <w:rPr>
                <w:rFonts w:asciiTheme="majorBidi" w:hAnsiTheme="majorBidi" w:cstheme="majorBidi"/>
                <w:sz w:val="21"/>
                <w:szCs w:val="21"/>
              </w:rPr>
              <w:t>elliot</w:t>
            </w:r>
            <w:proofErr w:type="spellEnd"/>
            <w:r w:rsidRPr="001B02D9">
              <w:rPr>
                <w:rFonts w:asciiTheme="majorBidi" w:hAnsiTheme="majorBidi" w:cstheme="majorBidi"/>
                <w:sz w:val="21"/>
                <w:szCs w:val="21"/>
              </w:rPr>
              <w:t xml:space="preserve"> “I” beam Capacity : 6,500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Banjo single reduction, Final drive ratio : 5.571 ,Capacity : Min 11,500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435"/>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Fuel Tank:</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Mounted on right-hand Side Under the frame, Capacity 200 liter.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Wheels and Tires: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12R22.5X18PR, 8.5V×24</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12R22.5X18PR, 8.5V×24</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ind w:left="14" w:right="-31"/>
              <w:rPr>
                <w:rFonts w:asciiTheme="majorBidi" w:eastAsia="Arial"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Steering: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Driving position: Left-hand drive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Type: Recirculating ball with integral, Power assisted by oil</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Steering column: Tilt &amp; telescopic</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Steering wheel: 2-spoke wheel with horn button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eastAsia="Arial" w:hAnsiTheme="majorBidi" w:cstheme="majorBidi"/>
                <w:b/>
                <w:sz w:val="21"/>
                <w:szCs w:val="21"/>
              </w:rPr>
              <w:t>Clutch:</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Type: Hydraulic control with air assisted, Dry single plate with coil spring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Plate diameter: Outside diameter : Min430mm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eastAsia="Arial" w:hAnsiTheme="majorBidi" w:cstheme="majorBidi"/>
                <w:b/>
                <w:sz w:val="21"/>
                <w:szCs w:val="21"/>
              </w:rPr>
              <w:t>Suspension: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suspension: Type : semi-elliptical leaf spring , Size(</w:t>
            </w:r>
            <w:proofErr w:type="spellStart"/>
            <w:r w:rsidRPr="001B02D9">
              <w:rPr>
                <w:rFonts w:asciiTheme="majorBidi" w:hAnsiTheme="majorBidi" w:cstheme="majorBidi"/>
                <w:sz w:val="21"/>
                <w:szCs w:val="21"/>
              </w:rPr>
              <w:t>LxW</w:t>
            </w:r>
            <w:proofErr w:type="spellEnd"/>
            <w:r w:rsidRPr="001B02D9">
              <w:rPr>
                <w:rFonts w:asciiTheme="majorBidi" w:hAnsiTheme="majorBidi" w:cstheme="majorBidi"/>
                <w:sz w:val="21"/>
                <w:szCs w:val="21"/>
              </w:rPr>
              <w:t xml:space="preserve">) :Min 1,500 x 90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Rear suspension: Type : semi-elliptical leaf spring, Size(</w:t>
            </w:r>
            <w:proofErr w:type="spellStart"/>
            <w:r w:rsidRPr="001B02D9">
              <w:rPr>
                <w:rFonts w:asciiTheme="majorBidi" w:hAnsiTheme="majorBidi" w:cstheme="majorBidi"/>
                <w:sz w:val="21"/>
                <w:szCs w:val="21"/>
              </w:rPr>
              <w:t>LxW</w:t>
            </w:r>
            <w:proofErr w:type="spellEnd"/>
            <w:r w:rsidRPr="001B02D9">
              <w:rPr>
                <w:rFonts w:asciiTheme="majorBidi" w:hAnsiTheme="majorBidi" w:cstheme="majorBidi"/>
                <w:sz w:val="21"/>
                <w:szCs w:val="21"/>
              </w:rPr>
              <w:t xml:space="preserve">) :Min 1,420 x 100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Weights (Kg):</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Curb weight:  min 7,230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Axle load               Front: 6,500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Axle load               Rear: 11,500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Permissible payload: 12,325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pStyle w:val="ListParagraph"/>
              <w:spacing w:before="34"/>
              <w:ind w:left="0"/>
              <w:rPr>
                <w:rFonts w:asciiTheme="majorBidi" w:eastAsia="Arial" w:hAnsiTheme="majorBidi" w:cstheme="majorBidi"/>
                <w:color w:val="3333CC"/>
                <w:spacing w:val="1"/>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b/>
                <w:bCs/>
                <w:sz w:val="21"/>
                <w:szCs w:val="21"/>
              </w:rPr>
            </w:pPr>
            <w:r w:rsidRPr="001B02D9">
              <w:rPr>
                <w:rFonts w:asciiTheme="majorBidi" w:hAnsiTheme="majorBidi" w:cstheme="majorBidi"/>
                <w:b/>
                <w:bCs/>
                <w:sz w:val="21"/>
                <w:szCs w:val="21"/>
              </w:rPr>
              <w:t>Frame: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Type: Ladder type, single channel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270"/>
              </w:tabs>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Towing hook: Equipped front &amp; rear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tabs>
                <w:tab w:val="left" w:pos="270"/>
              </w:tabs>
              <w:spacing w:before="34"/>
              <w:rPr>
                <w:rFonts w:asciiTheme="majorBidi" w:eastAsia="Arial"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 The Telescopic Crane: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Lifting capacity: Min 61  </w:t>
            </w:r>
            <w:proofErr w:type="spellStart"/>
            <w:r w:rsidRPr="001B02D9">
              <w:rPr>
                <w:rFonts w:asciiTheme="majorBidi" w:hAnsiTheme="majorBidi" w:cstheme="majorBidi"/>
                <w:sz w:val="21"/>
                <w:szCs w:val="21"/>
              </w:rPr>
              <w:t>KNm</w:t>
            </w:r>
            <w:proofErr w:type="spellEnd"/>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Lifting capacity: Min 6.2 tm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a.44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Lifting capacity (ADC): 6.6 tm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Outreach - lifting capacity, standard:</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2.8 -  2.400   m-kg</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3.8 – 1.760</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5.4 – 1.220</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7.2 – 900</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Outreach - lifting capacity, manual extensions: </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9.2 – 680    m-kg </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11.3 – 520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Hydraulic outreach, standard: Max 7.5 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Hydraulic boom extension: Max 3.5  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Outreach, manual extensions: Max 11.5  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Lifting height above installation level, </w:t>
            </w:r>
            <w:proofErr w:type="spellStart"/>
            <w:r w:rsidRPr="001B02D9">
              <w:rPr>
                <w:rFonts w:asciiTheme="majorBidi" w:hAnsiTheme="majorBidi" w:cstheme="majorBidi"/>
                <w:sz w:val="21"/>
                <w:szCs w:val="21"/>
              </w:rPr>
              <w:t>hydr</w:t>
            </w:r>
            <w:proofErr w:type="spellEnd"/>
            <w:r w:rsidRPr="001B02D9">
              <w:rPr>
                <w:rFonts w:asciiTheme="majorBidi" w:hAnsiTheme="majorBidi" w:cstheme="majorBidi"/>
                <w:sz w:val="21"/>
                <w:szCs w:val="21"/>
              </w:rPr>
              <w:t xml:space="preserve">/man: 9.7 / 13.8  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Working pressure: Min 29.0  </w:t>
            </w:r>
            <w:proofErr w:type="spellStart"/>
            <w:r w:rsidRPr="001B02D9">
              <w:rPr>
                <w:rFonts w:asciiTheme="majorBidi" w:hAnsiTheme="majorBidi" w:cstheme="majorBidi"/>
                <w:sz w:val="21"/>
                <w:szCs w:val="21"/>
              </w:rPr>
              <w:t>Mpa</w:t>
            </w:r>
            <w:proofErr w:type="spellEnd"/>
            <w:r w:rsidRPr="001B02D9">
              <w:rPr>
                <w:rFonts w:asciiTheme="majorBidi" w:hAnsiTheme="majorBidi" w:cstheme="majorBidi"/>
                <w:sz w:val="21"/>
                <w:szCs w:val="21"/>
              </w:rPr>
              <w:t xml:space="preserve">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Tank capacity: 0-60 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Max slope viable at full capacity: °5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Lifting speed at standard hydraulic outreach: Min 1.5 m/s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Height in folded position: Min 1.900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Width in folded position: Min 2.190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Install space required. Rotation area not included:  795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a.58</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Install space required with hose and pipe kit: Min 800   mm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a.59</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Crane in standard version without support legs: Max 1000 kg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a.60</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Support leg equipment: 156 – 300 Kg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
                <w:i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Bidder shall furnish a clause-by-clause commentary on the requirements above in column 3 of this TSF. Bidder who comment with texts such as "Yes", "Complied", "Refer to catalogue", copying texts directly from the technical </w:t>
            </w:r>
            <w:r w:rsidRPr="001B02D9">
              <w:rPr>
                <w:rFonts w:asciiTheme="majorBidi" w:hAnsiTheme="majorBidi" w:cstheme="majorBidi"/>
                <w:iCs/>
                <w:sz w:val="21"/>
                <w:szCs w:val="21"/>
              </w:rPr>
              <w:lastRenderedPageBreak/>
              <w:t>specifications form, leave any parameter line blank and/ or submit any text or content of this nature may be considered as NON-RESPONSIVE.</w:t>
            </w:r>
          </w:p>
          <w:p w:rsidR="001B02D9" w:rsidRPr="001B02D9" w:rsidRDefault="001B02D9" w:rsidP="006D26E5">
            <w:pPr>
              <w:rPr>
                <w:rFonts w:asciiTheme="majorBidi" w:hAnsiTheme="majorBidi" w:cstheme="majorBidi"/>
                <w:iCs/>
                <w:sz w:val="21"/>
                <w:szCs w:val="21"/>
              </w:rPr>
            </w:pP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lastRenderedPageBreak/>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xml:space="preserve"> as close as possible to Syria,</w:t>
            </w:r>
            <w:r w:rsidRPr="001B02D9">
              <w:rPr>
                <w:rFonts w:asciiTheme="majorBidi" w:hAnsiTheme="majorBidi" w:cstheme="majorBidi"/>
                <w:iCs/>
                <w:sz w:val="21"/>
                <w:szCs w:val="21"/>
              </w:rPr>
              <w:t xml:space="preserve"> for 2 technical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truck with proper checklists to be prepared for the operation.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rsidP="001B02D9">
      <w:pPr>
        <w:pStyle w:val="Sub-section"/>
        <w:jc w:val="left"/>
        <w:rPr>
          <w:sz w:val="24"/>
          <w:szCs w:val="24"/>
        </w:rPr>
      </w:pPr>
    </w:p>
    <w:p w:rsidR="00C9427E" w:rsidRDefault="00C9427E" w:rsidP="00C9427E">
      <w:pPr>
        <w:pStyle w:val="Sub-section"/>
        <w:jc w:val="left"/>
      </w:pPr>
    </w:p>
    <w:p w:rsidR="001B02D9" w:rsidRDefault="001B02D9">
      <w:pPr>
        <w:rPr>
          <w:rFonts w:asciiTheme="majorBidi" w:hAnsiTheme="majorBidi" w:cstheme="majorBidi"/>
          <w:b/>
          <w:szCs w:val="24"/>
          <w:u w:val="single"/>
        </w:rPr>
      </w:pPr>
      <w:r>
        <w:rPr>
          <w:rFonts w:asciiTheme="majorBidi" w:hAnsiTheme="majorBidi" w:cstheme="majorBidi"/>
          <w:b/>
          <w:szCs w:val="24"/>
          <w:u w:val="single"/>
        </w:rPr>
        <w:br w:type="page"/>
      </w:r>
    </w:p>
    <w:p w:rsidR="001B02D9" w:rsidRDefault="001B02D9" w:rsidP="001B02D9">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7</w:t>
      </w:r>
      <w:r w:rsidRPr="00E36321">
        <w:rPr>
          <w:rFonts w:asciiTheme="majorBidi" w:hAnsiTheme="majorBidi" w:cstheme="majorBidi"/>
          <w:b/>
          <w:szCs w:val="24"/>
          <w:u w:val="single"/>
        </w:rPr>
        <w:t xml:space="preserve"> </w:t>
      </w:r>
      <w:r>
        <w:rPr>
          <w:rFonts w:asciiTheme="majorBidi" w:hAnsiTheme="majorBidi" w:cstheme="majorBidi"/>
          <w:b/>
          <w:szCs w:val="24"/>
          <w:u w:val="single"/>
        </w:rPr>
        <w:t xml:space="preserve">– </w:t>
      </w:r>
      <w:r w:rsidR="00C57FA6">
        <w:rPr>
          <w:rFonts w:asciiTheme="majorBidi" w:hAnsiTheme="majorBidi" w:cstheme="majorBidi"/>
          <w:b/>
          <w:szCs w:val="24"/>
          <w:u w:val="single"/>
        </w:rPr>
        <w:t xml:space="preserve">Agricultural </w:t>
      </w:r>
      <w:r>
        <w:rPr>
          <w:rFonts w:asciiTheme="majorBidi" w:hAnsiTheme="majorBidi" w:cstheme="majorBidi"/>
          <w:b/>
          <w:szCs w:val="24"/>
          <w:u w:val="single"/>
        </w:rPr>
        <w:t>Tractors</w:t>
      </w:r>
    </w:p>
    <w:p w:rsidR="001B02D9" w:rsidRDefault="001B02D9" w:rsidP="001B02D9">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624"/>
        <w:gridCol w:w="3700"/>
        <w:gridCol w:w="3348"/>
        <w:gridCol w:w="1471"/>
      </w:tblGrid>
      <w:tr w:rsidR="001B02D9" w:rsidRPr="001B02D9" w:rsidTr="001B02D9">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8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4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89"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9</w:t>
            </w:r>
          </w:p>
        </w:tc>
        <w:tc>
          <w:tcPr>
            <w:tcW w:w="378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CB09A0">
            <w:pP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 xml:space="preserve">Tractor 2 WD with </w:t>
            </w:r>
            <w:r w:rsidR="00CB09A0">
              <w:rPr>
                <w:rFonts w:asciiTheme="majorBidi" w:hAnsiTheme="majorBidi" w:cstheme="majorBidi"/>
                <w:bCs/>
                <w:color w:val="000000" w:themeColor="text1"/>
                <w:sz w:val="21"/>
                <w:szCs w:val="21"/>
              </w:rPr>
              <w:t>wagon</w:t>
            </w:r>
          </w:p>
        </w:tc>
        <w:tc>
          <w:tcPr>
            <w:tcW w:w="344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89"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9</w:t>
            </w:r>
          </w:p>
        </w:tc>
        <w:tc>
          <w:tcPr>
            <w:tcW w:w="344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Tractor at least 65 </w:t>
            </w:r>
            <w:proofErr w:type="spellStart"/>
            <w:r w:rsidRPr="001B02D9">
              <w:rPr>
                <w:rFonts w:asciiTheme="majorBidi" w:hAnsiTheme="majorBidi" w:cstheme="majorBidi"/>
                <w:bCs/>
                <w:sz w:val="21"/>
                <w:szCs w:val="21"/>
              </w:rPr>
              <w:t>Hp</w:t>
            </w:r>
            <w:proofErr w:type="spellEnd"/>
            <w:r w:rsidRPr="001B02D9">
              <w:rPr>
                <w:rFonts w:asciiTheme="majorBidi" w:hAnsiTheme="majorBidi" w:cstheme="majorBidi"/>
                <w:bCs/>
                <w:sz w:val="21"/>
                <w:szCs w:val="21"/>
              </w:rPr>
              <w:t xml:space="preserve">, 2WD. </w:t>
            </w:r>
          </w:p>
        </w:tc>
        <w:tc>
          <w:tcPr>
            <w:tcW w:w="344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8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4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A tractor is an engineering vehicle specifically designed to deliver a high tractive effort (or torque) at slow speeds, for the purposes of hauling a trailer or machinery used in waste collection and transport to landfill.</w:t>
            </w:r>
          </w:p>
        </w:tc>
        <w:tc>
          <w:tcPr>
            <w:tcW w:w="344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78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1</w:t>
            </w:r>
          </w:p>
        </w:tc>
        <w:tc>
          <w:tcPr>
            <w:tcW w:w="378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4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Type: 4 Cylinder, Diesel</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Vertical Exhaust.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1.3</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Engine Starting aid.</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1.4</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Dry Air Cleaner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1.5</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iCs/>
                <w:sz w:val="21"/>
                <w:szCs w:val="21"/>
              </w:rPr>
              <w:t>Number of cylinders / Aspiration: 4 / turbo</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1.6</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Gross engine power, </w:t>
            </w:r>
            <w:proofErr w:type="spellStart"/>
            <w:r w:rsidRPr="001B02D9">
              <w:rPr>
                <w:rFonts w:asciiTheme="majorBidi" w:hAnsiTheme="majorBidi" w:cstheme="majorBidi"/>
                <w:sz w:val="21"/>
                <w:szCs w:val="21"/>
              </w:rPr>
              <w:t>hp</w:t>
            </w:r>
            <w:proofErr w:type="spellEnd"/>
            <w:r w:rsidRPr="001B02D9">
              <w:rPr>
                <w:rFonts w:asciiTheme="majorBidi" w:hAnsiTheme="majorBidi" w:cstheme="majorBidi"/>
                <w:sz w:val="21"/>
                <w:szCs w:val="21"/>
              </w:rPr>
              <w:t xml:space="preserve">  Min: 65</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1.7</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Rated speed (rpm):2200- 2500 rpm.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1.8</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Air filter: Dual element, dry type with cleanable outer element and replaceable inner safety element.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1.9</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Lubrication: Full flow, pressure lubrication with spin-on filter cartridge.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1.10</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proofErr w:type="spellStart"/>
            <w:r w:rsidRPr="001B02D9">
              <w:rPr>
                <w:rFonts w:asciiTheme="majorBidi" w:hAnsiTheme="majorBidi" w:cstheme="majorBidi"/>
                <w:sz w:val="21"/>
                <w:szCs w:val="21"/>
              </w:rPr>
              <w:t>Emissionization</w:t>
            </w:r>
            <w:proofErr w:type="spellEnd"/>
            <w:r w:rsidRPr="001B02D9">
              <w:rPr>
                <w:rFonts w:asciiTheme="majorBidi" w:hAnsiTheme="majorBidi" w:cstheme="majorBidi"/>
                <w:sz w:val="21"/>
                <w:szCs w:val="21"/>
              </w:rPr>
              <w:t xml:space="preserve"> standard: Tier III</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1.11</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lang w:val="de-DE"/>
              </w:rPr>
            </w:pPr>
            <w:r w:rsidRPr="001B02D9">
              <w:rPr>
                <w:rFonts w:asciiTheme="majorBidi" w:hAnsiTheme="majorBidi" w:cstheme="majorBidi"/>
                <w:sz w:val="21"/>
                <w:szCs w:val="21"/>
                <w:lang w:val="de-DE"/>
              </w:rPr>
              <w:t>Fuel type: Standard diesel fuels.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de-DE"/>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de-DE"/>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1.12</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Fuel tank capacity: At least 60 liter.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1.13</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Fuel tank: Under Bonnet.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Transmission: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Traction clutch:</w:t>
            </w:r>
            <w:r w:rsidRPr="001B02D9">
              <w:rPr>
                <w:rFonts w:asciiTheme="majorBidi" w:hAnsiTheme="majorBidi" w:cstheme="majorBidi"/>
                <w:sz w:val="21"/>
                <w:szCs w:val="21"/>
              </w:rPr>
              <w:t xml:space="preserve"> </w:t>
            </w:r>
            <w:r w:rsidRPr="001B02D9">
              <w:rPr>
                <w:rFonts w:asciiTheme="majorBidi" w:hAnsiTheme="majorBidi" w:cstheme="majorBidi"/>
                <w:iCs/>
                <w:sz w:val="21"/>
                <w:szCs w:val="21"/>
              </w:rPr>
              <w:t>Dry type organic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2.2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Ground Speed:</w:t>
            </w:r>
            <w:r w:rsidRPr="001B02D9">
              <w:rPr>
                <w:rFonts w:asciiTheme="majorBidi" w:hAnsiTheme="majorBidi" w:cstheme="majorBidi"/>
                <w:sz w:val="21"/>
                <w:szCs w:val="21"/>
              </w:rPr>
              <w:t xml:space="preserve"> </w:t>
            </w:r>
            <w:r w:rsidRPr="001B02D9">
              <w:rPr>
                <w:rFonts w:asciiTheme="majorBidi" w:hAnsiTheme="majorBidi" w:cstheme="majorBidi"/>
                <w:iCs/>
                <w:sz w:val="21"/>
                <w:szCs w:val="21"/>
              </w:rPr>
              <w:t xml:space="preserve">Forward (0 to 30 </w:t>
            </w:r>
            <w:proofErr w:type="spellStart"/>
            <w:r w:rsidRPr="001B02D9">
              <w:rPr>
                <w:rFonts w:asciiTheme="majorBidi" w:hAnsiTheme="majorBidi" w:cstheme="majorBidi"/>
                <w:iCs/>
                <w:sz w:val="21"/>
                <w:szCs w:val="21"/>
              </w:rPr>
              <w:t>kph</w:t>
            </w:r>
            <w:proofErr w:type="spellEnd"/>
            <w:r w:rsidRPr="001B02D9">
              <w:rPr>
                <w:rFonts w:asciiTheme="majorBidi" w:hAnsiTheme="majorBidi" w:cstheme="majorBidi"/>
                <w:iCs/>
                <w:sz w:val="21"/>
                <w:szCs w:val="21"/>
              </w:rPr>
              <w:t xml:space="preserve">); Reverse (0-15 </w:t>
            </w:r>
            <w:proofErr w:type="spellStart"/>
            <w:r w:rsidRPr="001B02D9">
              <w:rPr>
                <w:rFonts w:asciiTheme="majorBidi" w:hAnsiTheme="majorBidi" w:cstheme="majorBidi"/>
                <w:iCs/>
                <w:sz w:val="21"/>
                <w:szCs w:val="21"/>
              </w:rPr>
              <w:t>kph</w:t>
            </w:r>
            <w:proofErr w:type="spellEnd"/>
            <w:r w:rsidRPr="001B02D9">
              <w:rPr>
                <w:rFonts w:asciiTheme="majorBidi" w:hAnsiTheme="majorBidi" w:cstheme="majorBidi"/>
                <w:iCs/>
                <w:sz w:val="21"/>
                <w:szCs w:val="21"/>
              </w:rPr>
              <w: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12/4 Manual Gearbox-</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Long Wheelbase.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bCs/>
                <w:sz w:val="21"/>
                <w:szCs w:val="21"/>
              </w:rPr>
              <w:t>Brakes:</w:t>
            </w:r>
            <w:r w:rsidRPr="001B02D9">
              <w:rPr>
                <w:rFonts w:asciiTheme="majorBidi" w:hAnsiTheme="majorBidi" w:cstheme="majorBidi"/>
                <w:b/>
                <w:sz w:val="21"/>
                <w:szCs w:val="21"/>
                <w:u w:val="single"/>
              </w:rPr>
              <w:t xml:space="preserve">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Service brakes: Individual mechanically actuated wet disc.</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Parking brake: Engage hand-lever, press brake pedals to lock service brakes.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Axle:</w:t>
            </w:r>
          </w:p>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differential lock: Mechanical foot pedal engagement.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3.4</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Axle:</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differential lock: Limited slip.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FWD clutch engagement: Mechanical lever.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Hydraulic System: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System type: Standard/Auxiliary Hydraulic Pump.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Pump capacity, min200 Bar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Live Single Speed PTO 540 rpm Min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Total maximum tractor flow, </w:t>
            </w:r>
            <w:proofErr w:type="spellStart"/>
            <w:r w:rsidRPr="001B02D9">
              <w:rPr>
                <w:rFonts w:asciiTheme="majorBidi" w:hAnsiTheme="majorBidi" w:cstheme="majorBidi"/>
                <w:sz w:val="21"/>
                <w:szCs w:val="21"/>
              </w:rPr>
              <w:t>gpm</w:t>
            </w:r>
            <w:proofErr w:type="spellEnd"/>
            <w:r w:rsidRPr="001B02D9">
              <w:rPr>
                <w:rFonts w:asciiTheme="majorBidi" w:hAnsiTheme="majorBidi" w:cstheme="majorBidi"/>
                <w:sz w:val="21"/>
                <w:szCs w:val="21"/>
              </w:rPr>
              <w:t xml:space="preserve"> (</w:t>
            </w:r>
            <w:proofErr w:type="spellStart"/>
            <w:r w:rsidRPr="001B02D9">
              <w:rPr>
                <w:rFonts w:asciiTheme="majorBidi" w:hAnsiTheme="majorBidi" w:cstheme="majorBidi"/>
                <w:sz w:val="21"/>
                <w:szCs w:val="21"/>
              </w:rPr>
              <w:t>lpm</w:t>
            </w:r>
            <w:proofErr w:type="spellEnd"/>
            <w:r w:rsidRPr="001B02D9">
              <w:rPr>
                <w:rFonts w:asciiTheme="majorBidi" w:hAnsiTheme="majorBidi" w:cstheme="majorBidi"/>
                <w:sz w:val="21"/>
                <w:szCs w:val="21"/>
              </w:rPr>
              <w:t>):18</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High capacity lift min 2500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Position control: One lever, mechanical draft control.</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4.7</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1 Spool Valve less Selector Valve.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4.8</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lang w:val="es-ES"/>
              </w:rPr>
            </w:pPr>
            <w:r w:rsidRPr="001B02D9">
              <w:rPr>
                <w:rFonts w:asciiTheme="majorBidi" w:hAnsiTheme="majorBidi" w:cstheme="majorBidi"/>
                <w:sz w:val="21"/>
                <w:szCs w:val="21"/>
                <w:lang w:val="es-ES"/>
              </w:rPr>
              <w:t>PTO Hp@ Nominal Motor Min 60 @2200</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lang w:val="es-ES"/>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es-ES"/>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4.9</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Hydrostatic Steering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Electrical System: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Alternator: 12 Volt, 65 Amp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Lighting: 2 hi/lo beam halogen headlights, flashing safety lights / turn signals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rPr>
              <w:t>Wagon: The wagon will be of the rear tipping type working either through the PTO or the spool valve. The wagon has to com complete to work with the Tractor.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Load Capacity: 3000- 3500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Width: at least 1900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Length: at least  3000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Side Door Height: at least 600 mm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lang w:val="en"/>
              </w:rPr>
              <w:t>Ground clearance: Max 1500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ADDITIONAL LENGTH: Max 250mm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6.7</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TYRE: 900X16</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6.8</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Brake: Hydraulic</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6.9</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Volume: max 4 m³</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6.10</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Total weight: Max 1400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Tipping angle: at least 40 degree Vertical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Bottom plate: at least 3.5 mm st-37 pressed steel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Side walls: at least 2.5 mm st-37 pressed steel</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Hook bar: at least 6 mm st-37 pressed steel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6.15 </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Painting: at least double layer epoxy coating and preferable paint.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8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4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Toolbox less Toolkit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b.2</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RH Dip White Headlights, Brake Lights, Direction Indicators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b.3</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Wheel chokes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b.4</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CB09A0" w:rsidP="006D26E5">
            <w:pPr>
              <w:jc w:val="both"/>
              <w:rPr>
                <w:rFonts w:asciiTheme="majorBidi" w:hAnsiTheme="majorBidi" w:cstheme="majorBidi"/>
                <w:sz w:val="21"/>
                <w:szCs w:val="21"/>
              </w:rPr>
            </w:pPr>
            <w:r>
              <w:rPr>
                <w:rFonts w:asciiTheme="majorBidi" w:hAnsiTheme="majorBidi" w:cstheme="majorBidi"/>
                <w:sz w:val="21"/>
                <w:szCs w:val="21"/>
              </w:rPr>
              <w:t>F</w:t>
            </w:r>
            <w:r w:rsidR="001B02D9" w:rsidRPr="001B02D9">
              <w:rPr>
                <w:rFonts w:asciiTheme="majorBidi" w:hAnsiTheme="majorBidi" w:cstheme="majorBidi"/>
                <w:sz w:val="21"/>
                <w:szCs w:val="21"/>
              </w:rPr>
              <w:t>ast moving spare parts for one year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Standard front weight </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1B02D9" w:rsidRPr="001B02D9" w:rsidRDefault="001B02D9" w:rsidP="006D26E5">
            <w:pPr>
              <w:jc w:val="center"/>
              <w:rPr>
                <w:rFonts w:asciiTheme="majorBidi" w:hAnsiTheme="majorBidi" w:cstheme="majorBidi"/>
                <w:sz w:val="21"/>
                <w:szCs w:val="21"/>
              </w:rPr>
            </w:pPr>
            <w:r>
              <w:rPr>
                <w:rFonts w:asciiTheme="majorBidi" w:hAnsiTheme="majorBidi" w:cstheme="majorBidi"/>
                <w:sz w:val="21"/>
                <w:szCs w:val="21"/>
              </w:rPr>
              <w:t>D</w:t>
            </w:r>
          </w:p>
        </w:tc>
        <w:tc>
          <w:tcPr>
            <w:tcW w:w="3781"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NA</w:t>
            </w:r>
          </w:p>
        </w:tc>
        <w:tc>
          <w:tcPr>
            <w:tcW w:w="344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8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4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Upon submission of bid, vendors shall supply technical data and manufacturer’s literature containing the specifications for all specialized equipment and options added or proposed for this vehicle.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bCs/>
                <w:sz w:val="21"/>
                <w:szCs w:val="21"/>
              </w:rPr>
              <w:t>All equipment shall be free from defects such as incomplete welds, welds that cross welds, corrosion, lose or improper fasteners, leaks or contamination, and any other defects that may impair or limit the operation or service ability.</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Tractor must be new and craftsmanship shall be of the highest degree and will be subject to periodic inspections during fabrication and assembly.</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Tractor must be equipped with all standard items and features unless upgraded or deleted by this specification.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Bidder shall furnish a clause-by-clause commentary on the requirements above in column 3 of this TSF. Bidder who comment with texts such as "Yes", </w:t>
            </w:r>
            <w:r w:rsidRPr="001B02D9">
              <w:rPr>
                <w:rFonts w:asciiTheme="majorBidi" w:hAnsiTheme="majorBidi" w:cstheme="majorBidi"/>
                <w:iCs/>
                <w:sz w:val="21"/>
                <w:szCs w:val="21"/>
              </w:rPr>
              <w:lastRenderedPageBreak/>
              <w:t>"Complied", "Refer to catalogue", copying texts directly from the technical specifications form, leave any parameter line blank and/ or submit any text or content of this nature may be considered as NON-RESPONSIVE.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lastRenderedPageBreak/>
              <w:t>F</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as close as possible to Syria,</w:t>
            </w:r>
            <w:r w:rsidRPr="001B02D9">
              <w:rPr>
                <w:rFonts w:asciiTheme="majorBidi" w:hAnsiTheme="majorBidi" w:cstheme="majorBidi"/>
                <w:iCs/>
                <w:sz w:val="21"/>
                <w:szCs w:val="21"/>
              </w:rPr>
              <w:t xml:space="preserve"> for 1 technical and 1 driver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This is an activity in common for all the heavy equipment. If Your firm cannot provide in Arabic, interpretation will have to be provided.</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tractor with proper checklists to be prepared for the operation.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Equipment orientation / functions;</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g.2-5</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rsidP="001B02D9">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624"/>
        <w:gridCol w:w="3700"/>
        <w:gridCol w:w="3348"/>
        <w:gridCol w:w="1471"/>
      </w:tblGrid>
      <w:tr w:rsidR="001B02D9" w:rsidRPr="001B02D9" w:rsidTr="001B02D9">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8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4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89"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10</w:t>
            </w:r>
          </w:p>
        </w:tc>
        <w:tc>
          <w:tcPr>
            <w:tcW w:w="378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CB09A0">
            <w:pP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 xml:space="preserve">Tractor 4WD with </w:t>
            </w:r>
            <w:r w:rsidR="00CB09A0">
              <w:rPr>
                <w:rFonts w:asciiTheme="majorBidi" w:hAnsiTheme="majorBidi" w:cstheme="majorBidi"/>
                <w:bCs/>
                <w:color w:val="000000" w:themeColor="text1"/>
                <w:sz w:val="21"/>
                <w:szCs w:val="21"/>
              </w:rPr>
              <w:t>wagon</w:t>
            </w:r>
          </w:p>
        </w:tc>
        <w:tc>
          <w:tcPr>
            <w:tcW w:w="344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89"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10</w:t>
            </w:r>
          </w:p>
        </w:tc>
        <w:tc>
          <w:tcPr>
            <w:tcW w:w="344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 xml:space="preserve">Tractor at least 75 </w:t>
            </w:r>
            <w:proofErr w:type="spellStart"/>
            <w:r w:rsidRPr="001B02D9">
              <w:rPr>
                <w:rFonts w:asciiTheme="majorBidi" w:hAnsiTheme="majorBidi" w:cstheme="majorBidi"/>
                <w:bCs/>
                <w:sz w:val="21"/>
                <w:szCs w:val="21"/>
              </w:rPr>
              <w:t>Hp</w:t>
            </w:r>
            <w:proofErr w:type="spellEnd"/>
            <w:r w:rsidRPr="001B02D9">
              <w:rPr>
                <w:rFonts w:asciiTheme="majorBidi" w:hAnsiTheme="majorBidi" w:cstheme="majorBidi"/>
                <w:bCs/>
                <w:sz w:val="21"/>
                <w:szCs w:val="21"/>
              </w:rPr>
              <w:t xml:space="preserve">, 4WD. </w:t>
            </w:r>
          </w:p>
        </w:tc>
        <w:tc>
          <w:tcPr>
            <w:tcW w:w="344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lastRenderedPageBreak/>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89"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lastRenderedPageBreak/>
              <w:t> </w:t>
            </w:r>
          </w:p>
        </w:tc>
      </w:tr>
      <w:tr w:rsidR="001B02D9" w:rsidRPr="001B02D9" w:rsidTr="006D26E5">
        <w:trPr>
          <w:trHeight w:val="20"/>
        </w:trPr>
        <w:tc>
          <w:tcPr>
            <w:tcW w:w="63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 </w:t>
            </w:r>
          </w:p>
        </w:tc>
        <w:tc>
          <w:tcPr>
            <w:tcW w:w="378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4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A tractor is an engineering vehicle specifically designed to deliver a high tractive effort (or torque) at slow speeds, for the purposes of hauling a trailer or machinery used in waste collection and transport to landfill.</w:t>
            </w:r>
          </w:p>
        </w:tc>
        <w:tc>
          <w:tcPr>
            <w:tcW w:w="3440"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78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1</w:t>
            </w:r>
          </w:p>
        </w:tc>
        <w:tc>
          <w:tcPr>
            <w:tcW w:w="378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Engine:</w:t>
            </w:r>
          </w:p>
        </w:tc>
        <w:tc>
          <w:tcPr>
            <w:tcW w:w="344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Type: 4 Cylinder, Diesel</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Vertical Exhaust.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1.3</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Engine Starting aid.</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1.4</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Dry Air Cleaner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1.5</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iCs/>
                <w:sz w:val="21"/>
                <w:szCs w:val="21"/>
              </w:rPr>
              <w:t>Number of cylinders / Aspiration: 4 / turbo</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1.6</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Gross engine power, </w:t>
            </w:r>
            <w:proofErr w:type="spellStart"/>
            <w:r w:rsidRPr="001B02D9">
              <w:rPr>
                <w:rFonts w:asciiTheme="majorBidi" w:hAnsiTheme="majorBidi" w:cstheme="majorBidi"/>
                <w:sz w:val="21"/>
                <w:szCs w:val="21"/>
              </w:rPr>
              <w:t>hp</w:t>
            </w:r>
            <w:proofErr w:type="spellEnd"/>
            <w:r w:rsidRPr="001B02D9">
              <w:rPr>
                <w:rFonts w:asciiTheme="majorBidi" w:hAnsiTheme="majorBidi" w:cstheme="majorBidi"/>
                <w:sz w:val="21"/>
                <w:szCs w:val="21"/>
              </w:rPr>
              <w:t xml:space="preserve">  Min: 75</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1.7</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Rated speed (rpm):2360- 2500 rpm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1.8</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Air filter: Dual element, dry type with cleanable outer element and replaceable inner safety element.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1.9</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Lubrication: Full flow, pressure lubrication with spin-on filter cartridge.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1.10</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proofErr w:type="spellStart"/>
            <w:r w:rsidRPr="001B02D9">
              <w:rPr>
                <w:rFonts w:asciiTheme="majorBidi" w:hAnsiTheme="majorBidi" w:cstheme="majorBidi"/>
                <w:sz w:val="21"/>
                <w:szCs w:val="21"/>
              </w:rPr>
              <w:t>Emissionization</w:t>
            </w:r>
            <w:proofErr w:type="spellEnd"/>
            <w:r w:rsidRPr="001B02D9">
              <w:rPr>
                <w:rFonts w:asciiTheme="majorBidi" w:hAnsiTheme="majorBidi" w:cstheme="majorBidi"/>
                <w:sz w:val="21"/>
                <w:szCs w:val="21"/>
              </w:rPr>
              <w:t xml:space="preserve"> standard: Tier III</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1.11</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lang w:val="de-DE"/>
              </w:rPr>
            </w:pPr>
            <w:r w:rsidRPr="001B02D9">
              <w:rPr>
                <w:rFonts w:asciiTheme="majorBidi" w:hAnsiTheme="majorBidi" w:cstheme="majorBidi"/>
                <w:sz w:val="21"/>
                <w:szCs w:val="21"/>
                <w:lang w:val="de-DE"/>
              </w:rPr>
              <w:t>Fuel type: Standard diesel fuels.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de-DE"/>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de-DE"/>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1.12</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Fuel tank capacity: At least 75 liter.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1.13</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spacing w:before="100" w:beforeAutospacing="1" w:after="100" w:afterAutospacing="1"/>
              <w:rPr>
                <w:rFonts w:asciiTheme="majorBidi" w:hAnsiTheme="majorBidi" w:cstheme="majorBidi"/>
                <w:sz w:val="21"/>
                <w:szCs w:val="21"/>
              </w:rPr>
            </w:pPr>
            <w:r w:rsidRPr="001B02D9">
              <w:rPr>
                <w:rFonts w:asciiTheme="majorBidi" w:hAnsiTheme="majorBidi" w:cstheme="majorBidi"/>
                <w:sz w:val="21"/>
                <w:szCs w:val="21"/>
              </w:rPr>
              <w:t xml:space="preserve">Fuel tank: Under Bonnet.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sz w:val="21"/>
                <w:szCs w:val="21"/>
              </w:rPr>
              <w:t>Transmission: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Traction clutch:</w:t>
            </w:r>
            <w:r w:rsidRPr="001B02D9">
              <w:rPr>
                <w:rFonts w:asciiTheme="majorBidi" w:hAnsiTheme="majorBidi" w:cstheme="majorBidi"/>
                <w:sz w:val="21"/>
                <w:szCs w:val="21"/>
              </w:rPr>
              <w:t xml:space="preserve"> </w:t>
            </w:r>
            <w:r w:rsidRPr="001B02D9">
              <w:rPr>
                <w:rFonts w:asciiTheme="majorBidi" w:hAnsiTheme="majorBidi" w:cstheme="majorBidi"/>
                <w:iCs/>
                <w:sz w:val="21"/>
                <w:szCs w:val="21"/>
              </w:rPr>
              <w:t>Dry type organic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Speed:</w:t>
            </w:r>
            <w:r w:rsidRPr="001B02D9">
              <w:rPr>
                <w:rFonts w:asciiTheme="majorBidi" w:hAnsiTheme="majorBidi" w:cstheme="majorBidi"/>
                <w:sz w:val="21"/>
                <w:szCs w:val="21"/>
              </w:rPr>
              <w:t xml:space="preserve"> </w:t>
            </w:r>
            <w:r w:rsidRPr="001B02D9">
              <w:rPr>
                <w:rFonts w:asciiTheme="majorBidi" w:hAnsiTheme="majorBidi" w:cstheme="majorBidi"/>
                <w:iCs/>
                <w:sz w:val="21"/>
                <w:szCs w:val="21"/>
              </w:rPr>
              <w:t>at least 1.5 to 31 km/</w:t>
            </w:r>
            <w:proofErr w:type="spellStart"/>
            <w:r w:rsidRPr="001B02D9">
              <w:rPr>
                <w:rFonts w:asciiTheme="majorBidi" w:hAnsiTheme="majorBidi" w:cstheme="majorBidi"/>
                <w:iCs/>
                <w:sz w:val="21"/>
                <w:szCs w:val="21"/>
              </w:rPr>
              <w:t>hr</w:t>
            </w:r>
            <w:proofErr w:type="spellEnd"/>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bCs/>
                <w:sz w:val="21"/>
                <w:szCs w:val="21"/>
              </w:rPr>
              <w:t>Brakes:</w:t>
            </w:r>
            <w:r w:rsidRPr="001B02D9">
              <w:rPr>
                <w:rFonts w:asciiTheme="majorBidi" w:hAnsiTheme="majorBidi" w:cstheme="majorBidi"/>
                <w:b/>
                <w:sz w:val="21"/>
                <w:szCs w:val="21"/>
                <w:u w:val="single"/>
              </w:rPr>
              <w:t xml:space="preserve">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Service brakes: Individual mechanically actuated wet disc.</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Parking brake: Engage hand-lever, press brake pedals to lock service brakes.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Axle:</w:t>
            </w:r>
          </w:p>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Rear differential lock: Mechanical foot pedal engagement.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3.4</w:t>
            </w:r>
          </w:p>
        </w:tc>
        <w:tc>
          <w:tcPr>
            <w:tcW w:w="3781" w:type="dxa"/>
            <w:tcBorders>
              <w:top w:val="nil"/>
              <w:left w:val="nil"/>
              <w:bottom w:val="single" w:sz="4" w:space="0" w:color="auto"/>
              <w:right w:val="single" w:sz="8" w:space="0" w:color="auto"/>
            </w:tcBorders>
            <w:tcMar>
              <w:top w:w="28" w:type="dxa"/>
              <w:left w:w="57" w:type="dxa"/>
              <w:bottom w:w="28" w:type="dxa"/>
              <w:right w:w="57" w:type="dxa"/>
            </w:tcMar>
            <w:vAlign w:val="cente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Axle:</w:t>
            </w: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Front differential lock: Limited slip.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FWD clutch engagement: Mechanical lever.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Hydraulic System: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4.1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System type: Standard/Auxiliary Hydraulic Pump.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pump capacity: at least 48 </w:t>
            </w:r>
            <w:proofErr w:type="spellStart"/>
            <w:r w:rsidRPr="001B02D9">
              <w:rPr>
                <w:rFonts w:asciiTheme="majorBidi" w:hAnsiTheme="majorBidi" w:cstheme="majorBidi"/>
                <w:sz w:val="21"/>
                <w:szCs w:val="21"/>
              </w:rPr>
              <w:t>lt</w:t>
            </w:r>
            <w:proofErr w:type="spellEnd"/>
            <w:r w:rsidRPr="001B02D9">
              <w:rPr>
                <w:rFonts w:asciiTheme="majorBidi" w:hAnsiTheme="majorBidi" w:cstheme="majorBidi"/>
                <w:sz w:val="21"/>
                <w:szCs w:val="21"/>
              </w:rPr>
              <w:t xml:space="preserve">/min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Live Single Speed PTO 540 rpm Min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High capacity lift min 2600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Position control: One lever, mechanical draft control.</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1 Spool Valve less Selector Valve.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EF30EB"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4.7</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lang w:val="es-ES"/>
              </w:rPr>
            </w:pPr>
            <w:r w:rsidRPr="001B02D9">
              <w:rPr>
                <w:rFonts w:asciiTheme="majorBidi" w:hAnsiTheme="majorBidi" w:cstheme="majorBidi"/>
                <w:sz w:val="21"/>
                <w:szCs w:val="21"/>
                <w:lang w:val="es-ES"/>
              </w:rPr>
              <w:t>PTO Hp@ Nominal Motor Min 70 @2200</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lang w:val="es-ES"/>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lang w:val="es-ES"/>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4.8</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Hydrostatic Steering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Electrical System: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Alternator: 12 Volt, 65 Amp</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Lighting: 2 hi/lo beam halogen headlights, flashing safety lights / turn signals</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
                <w:sz w:val="21"/>
                <w:szCs w:val="21"/>
              </w:rPr>
              <w:t>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
                <w:bCs/>
                <w:sz w:val="21"/>
                <w:szCs w:val="21"/>
              </w:rPr>
              <w:t>Wagon: The wagon will be of the rear tipping type working either through the PTO or the spool valve. The wagon has to com complete to work with the Tractor.</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Load Capacity: 3000- 3500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Width: at least 1900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Length: at least  3000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Side Door Height: at least 600 mm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lang w:val="en"/>
              </w:rPr>
              <w:t>Ground clearance: Max 1500 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ADDITIONAL LENGTH: Max 250mm</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6.7</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TYRE: 900X16</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6.8</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Brake: Hydraulic</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6.9</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Volume: max 4 m³</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6.10</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highlight w:val="yellow"/>
              </w:rPr>
            </w:pPr>
            <w:r w:rsidRPr="001B02D9">
              <w:rPr>
                <w:rFonts w:asciiTheme="majorBidi" w:hAnsiTheme="majorBidi" w:cstheme="majorBidi"/>
                <w:sz w:val="21"/>
                <w:szCs w:val="21"/>
              </w:rPr>
              <w:t>Total weight: Max 1400 kg</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Tipping angle: at least 40 degree Vertical </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Bottom plate: at least 3.5 mm st-37 pressed steel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Side walls: at least 2.5 mm st-37 pressed steel</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6.14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Hook bar: at least 6 mm st-37 pressed steel plate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6.15 </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Painting: at least double layer epoxy coating and preferable paint.</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8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4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Toolbox less Toolkit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b.2</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RH Dip White Headlights, Brake Lights, Direction Indicators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b.3</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Wheel chokes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6D26E5">
        <w:trPr>
          <w:trHeight w:val="20"/>
        </w:trPr>
        <w:tc>
          <w:tcPr>
            <w:tcW w:w="63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b.4</w:t>
            </w:r>
          </w:p>
        </w:tc>
        <w:tc>
          <w:tcPr>
            <w:tcW w:w="378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CB09A0" w:rsidP="006D26E5">
            <w:pPr>
              <w:jc w:val="both"/>
              <w:rPr>
                <w:rFonts w:asciiTheme="majorBidi" w:hAnsiTheme="majorBidi" w:cstheme="majorBidi"/>
                <w:sz w:val="21"/>
                <w:szCs w:val="21"/>
              </w:rPr>
            </w:pPr>
            <w:r>
              <w:rPr>
                <w:rFonts w:asciiTheme="majorBidi" w:hAnsiTheme="majorBidi" w:cstheme="majorBidi"/>
                <w:sz w:val="21"/>
                <w:szCs w:val="21"/>
              </w:rPr>
              <w:t>F</w:t>
            </w:r>
            <w:r w:rsidR="001B02D9" w:rsidRPr="001B02D9">
              <w:rPr>
                <w:rFonts w:asciiTheme="majorBidi" w:hAnsiTheme="majorBidi" w:cstheme="majorBidi"/>
                <w:sz w:val="21"/>
                <w:szCs w:val="21"/>
              </w:rPr>
              <w:t>ast moving spare parts for one year for each vehicle</w:t>
            </w:r>
          </w:p>
        </w:tc>
        <w:tc>
          <w:tcPr>
            <w:tcW w:w="344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89"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lastRenderedPageBreak/>
              <w:t>C</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c.1</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Standard front weight </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sz w:val="21"/>
                <w:szCs w:val="21"/>
              </w:rPr>
            </w:pPr>
          </w:p>
        </w:tc>
        <w:tc>
          <w:tcPr>
            <w:tcW w:w="378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4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630"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8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4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Upon submission of bid, vendors shall supply technical data and manufacturer’s literature containing the specifications for all specialized equipment and options added or proposed for this vehicle.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bCs/>
                <w:sz w:val="21"/>
                <w:szCs w:val="21"/>
              </w:rPr>
              <w:t>All equipment shall be free from defects such as incomplete welds, welds that cross welds, corrosion, lose or improper fasteners, leaks or contamination, and any other defects that may impair or limit the operation or service ability.</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e.4</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Tractor must be new and craftsmanship shall be of the highest degree and will be subject to periodic inspections during fabrication and assembly.</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e.5</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Tractor must be equipped with all standard items and features unless upgraded or deleted by this specification.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e.6</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8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4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89"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as close as possible to Syria,</w:t>
            </w:r>
            <w:r w:rsidRPr="001B02D9">
              <w:rPr>
                <w:rFonts w:asciiTheme="majorBidi" w:hAnsiTheme="majorBidi" w:cstheme="majorBidi"/>
                <w:iCs/>
                <w:sz w:val="21"/>
                <w:szCs w:val="21"/>
              </w:rPr>
              <w:t xml:space="preserve"> for 1 technical and 1 driver staff for 3 days for each </w:t>
            </w:r>
            <w:proofErr w:type="spellStart"/>
            <w:r w:rsidRPr="001B02D9">
              <w:rPr>
                <w:rFonts w:asciiTheme="majorBidi" w:hAnsiTheme="majorBidi" w:cstheme="majorBidi"/>
                <w:iCs/>
                <w:sz w:val="21"/>
                <w:szCs w:val="21"/>
              </w:rPr>
              <w:t>vechicle</w:t>
            </w:r>
            <w:proofErr w:type="spellEnd"/>
            <w:r w:rsidRPr="001B02D9">
              <w:rPr>
                <w:rFonts w:asciiTheme="majorBidi" w:hAnsiTheme="majorBidi" w:cstheme="majorBidi"/>
                <w:iCs/>
                <w:sz w:val="21"/>
                <w:szCs w:val="21"/>
              </w:rPr>
              <w:t xml:space="preserve">. This is an activity in common for all the heavy equipment. If Your firm cannot provide in Arabic, </w:t>
            </w:r>
            <w:r w:rsidRPr="001B02D9">
              <w:rPr>
                <w:rFonts w:asciiTheme="majorBidi" w:hAnsiTheme="majorBidi" w:cstheme="majorBidi"/>
                <w:iCs/>
                <w:sz w:val="21"/>
                <w:szCs w:val="21"/>
              </w:rPr>
              <w:lastRenderedPageBreak/>
              <w:t>interpretation will have to be provided.</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lastRenderedPageBreak/>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g.2</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The training must include the following elements and information: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tractor with proper checklists to be prepared for the operation.</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78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44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89"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Equipment orientation / functions;</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6D26E5">
        <w:trPr>
          <w:trHeight w:val="20"/>
        </w:trPr>
        <w:tc>
          <w:tcPr>
            <w:tcW w:w="63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g.2-5</w:t>
            </w:r>
          </w:p>
        </w:tc>
        <w:tc>
          <w:tcPr>
            <w:tcW w:w="378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Safety aspects of the equipment;</w:t>
            </w:r>
          </w:p>
        </w:tc>
        <w:tc>
          <w:tcPr>
            <w:tcW w:w="344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89"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bl>
    <w:p w:rsidR="001B02D9" w:rsidRDefault="001B02D9" w:rsidP="001B02D9">
      <w:pPr>
        <w:pStyle w:val="Sub-section"/>
        <w:jc w:val="left"/>
        <w:rPr>
          <w:sz w:val="24"/>
          <w:szCs w:val="24"/>
        </w:rPr>
      </w:pPr>
    </w:p>
    <w:p w:rsidR="001B02D9" w:rsidRDefault="001B02D9" w:rsidP="001B02D9">
      <w:pPr>
        <w:pStyle w:val="Sub-section"/>
        <w:jc w:val="left"/>
        <w:rPr>
          <w:sz w:val="24"/>
          <w:szCs w:val="24"/>
        </w:rPr>
      </w:pPr>
    </w:p>
    <w:p w:rsidR="001B02D9" w:rsidRDefault="001B02D9">
      <w:pPr>
        <w:rPr>
          <w:rFonts w:asciiTheme="majorBidi" w:hAnsiTheme="majorBidi" w:cstheme="majorBidi"/>
          <w:b/>
          <w:szCs w:val="24"/>
          <w:u w:val="single"/>
        </w:rPr>
      </w:pPr>
      <w:r>
        <w:rPr>
          <w:rFonts w:asciiTheme="majorBidi" w:hAnsiTheme="majorBidi" w:cstheme="majorBidi"/>
          <w:b/>
          <w:szCs w:val="24"/>
          <w:u w:val="single"/>
        </w:rPr>
        <w:br w:type="page"/>
      </w:r>
    </w:p>
    <w:p w:rsidR="001B02D9" w:rsidRDefault="001B02D9" w:rsidP="001B02D9">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8</w:t>
      </w:r>
      <w:r w:rsidRPr="00E36321">
        <w:rPr>
          <w:rFonts w:asciiTheme="majorBidi" w:hAnsiTheme="majorBidi" w:cstheme="majorBidi"/>
          <w:b/>
          <w:szCs w:val="24"/>
          <w:u w:val="single"/>
        </w:rPr>
        <w:t xml:space="preserve"> </w:t>
      </w:r>
      <w:r>
        <w:rPr>
          <w:rFonts w:asciiTheme="majorBidi" w:hAnsiTheme="majorBidi" w:cstheme="majorBidi"/>
          <w:b/>
          <w:szCs w:val="24"/>
          <w:u w:val="single"/>
        </w:rPr>
        <w:t>– Forklifts</w:t>
      </w:r>
    </w:p>
    <w:p w:rsidR="001B02D9" w:rsidRDefault="001B02D9" w:rsidP="001B02D9">
      <w:pPr>
        <w:pStyle w:val="Sub-section"/>
        <w:jc w:val="left"/>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690"/>
        <w:gridCol w:w="3330"/>
        <w:gridCol w:w="1440"/>
      </w:tblGrid>
      <w:tr w:rsidR="001B02D9" w:rsidRPr="001B02D9" w:rsidTr="001B02D9">
        <w:trPr>
          <w:trHeight w:val="315"/>
        </w:trPr>
        <w:tc>
          <w:tcPr>
            <w:tcW w:w="9108" w:type="dxa"/>
            <w:gridSpan w:val="4"/>
            <w:shd w:val="clear" w:color="auto" w:fill="D9D9D9" w:themeFill="background1" w:themeFillShade="D9"/>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sz w:val="21"/>
                <w:szCs w:val="21"/>
              </w:rPr>
              <w:br w:type="page"/>
            </w:r>
            <w:r w:rsidRPr="001B02D9">
              <w:rPr>
                <w:rFonts w:asciiTheme="majorBidi" w:hAnsiTheme="majorBidi" w:cstheme="majorBidi"/>
                <w:b/>
                <w:bCs/>
                <w:sz w:val="21"/>
                <w:szCs w:val="21"/>
              </w:rPr>
              <w:t>TECHNICAL SPECIFICATIONS AND COMPATIBILITY TABLE</w:t>
            </w:r>
          </w:p>
        </w:tc>
      </w:tr>
      <w:tr w:rsidR="001B02D9" w:rsidRPr="001B02D9" w:rsidTr="001B02D9">
        <w:trPr>
          <w:trHeight w:val="315"/>
        </w:trPr>
        <w:tc>
          <w:tcPr>
            <w:tcW w:w="648" w:type="dxa"/>
            <w:shd w:val="clear" w:color="auto" w:fill="D9D9D9" w:themeFill="background1" w:themeFillShade="D9"/>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1</w:t>
            </w:r>
          </w:p>
        </w:tc>
        <w:tc>
          <w:tcPr>
            <w:tcW w:w="3690" w:type="dxa"/>
            <w:shd w:val="clear" w:color="auto" w:fill="D9D9D9" w:themeFill="background1" w:themeFillShade="D9"/>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2</w:t>
            </w:r>
          </w:p>
        </w:tc>
        <w:tc>
          <w:tcPr>
            <w:tcW w:w="3330" w:type="dxa"/>
            <w:shd w:val="clear" w:color="auto" w:fill="D9D9D9" w:themeFill="background1" w:themeFillShade="D9"/>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3</w:t>
            </w:r>
          </w:p>
        </w:tc>
        <w:tc>
          <w:tcPr>
            <w:tcW w:w="1440" w:type="dxa"/>
            <w:shd w:val="clear" w:color="auto" w:fill="D9D9D9" w:themeFill="background1" w:themeFillShade="D9"/>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4</w:t>
            </w:r>
          </w:p>
        </w:tc>
      </w:tr>
      <w:tr w:rsidR="001B02D9" w:rsidRPr="001B02D9" w:rsidTr="001B02D9">
        <w:trPr>
          <w:trHeight w:val="735"/>
        </w:trPr>
        <w:tc>
          <w:tcPr>
            <w:tcW w:w="648" w:type="dxa"/>
            <w:shd w:val="clear" w:color="auto" w:fill="D9D9D9" w:themeFill="background1" w:themeFillShade="D9"/>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Item No.</w:t>
            </w:r>
          </w:p>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11</w:t>
            </w:r>
          </w:p>
        </w:tc>
        <w:tc>
          <w:tcPr>
            <w:tcW w:w="3690" w:type="dxa"/>
            <w:shd w:val="clear" w:color="auto" w:fill="D9D9D9" w:themeFill="background1" w:themeFillShade="D9"/>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ITEM DESCRIPTION:</w:t>
            </w:r>
          </w:p>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Industrial Forklifts: 3 – 5 tons capacity</w:t>
            </w:r>
          </w:p>
        </w:tc>
        <w:tc>
          <w:tcPr>
            <w:tcW w:w="3330" w:type="dxa"/>
            <w:shd w:val="clear" w:color="auto" w:fill="D9D9D9" w:themeFill="background1" w:themeFillShade="D9"/>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BIDDER’S OFFER</w:t>
            </w:r>
          </w:p>
        </w:tc>
        <w:tc>
          <w:tcPr>
            <w:tcW w:w="1440" w:type="dxa"/>
            <w:shd w:val="clear" w:color="auto" w:fill="D9D9D9" w:themeFill="background1" w:themeFillShade="D9"/>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Ref. page no. of Supporting Documents </w:t>
            </w:r>
          </w:p>
        </w:tc>
      </w:tr>
      <w:tr w:rsidR="001B02D9" w:rsidRPr="001B02D9" w:rsidTr="006D26E5">
        <w:trPr>
          <w:trHeight w:val="315"/>
        </w:trPr>
        <w:tc>
          <w:tcPr>
            <w:tcW w:w="648" w:type="dxa"/>
            <w:tcBorders>
              <w:bottom w:val="single" w:sz="4" w:space="0" w:color="auto"/>
            </w:tcBorders>
            <w:shd w:val="clear" w:color="auto" w:fill="auto"/>
          </w:tcPr>
          <w:p w:rsidR="001B02D9" w:rsidRPr="001B02D9" w:rsidRDefault="001B02D9" w:rsidP="006D26E5">
            <w:pPr>
              <w:rPr>
                <w:rFonts w:asciiTheme="majorBidi" w:hAnsiTheme="majorBidi" w:cstheme="majorBidi"/>
                <w:b/>
                <w:bCs/>
                <w:sz w:val="21"/>
                <w:szCs w:val="21"/>
              </w:rPr>
            </w:pP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No. 11</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tcBorders>
              <w:bottom w:val="single" w:sz="4" w:space="0" w:color="auto"/>
            </w:tcBorders>
            <w:shd w:val="clear" w:color="auto" w:fill="auto"/>
            <w:hideMark/>
          </w:tcPr>
          <w:p w:rsidR="001B02D9" w:rsidRPr="001B02D9" w:rsidRDefault="001B02D9" w:rsidP="006D26E5">
            <w:pPr>
              <w:rPr>
                <w:rFonts w:asciiTheme="majorBidi" w:hAnsiTheme="majorBidi" w:cstheme="majorBidi"/>
                <w:b/>
                <w:bCs/>
                <w:sz w:val="21"/>
                <w:szCs w:val="21"/>
              </w:rPr>
            </w:pPr>
          </w:p>
        </w:tc>
        <w:tc>
          <w:tcPr>
            <w:tcW w:w="3690" w:type="dxa"/>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330" w:type="dxa"/>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r>
      <w:tr w:rsidR="001B02D9" w:rsidRPr="001B02D9" w:rsidTr="006D26E5">
        <w:trPr>
          <w:trHeight w:val="315"/>
        </w:trPr>
        <w:tc>
          <w:tcPr>
            <w:tcW w:w="648" w:type="dxa"/>
            <w:tcBorders>
              <w:top w:val="nil"/>
              <w:bottom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val="restart"/>
            <w:shd w:val="clear" w:color="auto" w:fill="auto"/>
          </w:tcPr>
          <w:p w:rsidR="001B02D9" w:rsidRPr="001B02D9" w:rsidRDefault="001B02D9" w:rsidP="001B02D9">
            <w:pPr>
              <w:rPr>
                <w:rFonts w:asciiTheme="majorBidi" w:hAnsiTheme="majorBidi" w:cstheme="majorBidi"/>
                <w:sz w:val="21"/>
                <w:szCs w:val="21"/>
              </w:rPr>
            </w:pPr>
            <w:r w:rsidRPr="001B02D9">
              <w:rPr>
                <w:rFonts w:asciiTheme="majorBidi" w:hAnsiTheme="majorBidi" w:cstheme="majorBidi"/>
                <w:iCs/>
                <w:sz w:val="21"/>
                <w:szCs w:val="21"/>
              </w:rPr>
              <w:t xml:space="preserve">The Forklifts will be used in Syria for lifting, uploading and offloading materials and equipment from trucks for storage in the warehouses and worksites. It is also needed for hessian sacks pallets as they are being manually offloaded inside Syria. Forklifts will reduce time for loading and </w:t>
            </w:r>
            <w:r w:rsidRPr="001B02D9">
              <w:rPr>
                <w:rFonts w:asciiTheme="majorBidi" w:hAnsiTheme="majorBidi" w:cstheme="majorBidi"/>
                <w:bCs/>
                <w:iCs/>
                <w:sz w:val="21"/>
                <w:szCs w:val="21"/>
              </w:rPr>
              <w:t>unloading</w:t>
            </w:r>
            <w:r w:rsidRPr="001B02D9">
              <w:rPr>
                <w:rFonts w:asciiTheme="majorBidi" w:hAnsiTheme="majorBidi" w:cstheme="majorBidi"/>
                <w:iCs/>
                <w:sz w:val="21"/>
                <w:szCs w:val="21"/>
              </w:rPr>
              <w:t xml:space="preserve"> and decrease overall operating costs, enhance the ability of the IE to meet the needs of communities and provide a healthier working environment for the staff</w:t>
            </w:r>
            <w:r w:rsidRPr="001B02D9">
              <w:rPr>
                <w:rFonts w:asciiTheme="majorBidi" w:hAnsiTheme="majorBidi" w:cstheme="majorBidi"/>
                <w:sz w:val="21"/>
                <w:szCs w:val="21"/>
              </w:rPr>
              <w:t>.</w:t>
            </w:r>
          </w:p>
        </w:tc>
        <w:tc>
          <w:tcPr>
            <w:tcW w:w="3330" w:type="dxa"/>
            <w:vMerge w:val="restart"/>
            <w:shd w:val="clear" w:color="auto" w:fill="auto"/>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sz w:val="21"/>
                <w:szCs w:val="21"/>
              </w:rPr>
            </w:pPr>
            <w:r w:rsidRPr="001B02D9">
              <w:rPr>
                <w:rFonts w:asciiTheme="majorBidi" w:hAnsiTheme="majorBidi" w:cstheme="majorBidi"/>
                <w:bCs/>
                <w:sz w:val="21"/>
                <w:szCs w:val="21"/>
              </w:rPr>
              <w:t>Country of Origin:</w:t>
            </w:r>
          </w:p>
        </w:tc>
        <w:tc>
          <w:tcPr>
            <w:tcW w:w="1440" w:type="dxa"/>
            <w:tcBorders>
              <w:bottom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315"/>
        </w:trPr>
        <w:tc>
          <w:tcPr>
            <w:tcW w:w="648" w:type="dxa"/>
            <w:tcBorders>
              <w:top w:val="nil"/>
              <w:bottom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shd w:val="clear" w:color="auto" w:fill="auto"/>
            <w:hideMark/>
          </w:tcPr>
          <w:p w:rsidR="001B02D9" w:rsidRPr="001B02D9" w:rsidRDefault="001B02D9" w:rsidP="006D26E5">
            <w:pPr>
              <w:rPr>
                <w:rFonts w:asciiTheme="majorBidi" w:hAnsiTheme="majorBidi" w:cstheme="majorBidi"/>
                <w:sz w:val="21"/>
                <w:szCs w:val="21"/>
              </w:rPr>
            </w:pPr>
          </w:p>
        </w:tc>
        <w:tc>
          <w:tcPr>
            <w:tcW w:w="3330" w:type="dxa"/>
            <w:vMerge/>
            <w:shd w:val="clear" w:color="auto" w:fill="auto"/>
            <w:hideMark/>
          </w:tcPr>
          <w:p w:rsidR="001B02D9" w:rsidRPr="001B02D9" w:rsidRDefault="001B02D9" w:rsidP="006D26E5">
            <w:pPr>
              <w:rPr>
                <w:rFonts w:asciiTheme="majorBidi" w:hAnsiTheme="majorBidi" w:cstheme="majorBidi"/>
                <w:sz w:val="21"/>
                <w:szCs w:val="21"/>
              </w:rPr>
            </w:pPr>
          </w:p>
        </w:tc>
        <w:tc>
          <w:tcPr>
            <w:tcW w:w="1440" w:type="dxa"/>
            <w:tcBorders>
              <w:top w:val="nil"/>
              <w:bottom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300"/>
        </w:trPr>
        <w:tc>
          <w:tcPr>
            <w:tcW w:w="648" w:type="dxa"/>
            <w:tcBorders>
              <w:top w:val="nil"/>
              <w:bottom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shd w:val="clear" w:color="auto" w:fill="auto"/>
            <w:hideMark/>
          </w:tcPr>
          <w:p w:rsidR="001B02D9" w:rsidRPr="001B02D9" w:rsidRDefault="001B02D9" w:rsidP="006D26E5">
            <w:pPr>
              <w:rPr>
                <w:rFonts w:asciiTheme="majorBidi" w:hAnsiTheme="majorBidi" w:cstheme="majorBidi"/>
                <w:sz w:val="21"/>
                <w:szCs w:val="21"/>
              </w:rPr>
            </w:pPr>
          </w:p>
        </w:tc>
        <w:tc>
          <w:tcPr>
            <w:tcW w:w="3330" w:type="dxa"/>
            <w:vMerge/>
            <w:shd w:val="clear" w:color="auto" w:fill="auto"/>
            <w:hideMark/>
          </w:tcPr>
          <w:p w:rsidR="001B02D9" w:rsidRPr="001B02D9" w:rsidRDefault="001B02D9" w:rsidP="006D26E5">
            <w:pPr>
              <w:rPr>
                <w:rFonts w:asciiTheme="majorBidi" w:hAnsiTheme="majorBidi" w:cstheme="majorBidi"/>
                <w:sz w:val="21"/>
                <w:szCs w:val="21"/>
              </w:rPr>
            </w:pPr>
          </w:p>
        </w:tc>
        <w:tc>
          <w:tcPr>
            <w:tcW w:w="1440" w:type="dxa"/>
            <w:tcBorders>
              <w:top w:val="nil"/>
              <w:bottom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330"/>
        </w:trPr>
        <w:tc>
          <w:tcPr>
            <w:tcW w:w="648" w:type="dxa"/>
            <w:tcBorders>
              <w:top w:val="nil"/>
              <w:bottom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shd w:val="clear" w:color="auto" w:fill="auto"/>
            <w:hideMark/>
          </w:tcPr>
          <w:p w:rsidR="001B02D9" w:rsidRPr="001B02D9" w:rsidRDefault="001B02D9" w:rsidP="006D26E5">
            <w:pPr>
              <w:rPr>
                <w:rFonts w:asciiTheme="majorBidi" w:hAnsiTheme="majorBidi" w:cstheme="majorBidi"/>
                <w:sz w:val="21"/>
                <w:szCs w:val="21"/>
              </w:rPr>
            </w:pPr>
          </w:p>
        </w:tc>
        <w:tc>
          <w:tcPr>
            <w:tcW w:w="3330" w:type="dxa"/>
            <w:vMerge/>
            <w:shd w:val="clear" w:color="auto" w:fill="auto"/>
            <w:hideMark/>
          </w:tcPr>
          <w:p w:rsidR="001B02D9" w:rsidRPr="001B02D9" w:rsidRDefault="001B02D9" w:rsidP="006D26E5">
            <w:pPr>
              <w:rPr>
                <w:rFonts w:asciiTheme="majorBidi" w:hAnsiTheme="majorBidi" w:cstheme="majorBidi"/>
                <w:sz w:val="21"/>
                <w:szCs w:val="21"/>
              </w:rPr>
            </w:pPr>
          </w:p>
        </w:tc>
        <w:tc>
          <w:tcPr>
            <w:tcW w:w="1440" w:type="dxa"/>
            <w:tcBorders>
              <w:top w:val="nil"/>
              <w:bottom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300"/>
        </w:trPr>
        <w:tc>
          <w:tcPr>
            <w:tcW w:w="648" w:type="dxa"/>
            <w:tcBorders>
              <w:top w:val="nil"/>
              <w:bottom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tcBorders>
              <w:bottom w:val="single" w:sz="4" w:space="0" w:color="auto"/>
            </w:tcBorders>
            <w:shd w:val="clear" w:color="auto" w:fill="auto"/>
            <w:hideMark/>
          </w:tcPr>
          <w:p w:rsidR="001B02D9" w:rsidRPr="001B02D9" w:rsidRDefault="001B02D9" w:rsidP="006D26E5">
            <w:pPr>
              <w:rPr>
                <w:rFonts w:asciiTheme="majorBidi" w:hAnsiTheme="majorBidi" w:cstheme="majorBidi"/>
                <w:sz w:val="21"/>
                <w:szCs w:val="21"/>
              </w:rPr>
            </w:pPr>
          </w:p>
        </w:tc>
        <w:tc>
          <w:tcPr>
            <w:tcW w:w="3330" w:type="dxa"/>
            <w:vMerge/>
            <w:tcBorders>
              <w:bottom w:val="single" w:sz="4" w:space="0" w:color="auto"/>
            </w:tcBorders>
            <w:shd w:val="clear" w:color="auto" w:fill="auto"/>
            <w:hideMark/>
          </w:tcPr>
          <w:p w:rsidR="001B02D9" w:rsidRPr="001B02D9" w:rsidRDefault="001B02D9" w:rsidP="006D26E5">
            <w:pPr>
              <w:rPr>
                <w:rFonts w:asciiTheme="majorBidi" w:hAnsiTheme="majorBidi" w:cstheme="majorBidi"/>
                <w:sz w:val="21"/>
                <w:szCs w:val="21"/>
              </w:rPr>
            </w:pPr>
          </w:p>
        </w:tc>
        <w:tc>
          <w:tcPr>
            <w:tcW w:w="1440" w:type="dxa"/>
            <w:tcBorders>
              <w:top w:val="nil"/>
              <w:bottom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495"/>
        </w:trPr>
        <w:tc>
          <w:tcPr>
            <w:tcW w:w="648" w:type="dxa"/>
            <w:tcBorders>
              <w:top w:val="nil"/>
            </w:tcBorders>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3690" w:type="dxa"/>
            <w:vMerge/>
            <w:tcBorders>
              <w:top w:val="single" w:sz="4" w:space="0" w:color="auto"/>
            </w:tcBorders>
            <w:shd w:val="clear" w:color="auto" w:fill="auto"/>
            <w:hideMark/>
          </w:tcPr>
          <w:p w:rsidR="001B02D9" w:rsidRPr="001B02D9" w:rsidRDefault="001B02D9" w:rsidP="006D26E5">
            <w:pPr>
              <w:rPr>
                <w:rFonts w:asciiTheme="majorBidi" w:hAnsiTheme="majorBidi" w:cstheme="majorBidi"/>
                <w:b/>
                <w:bCs/>
                <w:sz w:val="21"/>
                <w:szCs w:val="21"/>
              </w:rPr>
            </w:pPr>
          </w:p>
        </w:tc>
        <w:tc>
          <w:tcPr>
            <w:tcW w:w="3330" w:type="dxa"/>
            <w:vMerge/>
            <w:tcBorders>
              <w:top w:val="single" w:sz="4" w:space="0" w:color="auto"/>
            </w:tcBorders>
            <w:shd w:val="clear" w:color="auto" w:fill="auto"/>
            <w:hideMark/>
          </w:tcPr>
          <w:p w:rsidR="001B02D9" w:rsidRPr="001B02D9" w:rsidRDefault="001B02D9" w:rsidP="006D26E5">
            <w:pPr>
              <w:rPr>
                <w:rFonts w:asciiTheme="majorBidi" w:hAnsiTheme="majorBidi" w:cstheme="majorBidi"/>
                <w:sz w:val="21"/>
                <w:szCs w:val="21"/>
              </w:rPr>
            </w:pPr>
          </w:p>
        </w:tc>
        <w:tc>
          <w:tcPr>
            <w:tcW w:w="1440" w:type="dxa"/>
            <w:tcBorders>
              <w:top w:val="nil"/>
            </w:tcBorders>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1B02D9">
        <w:trPr>
          <w:trHeight w:val="495"/>
        </w:trPr>
        <w:tc>
          <w:tcPr>
            <w:tcW w:w="648" w:type="dxa"/>
            <w:shd w:val="clear" w:color="auto" w:fill="F2F2F2" w:themeFill="background1" w:themeFillShade="F2"/>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690" w:type="dxa"/>
            <w:shd w:val="clear" w:color="auto" w:fill="F2F2F2" w:themeFill="background1" w:themeFillShade="F2"/>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330" w:type="dxa"/>
            <w:shd w:val="clear" w:color="auto" w:fill="F2F2F2" w:themeFill="background1" w:themeFillShade="F2"/>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BIDDER’S OFFER</w:t>
            </w:r>
          </w:p>
        </w:tc>
        <w:tc>
          <w:tcPr>
            <w:tcW w:w="1440" w:type="dxa"/>
            <w:shd w:val="clear" w:color="auto" w:fill="F2F2F2" w:themeFill="background1" w:themeFillShade="F2"/>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r>
      <w:tr w:rsidR="001B02D9" w:rsidRPr="001B02D9" w:rsidTr="006D26E5">
        <w:trPr>
          <w:trHeight w:val="304"/>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690" w:type="dxa"/>
            <w:shd w:val="clear" w:color="auto" w:fill="auto"/>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Engine</w:t>
            </w:r>
          </w:p>
        </w:tc>
        <w:tc>
          <w:tcPr>
            <w:tcW w:w="3330" w:type="dxa"/>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w:t>
            </w:r>
          </w:p>
        </w:tc>
      </w:tr>
      <w:tr w:rsidR="001B02D9" w:rsidRPr="001B02D9" w:rsidTr="006D26E5">
        <w:trPr>
          <w:trHeight w:val="304"/>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1.1</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Gross Power: min. 37kw</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EF30EB" w:rsidTr="006D26E5">
        <w:trPr>
          <w:trHeight w:val="304"/>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1.2</w:t>
            </w:r>
          </w:p>
        </w:tc>
        <w:tc>
          <w:tcPr>
            <w:tcW w:w="3690" w:type="dxa"/>
            <w:shd w:val="clear" w:color="auto" w:fill="auto"/>
          </w:tcPr>
          <w:p w:rsidR="001B02D9" w:rsidRPr="00837184" w:rsidRDefault="001B02D9" w:rsidP="006D26E5">
            <w:pPr>
              <w:rPr>
                <w:rFonts w:asciiTheme="majorBidi" w:hAnsiTheme="majorBidi" w:cstheme="majorBidi"/>
                <w:iCs/>
                <w:sz w:val="21"/>
                <w:szCs w:val="21"/>
                <w:lang w:val="de-DE"/>
              </w:rPr>
            </w:pPr>
            <w:r w:rsidRPr="00837184">
              <w:rPr>
                <w:rFonts w:asciiTheme="majorBidi" w:hAnsiTheme="majorBidi" w:cstheme="majorBidi"/>
                <w:iCs/>
                <w:sz w:val="21"/>
                <w:szCs w:val="21"/>
                <w:lang w:val="de-DE"/>
              </w:rPr>
              <w:t>2.2l liter diesel power unit (Fuel Type: Diesel)</w:t>
            </w:r>
          </w:p>
        </w:tc>
        <w:tc>
          <w:tcPr>
            <w:tcW w:w="3330" w:type="dxa"/>
            <w:shd w:val="clear" w:color="auto" w:fill="auto"/>
          </w:tcPr>
          <w:p w:rsidR="001B02D9" w:rsidRPr="00837184" w:rsidRDefault="001B02D9" w:rsidP="006D26E5">
            <w:pPr>
              <w:rPr>
                <w:rFonts w:asciiTheme="majorBidi" w:hAnsiTheme="majorBidi" w:cstheme="majorBidi"/>
                <w:b/>
                <w:bCs/>
                <w:sz w:val="21"/>
                <w:szCs w:val="21"/>
                <w:lang w:val="de-DE"/>
              </w:rPr>
            </w:pPr>
          </w:p>
        </w:tc>
        <w:tc>
          <w:tcPr>
            <w:tcW w:w="1440" w:type="dxa"/>
            <w:shd w:val="clear" w:color="auto" w:fill="auto"/>
          </w:tcPr>
          <w:p w:rsidR="001B02D9" w:rsidRPr="00837184" w:rsidRDefault="001B02D9" w:rsidP="006D26E5">
            <w:pPr>
              <w:rPr>
                <w:rFonts w:asciiTheme="majorBidi" w:hAnsiTheme="majorBidi" w:cstheme="majorBidi"/>
                <w:b/>
                <w:bCs/>
                <w:sz w:val="21"/>
                <w:szCs w:val="21"/>
                <w:lang w:val="de-DE"/>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1.3</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Torque Converter Response (TCR) Hydro Transmission</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p>
        </w:tc>
        <w:tc>
          <w:tcPr>
            <w:tcW w:w="3690" w:type="dxa"/>
            <w:shd w:val="clear" w:color="auto" w:fill="auto"/>
          </w:tcPr>
          <w:p w:rsidR="001B02D9" w:rsidRPr="001B02D9" w:rsidRDefault="001B02D9" w:rsidP="006D26E5">
            <w:pPr>
              <w:rPr>
                <w:rFonts w:asciiTheme="majorBidi" w:hAnsiTheme="majorBidi" w:cstheme="majorBidi"/>
                <w:b/>
                <w:bCs/>
                <w:sz w:val="21"/>
                <w:szCs w:val="21"/>
              </w:rPr>
            </w:pP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Lift</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2.1</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Range: 3000kg to 5000kg capacity (with side-shift)</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2.2</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Min 1500kg at 2m forward reach (for lorry loading)</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2.3</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Max. height: 4000mm</w:t>
            </w:r>
          </w:p>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Max. forward reach: 2390mm</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3690" w:type="dxa"/>
            <w:shd w:val="clear" w:color="auto" w:fill="auto"/>
          </w:tcPr>
          <w:p w:rsidR="001B02D9" w:rsidRPr="00CB5A4C" w:rsidRDefault="001B02D9" w:rsidP="006D26E5">
            <w:pPr>
              <w:rPr>
                <w:rFonts w:asciiTheme="majorBidi" w:hAnsiTheme="majorBidi" w:cstheme="majorBidi"/>
                <w:sz w:val="21"/>
                <w:szCs w:val="21"/>
              </w:rPr>
            </w:pPr>
            <w:proofErr w:type="spellStart"/>
            <w:r w:rsidRPr="00CB5A4C">
              <w:rPr>
                <w:rFonts w:asciiTheme="majorBidi" w:hAnsiTheme="majorBidi" w:cstheme="majorBidi"/>
                <w:sz w:val="21"/>
                <w:szCs w:val="21"/>
              </w:rPr>
              <w:t>T</w:t>
            </w:r>
            <w:r w:rsidR="00CB09A0" w:rsidRPr="00CB5A4C">
              <w:rPr>
                <w:rFonts w:asciiTheme="majorBidi" w:hAnsiTheme="majorBidi" w:cstheme="majorBidi"/>
                <w:sz w:val="21"/>
                <w:szCs w:val="21"/>
              </w:rPr>
              <w:t>yres</w:t>
            </w:r>
            <w:proofErr w:type="spellEnd"/>
            <w:r w:rsidR="00CB5A4C" w:rsidRPr="00CB5A4C">
              <w:rPr>
                <w:rFonts w:asciiTheme="majorBidi" w:hAnsiTheme="majorBidi" w:cstheme="majorBidi"/>
                <w:sz w:val="21"/>
                <w:szCs w:val="21"/>
              </w:rPr>
              <w:t xml:space="preserve"> </w:t>
            </w:r>
            <w:r w:rsidRPr="00CB5A4C">
              <w:rPr>
                <w:rFonts w:asciiTheme="majorBidi" w:hAnsiTheme="majorBidi" w:cstheme="majorBidi"/>
                <w:sz w:val="21"/>
                <w:szCs w:val="21"/>
              </w:rPr>
              <w:t xml:space="preserve"> </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3.1</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Front size: 27 * 10 * 12</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3.2</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Equal sized rear</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Dimensions </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4.1</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Short overall length: min 2.8m</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4.2</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Overall width: max. 1280mm</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4.3</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Overall height (</w:t>
            </w:r>
            <w:proofErr w:type="spellStart"/>
            <w:r w:rsidRPr="001B02D9">
              <w:rPr>
                <w:rFonts w:asciiTheme="majorBidi" w:hAnsiTheme="majorBidi" w:cstheme="majorBidi"/>
                <w:sz w:val="21"/>
                <w:szCs w:val="21"/>
              </w:rPr>
              <w:t>std</w:t>
            </w:r>
            <w:proofErr w:type="spellEnd"/>
            <w:r w:rsidRPr="001B02D9">
              <w:rPr>
                <w:rFonts w:asciiTheme="majorBidi" w:hAnsiTheme="majorBidi" w:cstheme="majorBidi"/>
                <w:sz w:val="21"/>
                <w:szCs w:val="21"/>
              </w:rPr>
              <w:t>/low) max: 2205mm / 2105mm</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Other Mechanical Specifications</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5.1</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5 spool valve block</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5.2</w:t>
            </w:r>
          </w:p>
        </w:tc>
        <w:tc>
          <w:tcPr>
            <w:tcW w:w="3690" w:type="dxa"/>
            <w:shd w:val="clear" w:color="auto" w:fill="auto"/>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sz w:val="21"/>
                <w:szCs w:val="21"/>
              </w:rPr>
              <w:t>Low-level rotating beacon</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5.3</w:t>
            </w:r>
          </w:p>
        </w:tc>
        <w:tc>
          <w:tcPr>
            <w:tcW w:w="3690" w:type="dxa"/>
            <w:shd w:val="clear" w:color="auto" w:fill="auto"/>
          </w:tcPr>
          <w:p w:rsidR="001B02D9" w:rsidRPr="001B02D9" w:rsidRDefault="001B02D9" w:rsidP="006D26E5">
            <w:pPr>
              <w:rPr>
                <w:rFonts w:asciiTheme="majorBidi" w:hAnsiTheme="majorBidi" w:cstheme="majorBidi"/>
                <w:sz w:val="21"/>
                <w:szCs w:val="21"/>
              </w:rPr>
            </w:pPr>
            <w:proofErr w:type="spellStart"/>
            <w:r w:rsidRPr="001B02D9">
              <w:rPr>
                <w:rFonts w:asciiTheme="majorBidi" w:hAnsiTheme="majorBidi" w:cstheme="majorBidi"/>
                <w:sz w:val="21"/>
                <w:szCs w:val="21"/>
              </w:rPr>
              <w:t>Unladen</w:t>
            </w:r>
            <w:proofErr w:type="spellEnd"/>
            <w:r w:rsidRPr="001B02D9">
              <w:rPr>
                <w:rFonts w:asciiTheme="majorBidi" w:hAnsiTheme="majorBidi" w:cstheme="majorBidi"/>
                <w:sz w:val="21"/>
                <w:szCs w:val="21"/>
              </w:rPr>
              <w:t xml:space="preserve"> weight: 4900kg</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5.4</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Speed: Min. 20km/h</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5.5</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Three selectable modes: travel, drive, and gradients</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5.6</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111 degree carriage tilt</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5.7</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Ground clearance at lowest point: max 130mm</w:t>
            </w:r>
          </w:p>
        </w:tc>
        <w:tc>
          <w:tcPr>
            <w:tcW w:w="3330" w:type="dxa"/>
            <w:shd w:val="clear" w:color="auto" w:fill="auto"/>
          </w:tcPr>
          <w:p w:rsidR="001B02D9" w:rsidRPr="001B02D9" w:rsidRDefault="001B02D9" w:rsidP="006D26E5">
            <w:pPr>
              <w:rPr>
                <w:rFonts w:asciiTheme="majorBidi" w:hAnsiTheme="majorBidi" w:cstheme="majorBidi"/>
                <w:b/>
                <w:bCs/>
                <w:sz w:val="21"/>
                <w:szCs w:val="21"/>
              </w:rPr>
            </w:pPr>
          </w:p>
        </w:tc>
        <w:tc>
          <w:tcPr>
            <w:tcW w:w="1440" w:type="dxa"/>
            <w:shd w:val="clear" w:color="auto" w:fill="auto"/>
          </w:tcPr>
          <w:p w:rsidR="001B02D9" w:rsidRPr="001B02D9" w:rsidRDefault="001B02D9" w:rsidP="006D26E5">
            <w:pPr>
              <w:rPr>
                <w:rFonts w:asciiTheme="majorBidi" w:hAnsiTheme="majorBidi" w:cstheme="majorBidi"/>
                <w:b/>
                <w:bCs/>
                <w:sz w:val="21"/>
                <w:szCs w:val="21"/>
              </w:rPr>
            </w:pPr>
          </w:p>
        </w:tc>
      </w:tr>
      <w:tr w:rsidR="001B02D9" w:rsidRPr="001B02D9" w:rsidTr="001B02D9">
        <w:trPr>
          <w:trHeight w:val="315"/>
        </w:trPr>
        <w:tc>
          <w:tcPr>
            <w:tcW w:w="648" w:type="dxa"/>
            <w:shd w:val="clear" w:color="auto" w:fill="F2F2F2" w:themeFill="background1" w:themeFillShade="F2"/>
            <w:hideMark/>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B</w:t>
            </w:r>
          </w:p>
        </w:tc>
        <w:tc>
          <w:tcPr>
            <w:tcW w:w="369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ACCESSORIES AND CONSUMABLES</w:t>
            </w:r>
          </w:p>
        </w:tc>
        <w:tc>
          <w:tcPr>
            <w:tcW w:w="333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c>
          <w:tcPr>
            <w:tcW w:w="144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 list of all standard accessories required for the proper operation of the above items shall be included in the offer. Bidders shall specify in their offer, the quantity and details of any items included in this offer which have not been specified in Part A above or in Part B herewith. </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b.2</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All standard consumables and spare parts required for one year of proper operation of the above items shall be included in the offer. Bidders shall specify in their offer, the quantity and details of any items included in this offer keeping in mind the special condition in which the purchaser operates. </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315"/>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b.3</w:t>
            </w:r>
          </w:p>
        </w:tc>
        <w:tc>
          <w:tcPr>
            <w:tcW w:w="3690" w:type="dxa"/>
            <w:shd w:val="clear" w:color="auto" w:fill="auto"/>
            <w:hideMark/>
          </w:tcPr>
          <w:p w:rsidR="001B02D9" w:rsidRPr="001B02D9" w:rsidRDefault="001B02D9" w:rsidP="006D26E5">
            <w:pPr>
              <w:jc w:val="center"/>
              <w:rPr>
                <w:rFonts w:asciiTheme="majorBidi" w:hAnsiTheme="majorBidi" w:cstheme="majorBidi"/>
                <w:sz w:val="21"/>
                <w:szCs w:val="21"/>
              </w:rPr>
            </w:pPr>
            <w:r w:rsidRPr="001B02D9">
              <w:rPr>
                <w:rFonts w:asciiTheme="majorBidi" w:hAnsiTheme="majorBidi" w:cstheme="majorBidi"/>
                <w:sz w:val="21"/>
                <w:szCs w:val="21"/>
              </w:rPr>
              <w:t xml:space="preserve"> All standard maintenance tools and cleaning /lubrication materials, where applicable, shall be included. Bidders shall </w:t>
            </w:r>
            <w:r w:rsidRPr="001B02D9">
              <w:rPr>
                <w:rFonts w:asciiTheme="majorBidi" w:hAnsiTheme="majorBidi" w:cstheme="majorBidi"/>
                <w:bCs/>
                <w:sz w:val="21"/>
                <w:szCs w:val="21"/>
              </w:rPr>
              <w:t>specify</w:t>
            </w:r>
            <w:r w:rsidRPr="001B02D9">
              <w:rPr>
                <w:rFonts w:asciiTheme="majorBidi" w:hAnsiTheme="majorBidi" w:cstheme="majorBidi"/>
                <w:sz w:val="21"/>
                <w:szCs w:val="21"/>
              </w:rPr>
              <w:t xml:space="preserve"> in their offer, the quantity and details of any items included in this offer which have not been specified in Part </w:t>
            </w:r>
            <w:proofErr w:type="gramStart"/>
            <w:r w:rsidRPr="001B02D9">
              <w:rPr>
                <w:rFonts w:asciiTheme="majorBidi" w:hAnsiTheme="majorBidi" w:cstheme="majorBidi"/>
                <w:sz w:val="21"/>
                <w:szCs w:val="21"/>
              </w:rPr>
              <w:t>A</w:t>
            </w:r>
            <w:proofErr w:type="gramEnd"/>
            <w:r w:rsidRPr="001B02D9">
              <w:rPr>
                <w:rFonts w:asciiTheme="majorBidi" w:hAnsiTheme="majorBidi" w:cstheme="majorBidi"/>
                <w:sz w:val="21"/>
                <w:szCs w:val="21"/>
              </w:rPr>
              <w:t xml:space="preserve"> above.</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1B02D9">
        <w:trPr>
          <w:trHeight w:val="315"/>
        </w:trPr>
        <w:tc>
          <w:tcPr>
            <w:tcW w:w="648" w:type="dxa"/>
            <w:shd w:val="clear" w:color="auto" w:fill="F2F2F2" w:themeFill="background1" w:themeFillShade="F2"/>
            <w:hideMark/>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C</w:t>
            </w:r>
          </w:p>
        </w:tc>
        <w:tc>
          <w:tcPr>
            <w:tcW w:w="369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STANDARD REQUIREMENTS AND INSTRUCTIONS</w:t>
            </w:r>
          </w:p>
        </w:tc>
        <w:tc>
          <w:tcPr>
            <w:tcW w:w="333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c>
          <w:tcPr>
            <w:tcW w:w="144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r>
      <w:tr w:rsidR="001B02D9" w:rsidRPr="001B02D9" w:rsidTr="006D26E5">
        <w:trPr>
          <w:trHeight w:val="48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c.1</w:t>
            </w:r>
          </w:p>
        </w:tc>
        <w:tc>
          <w:tcPr>
            <w:tcW w:w="369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All items supplied must be new, and with manufacturers serial numbers and origin as appropriate</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48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c.2</w:t>
            </w:r>
          </w:p>
        </w:tc>
        <w:tc>
          <w:tcPr>
            <w:tcW w:w="369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vehicle shall be certified as meeting the relevant ISO standards</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96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c.3</w:t>
            </w:r>
          </w:p>
        </w:tc>
        <w:tc>
          <w:tcPr>
            <w:tcW w:w="369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vehicle must be designed to operate under conditions of the Middle East Environment, such as Iraq, Jordan, Syria, etc.</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1B02D9">
        <w:trPr>
          <w:trHeight w:val="315"/>
        </w:trPr>
        <w:tc>
          <w:tcPr>
            <w:tcW w:w="648" w:type="dxa"/>
            <w:shd w:val="clear" w:color="auto" w:fill="F2F2F2" w:themeFill="background1" w:themeFillShade="F2"/>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D</w:t>
            </w:r>
          </w:p>
        </w:tc>
        <w:tc>
          <w:tcPr>
            <w:tcW w:w="369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OPTIONS</w:t>
            </w:r>
          </w:p>
        </w:tc>
        <w:tc>
          <w:tcPr>
            <w:tcW w:w="333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p>
        </w:tc>
        <w:tc>
          <w:tcPr>
            <w:tcW w:w="144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Not Applicable</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1B02D9">
        <w:trPr>
          <w:trHeight w:val="315"/>
        </w:trPr>
        <w:tc>
          <w:tcPr>
            <w:tcW w:w="648" w:type="dxa"/>
            <w:shd w:val="clear" w:color="auto" w:fill="F2F2F2" w:themeFill="background1" w:themeFillShade="F2"/>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E</w:t>
            </w:r>
          </w:p>
        </w:tc>
        <w:tc>
          <w:tcPr>
            <w:tcW w:w="369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NOTES</w:t>
            </w:r>
          </w:p>
        </w:tc>
        <w:tc>
          <w:tcPr>
            <w:tcW w:w="333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p>
        </w:tc>
        <w:tc>
          <w:tcPr>
            <w:tcW w:w="1440" w:type="dxa"/>
            <w:shd w:val="clear" w:color="auto" w:fill="F2F2F2" w:themeFill="background1" w:themeFillShade="F2"/>
          </w:tcPr>
          <w:p w:rsidR="001B02D9" w:rsidRPr="001B02D9" w:rsidRDefault="001B02D9" w:rsidP="006D26E5">
            <w:pPr>
              <w:rPr>
                <w:rFonts w:asciiTheme="majorBidi" w:hAnsiTheme="majorBidi" w:cstheme="majorBidi"/>
                <w:b/>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690" w:type="dxa"/>
            <w:shd w:val="clear" w:color="auto" w:fill="auto"/>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xml:space="preserve">Bidders may propose any product/system/item, which is equivalent or better than the requirements specified </w:t>
            </w:r>
            <w:r w:rsidRPr="001B02D9">
              <w:rPr>
                <w:rFonts w:asciiTheme="majorBidi" w:hAnsiTheme="majorBidi" w:cstheme="majorBidi"/>
                <w:bCs/>
                <w:sz w:val="21"/>
                <w:szCs w:val="21"/>
              </w:rPr>
              <w:lastRenderedPageBreak/>
              <w:t>above.</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e.2</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 </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e.3</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Language used for preparation and compilation of documents shall be in </w:t>
            </w:r>
            <w:r w:rsidRPr="001B02D9">
              <w:rPr>
                <w:rFonts w:asciiTheme="majorBidi" w:hAnsiTheme="majorBidi" w:cstheme="majorBidi"/>
                <w:sz w:val="21"/>
                <w:szCs w:val="21"/>
                <w:u w:val="single"/>
              </w:rPr>
              <w:t>English</w:t>
            </w:r>
            <w:r w:rsidRPr="001B02D9">
              <w:rPr>
                <w:rFonts w:asciiTheme="majorBidi" w:hAnsiTheme="majorBidi" w:cstheme="majorBidi"/>
                <w:sz w:val="21"/>
                <w:szCs w:val="21"/>
              </w:rPr>
              <w:t xml:space="preserve"> and refer to these in column 4 of this TSF.</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315"/>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e.4</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The equipment should be assembled as “turn Key” state to allow timely use by the Purchaser.</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1B02D9">
        <w:trPr>
          <w:trHeight w:val="315"/>
        </w:trPr>
        <w:tc>
          <w:tcPr>
            <w:tcW w:w="648" w:type="dxa"/>
            <w:shd w:val="clear" w:color="auto" w:fill="F2F2F2" w:themeFill="background1" w:themeFillShade="F2"/>
            <w:hideMark/>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F</w:t>
            </w:r>
          </w:p>
        </w:tc>
        <w:tc>
          <w:tcPr>
            <w:tcW w:w="369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Documentation</w:t>
            </w:r>
          </w:p>
        </w:tc>
        <w:tc>
          <w:tcPr>
            <w:tcW w:w="333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c>
          <w:tcPr>
            <w:tcW w:w="144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r>
      <w:tr w:rsidR="001B02D9" w:rsidRPr="001B02D9" w:rsidTr="006D26E5">
        <w:trPr>
          <w:trHeight w:val="48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69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xml:space="preserve">Bidder should provide the following documents as relevant for bid submission in English </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30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f.1.a</w:t>
            </w:r>
          </w:p>
        </w:tc>
        <w:tc>
          <w:tcPr>
            <w:tcW w:w="3690" w:type="dxa"/>
            <w:shd w:val="clear" w:color="auto" w:fill="auto"/>
            <w:hideMark/>
          </w:tcPr>
          <w:p w:rsidR="001B02D9" w:rsidRPr="001B02D9" w:rsidRDefault="001B02D9" w:rsidP="006D26E5">
            <w:pPr>
              <w:rPr>
                <w:rFonts w:asciiTheme="majorBidi" w:hAnsiTheme="majorBidi" w:cstheme="majorBidi"/>
                <w:sz w:val="21"/>
                <w:szCs w:val="21"/>
                <w:lang w:val="fr-FR"/>
              </w:rPr>
            </w:pPr>
            <w:r w:rsidRPr="001B02D9">
              <w:rPr>
                <w:rFonts w:asciiTheme="majorBidi" w:hAnsiTheme="majorBidi" w:cstheme="majorBidi"/>
                <w:sz w:val="21"/>
                <w:szCs w:val="21"/>
                <w:lang w:val="fr-FR"/>
              </w:rPr>
              <w:t>Original brochures or catalogues</w:t>
            </w:r>
          </w:p>
        </w:tc>
        <w:tc>
          <w:tcPr>
            <w:tcW w:w="3330" w:type="dxa"/>
            <w:shd w:val="clear" w:color="auto" w:fill="auto"/>
            <w:hideMark/>
          </w:tcPr>
          <w:p w:rsidR="001B02D9" w:rsidRPr="001B02D9" w:rsidRDefault="001B02D9" w:rsidP="006D26E5">
            <w:pPr>
              <w:rPr>
                <w:rFonts w:asciiTheme="majorBidi" w:hAnsiTheme="majorBidi" w:cstheme="majorBidi"/>
                <w:sz w:val="21"/>
                <w:szCs w:val="21"/>
                <w:lang w:val="fr-FR"/>
              </w:rPr>
            </w:pPr>
            <w:r w:rsidRPr="001B02D9">
              <w:rPr>
                <w:rFonts w:asciiTheme="majorBidi" w:hAnsiTheme="majorBidi" w:cstheme="majorBidi"/>
                <w:sz w:val="21"/>
                <w:szCs w:val="21"/>
                <w:lang w:val="fr-FR"/>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lang w:val="fr-FR"/>
              </w:rPr>
            </w:pPr>
            <w:r w:rsidRPr="001B02D9">
              <w:rPr>
                <w:rFonts w:asciiTheme="majorBidi" w:hAnsiTheme="majorBidi" w:cstheme="majorBidi"/>
                <w:sz w:val="21"/>
                <w:szCs w:val="21"/>
                <w:lang w:val="fr-FR"/>
              </w:rPr>
              <w:t> </w:t>
            </w:r>
          </w:p>
        </w:tc>
      </w:tr>
      <w:tr w:rsidR="001B02D9" w:rsidRPr="001B02D9" w:rsidTr="006D26E5">
        <w:trPr>
          <w:trHeight w:val="30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f.1.b</w:t>
            </w:r>
          </w:p>
        </w:tc>
        <w:tc>
          <w:tcPr>
            <w:tcW w:w="369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Technical data sheet</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1B02D9">
        <w:trPr>
          <w:trHeight w:val="315"/>
        </w:trPr>
        <w:tc>
          <w:tcPr>
            <w:tcW w:w="648" w:type="dxa"/>
            <w:shd w:val="clear" w:color="auto" w:fill="F2F2F2" w:themeFill="background1" w:themeFillShade="F2"/>
            <w:hideMark/>
          </w:tcPr>
          <w:p w:rsidR="001B02D9" w:rsidRPr="001B02D9" w:rsidRDefault="001B02D9" w:rsidP="006D26E5">
            <w:pPr>
              <w:jc w:val="center"/>
              <w:rPr>
                <w:rFonts w:asciiTheme="majorBidi" w:hAnsiTheme="majorBidi" w:cstheme="majorBidi"/>
                <w:b/>
                <w:sz w:val="21"/>
                <w:szCs w:val="21"/>
              </w:rPr>
            </w:pPr>
            <w:r w:rsidRPr="001B02D9">
              <w:rPr>
                <w:rFonts w:asciiTheme="majorBidi" w:hAnsiTheme="majorBidi" w:cstheme="majorBidi"/>
                <w:b/>
                <w:sz w:val="21"/>
                <w:szCs w:val="21"/>
              </w:rPr>
              <w:t>G</w:t>
            </w:r>
          </w:p>
        </w:tc>
        <w:tc>
          <w:tcPr>
            <w:tcW w:w="369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xml:space="preserve">Training on Equipment Supplied </w:t>
            </w:r>
          </w:p>
        </w:tc>
        <w:tc>
          <w:tcPr>
            <w:tcW w:w="333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c>
          <w:tcPr>
            <w:tcW w:w="1440" w:type="dxa"/>
            <w:shd w:val="clear" w:color="auto" w:fill="F2F2F2" w:themeFill="background1" w:themeFillShade="F2"/>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b/>
                <w:sz w:val="21"/>
                <w:szCs w:val="21"/>
              </w:rPr>
              <w:t> </w:t>
            </w:r>
          </w:p>
        </w:tc>
      </w:tr>
      <w:tr w:rsidR="001B02D9" w:rsidRPr="001B02D9" w:rsidTr="006D26E5">
        <w:trPr>
          <w:trHeight w:val="480"/>
        </w:trPr>
        <w:tc>
          <w:tcPr>
            <w:tcW w:w="648" w:type="dxa"/>
            <w:shd w:val="clear" w:color="auto" w:fill="auto"/>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g.1</w:t>
            </w:r>
          </w:p>
        </w:tc>
        <w:tc>
          <w:tcPr>
            <w:tcW w:w="3690" w:type="dxa"/>
            <w:shd w:val="clear" w:color="auto" w:fill="auto"/>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Training must be provided in Arabic at your site</w:t>
            </w:r>
            <w:r w:rsidR="00D074D0">
              <w:rPr>
                <w:rFonts w:asciiTheme="majorBidi" w:hAnsiTheme="majorBidi" w:cstheme="majorBidi"/>
                <w:iCs/>
                <w:sz w:val="21"/>
                <w:szCs w:val="21"/>
              </w:rPr>
              <w:t>, as close as possible to Syria,</w:t>
            </w:r>
            <w:r w:rsidRPr="001B02D9">
              <w:rPr>
                <w:rFonts w:asciiTheme="majorBidi" w:hAnsiTheme="majorBidi" w:cstheme="majorBidi"/>
                <w:iCs/>
                <w:sz w:val="21"/>
                <w:szCs w:val="21"/>
              </w:rPr>
              <w:t xml:space="preserve"> for 2 technical staff for 5 day. This is an activity in common for all the heavy equipment. If Your firm cannot provide in Arabic, interpretation will have to be provided.</w:t>
            </w:r>
          </w:p>
        </w:tc>
        <w:tc>
          <w:tcPr>
            <w:tcW w:w="333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c>
          <w:tcPr>
            <w:tcW w:w="1440" w:type="dxa"/>
            <w:shd w:val="clear" w:color="auto" w:fill="auto"/>
            <w:hideMark/>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 </w:t>
            </w: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sz w:val="21"/>
                <w:szCs w:val="21"/>
              </w:rPr>
              <w:t>The training must include the following elements and information:</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g.2-1</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Operation: This has to include all the operation features for the excavator with proper checklists to be prepared for the operation.</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g.2-2</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Trouble shooting: This will include all the day to day defects which might be faced and has to be correctly rectified</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g.2-3</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sz w:val="21"/>
                <w:szCs w:val="21"/>
              </w:rPr>
              <w:t>Maintenance: This will include the yearly and monthly maintenance for the equipment and properly filling the maintenance sheets by the staff.</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g.2-4</w:t>
            </w:r>
          </w:p>
        </w:tc>
        <w:tc>
          <w:tcPr>
            <w:tcW w:w="3690" w:type="dxa"/>
            <w:shd w:val="clear" w:color="auto" w:fill="auto"/>
          </w:tcPr>
          <w:p w:rsidR="001B02D9" w:rsidRPr="001B02D9" w:rsidRDefault="001B02D9" w:rsidP="006D26E5">
            <w:pPr>
              <w:rPr>
                <w:rFonts w:asciiTheme="majorBidi" w:hAnsiTheme="majorBidi" w:cstheme="majorBidi"/>
                <w:sz w:val="21"/>
                <w:szCs w:val="21"/>
              </w:rPr>
            </w:pPr>
            <w:r w:rsidRPr="001B02D9">
              <w:rPr>
                <w:rFonts w:asciiTheme="majorBidi" w:hAnsiTheme="majorBidi" w:cstheme="majorBidi"/>
                <w:iCs/>
                <w:sz w:val="21"/>
                <w:szCs w:val="21"/>
              </w:rPr>
              <w:t>Equipment orientation / functions;</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r w:rsidR="001B02D9" w:rsidRPr="001B02D9" w:rsidTr="006D26E5">
        <w:trPr>
          <w:trHeight w:val="480"/>
        </w:trPr>
        <w:tc>
          <w:tcPr>
            <w:tcW w:w="648" w:type="dxa"/>
            <w:shd w:val="clear" w:color="auto" w:fill="auto"/>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g.2-5</w:t>
            </w:r>
          </w:p>
        </w:tc>
        <w:tc>
          <w:tcPr>
            <w:tcW w:w="3690" w:type="dxa"/>
            <w:shd w:val="clear" w:color="auto" w:fill="auto"/>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Safety aspects of the equipment;</w:t>
            </w:r>
          </w:p>
        </w:tc>
        <w:tc>
          <w:tcPr>
            <w:tcW w:w="3330" w:type="dxa"/>
            <w:shd w:val="clear" w:color="auto" w:fill="auto"/>
          </w:tcPr>
          <w:p w:rsidR="001B02D9" w:rsidRPr="001B02D9" w:rsidRDefault="001B02D9" w:rsidP="006D26E5">
            <w:pPr>
              <w:rPr>
                <w:rFonts w:asciiTheme="majorBidi" w:hAnsiTheme="majorBidi" w:cstheme="majorBidi"/>
                <w:sz w:val="21"/>
                <w:szCs w:val="21"/>
              </w:rPr>
            </w:pPr>
          </w:p>
        </w:tc>
        <w:tc>
          <w:tcPr>
            <w:tcW w:w="1440" w:type="dxa"/>
            <w:shd w:val="clear" w:color="auto" w:fill="auto"/>
          </w:tcPr>
          <w:p w:rsidR="001B02D9" w:rsidRPr="001B02D9" w:rsidRDefault="001B02D9" w:rsidP="006D26E5">
            <w:pPr>
              <w:rPr>
                <w:rFonts w:asciiTheme="majorBidi" w:hAnsiTheme="majorBidi" w:cstheme="majorBidi"/>
                <w:sz w:val="21"/>
                <w:szCs w:val="21"/>
              </w:rPr>
            </w:pPr>
          </w:p>
        </w:tc>
      </w:tr>
    </w:tbl>
    <w:p w:rsidR="001B02D9" w:rsidRDefault="001B02D9" w:rsidP="001B02D9">
      <w:pPr>
        <w:pStyle w:val="Sub-section"/>
        <w:jc w:val="left"/>
        <w:rPr>
          <w:sz w:val="24"/>
          <w:szCs w:val="24"/>
        </w:rPr>
      </w:pPr>
    </w:p>
    <w:p w:rsidR="001B02D9" w:rsidRDefault="001B02D9" w:rsidP="001B02D9">
      <w:pPr>
        <w:pStyle w:val="Sub-section"/>
        <w:jc w:val="left"/>
        <w:rPr>
          <w:sz w:val="24"/>
          <w:szCs w:val="24"/>
        </w:rPr>
      </w:pPr>
    </w:p>
    <w:p w:rsidR="001B02D9" w:rsidRDefault="001B02D9" w:rsidP="001B02D9">
      <w:r w:rsidRPr="00E36321">
        <w:rPr>
          <w:rFonts w:asciiTheme="majorBidi" w:hAnsiTheme="majorBidi" w:cstheme="majorBidi"/>
          <w:b/>
          <w:szCs w:val="24"/>
          <w:u w:val="single"/>
        </w:rPr>
        <w:lastRenderedPageBreak/>
        <w:t xml:space="preserve">LOT </w:t>
      </w:r>
      <w:r>
        <w:rPr>
          <w:rFonts w:asciiTheme="majorBidi" w:hAnsiTheme="majorBidi" w:cstheme="majorBidi"/>
          <w:b/>
          <w:szCs w:val="24"/>
          <w:u w:val="single"/>
        </w:rPr>
        <w:t>9</w:t>
      </w:r>
      <w:r w:rsidRPr="00E36321">
        <w:rPr>
          <w:rFonts w:asciiTheme="majorBidi" w:hAnsiTheme="majorBidi" w:cstheme="majorBidi"/>
          <w:b/>
          <w:szCs w:val="24"/>
          <w:u w:val="single"/>
        </w:rPr>
        <w:t xml:space="preserve"> </w:t>
      </w:r>
      <w:r>
        <w:rPr>
          <w:rFonts w:asciiTheme="majorBidi" w:hAnsiTheme="majorBidi" w:cstheme="majorBidi"/>
          <w:b/>
          <w:szCs w:val="24"/>
          <w:u w:val="single"/>
        </w:rPr>
        <w:t>– Power Tools</w:t>
      </w:r>
    </w:p>
    <w:p w:rsidR="001B02D9" w:rsidRDefault="001B02D9" w:rsidP="001B02D9">
      <w:pPr>
        <w:pStyle w:val="Sub-section"/>
        <w:jc w:val="left"/>
        <w:rPr>
          <w:sz w:val="24"/>
          <w:szCs w:val="24"/>
        </w:rPr>
      </w:pPr>
    </w:p>
    <w:tbl>
      <w:tblPr>
        <w:tblW w:w="5000" w:type="pct"/>
        <w:tblCellMar>
          <w:left w:w="70" w:type="dxa"/>
          <w:right w:w="70" w:type="dxa"/>
        </w:tblCellMar>
        <w:tblLook w:val="04A0" w:firstRow="1" w:lastRow="0" w:firstColumn="1" w:lastColumn="0" w:noHBand="0" w:noVBand="1"/>
      </w:tblPr>
      <w:tblGrid>
        <w:gridCol w:w="581"/>
        <w:gridCol w:w="3724"/>
        <w:gridCol w:w="3442"/>
        <w:gridCol w:w="1396"/>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42"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12</w:t>
            </w:r>
          </w:p>
        </w:tc>
        <w:tc>
          <w:tcPr>
            <w:tcW w:w="372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b/>
                <w:bCs/>
                <w:color w:val="000000" w:themeColor="text1"/>
                <w:sz w:val="21"/>
                <w:szCs w:val="21"/>
              </w:rPr>
            </w:pPr>
          </w:p>
          <w:p w:rsidR="001B02D9" w:rsidRPr="001B02D9" w:rsidRDefault="001B02D9" w:rsidP="006D26E5">
            <w:pPr>
              <w:rPr>
                <w:rFonts w:asciiTheme="majorBidi" w:hAnsiTheme="majorBidi" w:cstheme="majorBidi"/>
                <w:bCs/>
                <w:color w:val="000000" w:themeColor="text1"/>
                <w:sz w:val="21"/>
                <w:szCs w:val="21"/>
              </w:rPr>
            </w:pPr>
            <w:r w:rsidRPr="001B02D9">
              <w:rPr>
                <w:rFonts w:asciiTheme="majorBidi" w:hAnsiTheme="majorBidi" w:cstheme="majorBidi"/>
                <w:b/>
                <w:bCs/>
                <w:color w:val="000000" w:themeColor="text1"/>
                <w:sz w:val="21"/>
                <w:szCs w:val="21"/>
              </w:rPr>
              <w:t>Hydraulically-Driven Hand-Held Hammer Breaker</w:t>
            </w:r>
            <w:r w:rsidRPr="001B02D9">
              <w:rPr>
                <w:rFonts w:asciiTheme="majorBidi" w:hAnsiTheme="majorBidi" w:cstheme="majorBidi"/>
                <w:bCs/>
                <w:color w:val="000000" w:themeColor="text1"/>
                <w:sz w:val="21"/>
                <w:szCs w:val="21"/>
              </w:rPr>
              <w:t xml:space="preserve"> (jack hammer)</w:t>
            </w:r>
          </w:p>
        </w:tc>
        <w:tc>
          <w:tcPr>
            <w:tcW w:w="3442"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12</w:t>
            </w:r>
          </w:p>
        </w:tc>
        <w:tc>
          <w:tcPr>
            <w:tcW w:w="3442"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Hand Held hammer Breaker is used for demolition and breaking work.</w:t>
            </w:r>
          </w:p>
        </w:tc>
        <w:tc>
          <w:tcPr>
            <w:tcW w:w="3442"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4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Hand-Held Hammer Breaker is suitable for demolition and breaking work. It is hydraulically driven through a power pack with hydraulic pump</w:t>
            </w:r>
            <w:r w:rsidR="00473A7D">
              <w:rPr>
                <w:rFonts w:asciiTheme="majorBidi" w:hAnsiTheme="majorBidi" w:cstheme="majorBidi"/>
                <w:iCs/>
                <w:sz w:val="21"/>
                <w:szCs w:val="21"/>
              </w:rPr>
              <w:t xml:space="preserve"> as per item 13</w:t>
            </w:r>
            <w:r w:rsidRPr="001B02D9">
              <w:rPr>
                <w:rFonts w:asciiTheme="majorBidi" w:hAnsiTheme="majorBidi" w:cstheme="majorBidi"/>
                <w:iCs/>
                <w:sz w:val="21"/>
                <w:szCs w:val="21"/>
              </w:rPr>
              <w:t>.</w:t>
            </w:r>
          </w:p>
        </w:tc>
        <w:tc>
          <w:tcPr>
            <w:tcW w:w="344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2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Weight:</w:t>
            </w:r>
          </w:p>
        </w:tc>
        <w:tc>
          <w:tcPr>
            <w:tcW w:w="3442"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weight has to be at least 25 kg</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Dimension:</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chisel size hex has to be at least 32 mm</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Pressure</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pressure range has to be between 90-110 bar</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Vibration</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max vibration has to be 4 m/s</w:t>
            </w:r>
            <w:r w:rsidRPr="001B02D9">
              <w:rPr>
                <w:rFonts w:asciiTheme="majorBidi" w:hAnsiTheme="majorBidi" w:cstheme="majorBidi"/>
                <w:sz w:val="21"/>
                <w:szCs w:val="21"/>
                <w:vertAlign w:val="superscript"/>
              </w:rPr>
              <w:t>2</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2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42"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24"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473A7D">
            <w:pPr>
              <w:jc w:val="both"/>
              <w:rPr>
                <w:rFonts w:asciiTheme="majorBidi" w:hAnsiTheme="majorBidi" w:cstheme="majorBidi"/>
                <w:sz w:val="21"/>
                <w:szCs w:val="21"/>
              </w:rPr>
            </w:pPr>
            <w:r w:rsidRPr="001B02D9">
              <w:rPr>
                <w:rFonts w:asciiTheme="majorBidi" w:hAnsiTheme="majorBidi" w:cstheme="majorBidi"/>
                <w:sz w:val="21"/>
                <w:szCs w:val="21"/>
              </w:rPr>
              <w:t xml:space="preserve">Fast moving spare parts for </w:t>
            </w:r>
            <w:r w:rsidR="00473A7D">
              <w:rPr>
                <w:rFonts w:asciiTheme="majorBidi" w:hAnsiTheme="majorBidi" w:cstheme="majorBidi"/>
                <w:sz w:val="21"/>
                <w:szCs w:val="21"/>
              </w:rPr>
              <w:t>one</w:t>
            </w:r>
            <w:r w:rsidRPr="001B02D9">
              <w:rPr>
                <w:rFonts w:asciiTheme="majorBidi" w:hAnsiTheme="majorBidi" w:cstheme="majorBidi"/>
                <w:sz w:val="21"/>
                <w:szCs w:val="21"/>
              </w:rPr>
              <w:t xml:space="preserve"> year of heavy operation has to be supplied with each breaker.</w:t>
            </w:r>
          </w:p>
        </w:tc>
        <w:tc>
          <w:tcPr>
            <w:tcW w:w="3442"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2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42"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 xml:space="preserve">Bidders may propose any product/system, </w:t>
            </w:r>
            <w:r w:rsidRPr="001B02D9">
              <w:rPr>
                <w:rFonts w:asciiTheme="majorBidi" w:hAnsiTheme="majorBidi" w:cstheme="majorBidi"/>
                <w:iCs/>
                <w:sz w:val="21"/>
                <w:szCs w:val="21"/>
              </w:rPr>
              <w:lastRenderedPageBreak/>
              <w:t>which is equivalent or better than the requirements specified above.</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lastRenderedPageBreak/>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e.2</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bl>
    <w:p w:rsidR="001B02D9" w:rsidRDefault="001B02D9" w:rsidP="001B02D9">
      <w:pPr>
        <w:suppressAutoHyphens/>
        <w:jc w:val="both"/>
      </w:pPr>
    </w:p>
    <w:p w:rsidR="001B02D9" w:rsidRPr="00EC13A6" w:rsidRDefault="001B02D9" w:rsidP="001B02D9">
      <w:pPr>
        <w:jc w:val="both"/>
        <w:rPr>
          <w:b/>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13</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bCs/>
                <w:color w:val="000000" w:themeColor="text1"/>
                <w:sz w:val="21"/>
                <w:szCs w:val="21"/>
              </w:rPr>
            </w:pPr>
          </w:p>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Power Pack for Hydraulic-driven Tools</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13</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hydraulic power Pack is used to provide hydraulic power to hand-held power tools.</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hydraulic power Pack will provide power to the Hand-Held breaker and could be used with other equipment</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Weight:</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max weight has to be at least 90 kg</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Dimension: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length should be at least 770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width should be at least 630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length should be at least 650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Fuel used</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machine has to use Diesel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Power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power should be at least 6 HP</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Capacity</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fuel capacity should be at least 4 L</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sz w:val="21"/>
                <w:szCs w:val="21"/>
              </w:rPr>
            </w:pPr>
            <w:r w:rsidRPr="001B02D9">
              <w:rPr>
                <w:rFonts w:asciiTheme="majorBidi" w:hAnsiTheme="majorBidi" w:cstheme="majorBidi"/>
                <w:sz w:val="21"/>
                <w:szCs w:val="21"/>
              </w:rPr>
              <w:t>a.8</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Hydraulic oil capacity should be at least 4.5 L</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Pressure</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Maximum pressure should be 138 Bar</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each power pack.</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bl>
    <w:p w:rsidR="001B02D9" w:rsidRDefault="001B02D9" w:rsidP="001B02D9">
      <w:pPr>
        <w:jc w:val="both"/>
        <w:rPr>
          <w:b/>
        </w:rPr>
      </w:pPr>
    </w:p>
    <w:p w:rsidR="001B02D9" w:rsidRDefault="001B02D9" w:rsidP="001B02D9">
      <w:pPr>
        <w:jc w:val="both"/>
        <w:rPr>
          <w:b/>
        </w:rPr>
      </w:pPr>
    </w:p>
    <w:p w:rsidR="001B02D9" w:rsidRDefault="001B02D9" w:rsidP="001B02D9">
      <w:pPr>
        <w:jc w:val="both"/>
        <w:rPr>
          <w:b/>
        </w:rPr>
      </w:pPr>
    </w:p>
    <w:p w:rsidR="001B02D9" w:rsidRPr="00EC13A6" w:rsidRDefault="001B02D9" w:rsidP="001B02D9">
      <w:pPr>
        <w:jc w:val="both"/>
        <w:rPr>
          <w:b/>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14</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bCs/>
                <w:color w:val="000000" w:themeColor="text1"/>
                <w:sz w:val="21"/>
                <w:szCs w:val="21"/>
              </w:rPr>
            </w:pPr>
          </w:p>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Hydraulically-driven hand-held Disc Cutter</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14</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proofErr w:type="spellStart"/>
            <w:r w:rsidRPr="001B02D9">
              <w:rPr>
                <w:rFonts w:asciiTheme="majorBidi" w:hAnsiTheme="majorBidi" w:cstheme="majorBidi"/>
                <w:bCs/>
                <w:sz w:val="21"/>
                <w:szCs w:val="21"/>
              </w:rPr>
              <w:t>TheDisc</w:t>
            </w:r>
            <w:proofErr w:type="spellEnd"/>
            <w:r w:rsidRPr="001B02D9">
              <w:rPr>
                <w:rFonts w:asciiTheme="majorBidi" w:hAnsiTheme="majorBidi" w:cstheme="majorBidi"/>
                <w:bCs/>
                <w:sz w:val="21"/>
                <w:szCs w:val="21"/>
              </w:rPr>
              <w:t xml:space="preserve"> Cutter is used for cutting most materials including metals, concrete, stone etc...</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Disc Cutter is suitable is suitable for cutting most materials including metals, concrete stones etc</w:t>
            </w:r>
            <w:proofErr w:type="gramStart"/>
            <w:r w:rsidRPr="001B02D9">
              <w:rPr>
                <w:rFonts w:asciiTheme="majorBidi" w:hAnsiTheme="majorBidi" w:cstheme="majorBidi"/>
                <w:iCs/>
                <w:sz w:val="21"/>
                <w:szCs w:val="21"/>
              </w:rPr>
              <w:t>..</w:t>
            </w:r>
            <w:proofErr w:type="gramEnd"/>
          </w:p>
          <w:p w:rsidR="001B02D9" w:rsidRPr="001B02D9" w:rsidRDefault="001B02D9" w:rsidP="006D26E5">
            <w:pPr>
              <w:rPr>
                <w:rFonts w:asciiTheme="majorBidi" w:hAnsiTheme="majorBidi" w:cstheme="majorBidi"/>
                <w:b/>
                <w:iCs/>
                <w:sz w:val="21"/>
                <w:szCs w:val="21"/>
              </w:rPr>
            </w:pPr>
            <w:r w:rsidRPr="001B02D9">
              <w:rPr>
                <w:rFonts w:asciiTheme="majorBidi" w:hAnsiTheme="majorBidi" w:cstheme="majorBidi"/>
                <w:iCs/>
                <w:sz w:val="21"/>
                <w:szCs w:val="21"/>
              </w:rPr>
              <w:t>It suits dusty and dirty working conditions</w:t>
            </w:r>
            <w:r w:rsidR="00473A7D" w:rsidRPr="001B02D9">
              <w:rPr>
                <w:rFonts w:asciiTheme="majorBidi" w:hAnsiTheme="majorBidi" w:cstheme="majorBidi"/>
                <w:iCs/>
                <w:sz w:val="21"/>
                <w:szCs w:val="21"/>
              </w:rPr>
              <w:t xml:space="preserve"> It is hydraulically driven through a power pack with hydraulic pump</w:t>
            </w:r>
            <w:r w:rsidR="00473A7D">
              <w:rPr>
                <w:rFonts w:asciiTheme="majorBidi" w:hAnsiTheme="majorBidi" w:cstheme="majorBidi"/>
                <w:iCs/>
                <w:sz w:val="21"/>
                <w:szCs w:val="21"/>
              </w:rPr>
              <w:t xml:space="preserve"> as per item 13</w:t>
            </w:r>
            <w:r w:rsidR="00473A7D" w:rsidRPr="001B02D9">
              <w:rPr>
                <w:rFonts w:asciiTheme="majorBidi" w:hAnsiTheme="majorBidi" w:cstheme="majorBidi"/>
                <w:iCs/>
                <w:sz w:val="21"/>
                <w:szCs w:val="21"/>
              </w:rPr>
              <w:t>.</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Weight:</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operation weight has to be at least 10 kg</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Dimension: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length should be at least 640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width (including handle) should be at least 250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height should be at least 300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Pressure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pressure range has to be between 105-175 bar</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Vibration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The max vibration has to be less than 4 m/s</w:t>
            </w:r>
            <w:r w:rsidRPr="001B02D9">
              <w:rPr>
                <w:rFonts w:asciiTheme="majorBidi" w:hAnsiTheme="majorBidi" w:cstheme="majorBidi"/>
                <w:sz w:val="21"/>
                <w:szCs w:val="21"/>
                <w:vertAlign w:val="superscript"/>
              </w:rPr>
              <w:t>2</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each disc cutter.</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bl>
    <w:p w:rsidR="001B02D9" w:rsidRDefault="001B02D9" w:rsidP="001B02D9">
      <w:pPr>
        <w:rPr>
          <w:b/>
        </w:rPr>
      </w:pPr>
    </w:p>
    <w:p w:rsidR="001B02D9" w:rsidRPr="00EC13A6" w:rsidRDefault="001B02D9" w:rsidP="001B02D9">
      <w:pPr>
        <w:jc w:val="both"/>
        <w:rPr>
          <w:b/>
        </w:rPr>
      </w:pPr>
    </w:p>
    <w:tbl>
      <w:tblPr>
        <w:tblW w:w="5000" w:type="pct"/>
        <w:tblCellMar>
          <w:left w:w="70" w:type="dxa"/>
          <w:right w:w="70" w:type="dxa"/>
        </w:tblCellMar>
        <w:tblLook w:val="04A0" w:firstRow="1" w:lastRow="0" w:firstColumn="1" w:lastColumn="0" w:noHBand="0" w:noVBand="1"/>
      </w:tblPr>
      <w:tblGrid>
        <w:gridCol w:w="582"/>
        <w:gridCol w:w="3710"/>
        <w:gridCol w:w="3451"/>
        <w:gridCol w:w="1400"/>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TECHNICAL SPECIFICATION AND COMPATIBILITY TABLE</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15</w:t>
            </w:r>
          </w:p>
        </w:tc>
        <w:tc>
          <w:tcPr>
            <w:tcW w:w="371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bCs/>
                <w:color w:val="000000" w:themeColor="text1"/>
                <w:sz w:val="21"/>
                <w:szCs w:val="21"/>
              </w:rPr>
            </w:pPr>
          </w:p>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 xml:space="preserve">Hydraulically-driven Submersible </w:t>
            </w:r>
          </w:p>
          <w:p w:rsidR="001B02D9" w:rsidRPr="001B02D9" w:rsidRDefault="001B02D9" w:rsidP="006D26E5">
            <w:pPr>
              <w:pStyle w:val="Heading6"/>
              <w:rPr>
                <w:rFonts w:asciiTheme="majorBidi" w:hAnsiTheme="majorBidi" w:cstheme="majorBidi"/>
                <w:sz w:val="21"/>
                <w:szCs w:val="21"/>
              </w:rPr>
            </w:pPr>
            <w:r w:rsidRPr="001B02D9">
              <w:rPr>
                <w:rFonts w:asciiTheme="majorBidi" w:hAnsiTheme="majorBidi" w:cstheme="majorBidi"/>
                <w:sz w:val="21"/>
                <w:szCs w:val="21"/>
              </w:rPr>
              <w:t>Trash pump</w:t>
            </w:r>
          </w:p>
        </w:tc>
        <w:tc>
          <w:tcPr>
            <w:tcW w:w="3451"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400"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15</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Trash pump is used for pumping not-clean water (contains sand, mud, sludge etc.)</w:t>
            </w:r>
          </w:p>
        </w:tc>
        <w:tc>
          <w:tcPr>
            <w:tcW w:w="3451"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400"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73A7D"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Trash pump is suitable for pumping water with mud, leaves, twigs, sand, sewage and sludge in it. Used to handle matter that would clog most other pumps</w:t>
            </w:r>
            <w:r w:rsidR="00473A7D">
              <w:rPr>
                <w:rFonts w:asciiTheme="majorBidi" w:hAnsiTheme="majorBidi" w:cstheme="majorBidi"/>
                <w:iCs/>
                <w:sz w:val="21"/>
                <w:szCs w:val="21"/>
              </w:rPr>
              <w:t>.</w:t>
            </w:r>
            <w:r w:rsidR="00473A7D" w:rsidRPr="001B02D9">
              <w:rPr>
                <w:rFonts w:asciiTheme="majorBidi" w:hAnsiTheme="majorBidi" w:cstheme="majorBidi"/>
                <w:iCs/>
                <w:sz w:val="21"/>
                <w:szCs w:val="21"/>
              </w:rPr>
              <w:t xml:space="preserve"> </w:t>
            </w:r>
          </w:p>
          <w:p w:rsidR="001B02D9" w:rsidRPr="001B02D9" w:rsidRDefault="00473A7D" w:rsidP="006D26E5">
            <w:pPr>
              <w:rPr>
                <w:rFonts w:asciiTheme="majorBidi" w:hAnsiTheme="majorBidi" w:cstheme="majorBidi"/>
                <w:b/>
                <w:iCs/>
                <w:sz w:val="21"/>
                <w:szCs w:val="21"/>
              </w:rPr>
            </w:pPr>
            <w:r w:rsidRPr="001B02D9">
              <w:rPr>
                <w:rFonts w:asciiTheme="majorBidi" w:hAnsiTheme="majorBidi" w:cstheme="majorBidi"/>
                <w:iCs/>
                <w:sz w:val="21"/>
                <w:szCs w:val="21"/>
              </w:rPr>
              <w:t>It is hydraulically driven through a power pack with hydraulic pump</w:t>
            </w:r>
            <w:r>
              <w:rPr>
                <w:rFonts w:asciiTheme="majorBidi" w:hAnsiTheme="majorBidi" w:cstheme="majorBidi"/>
                <w:iCs/>
                <w:sz w:val="21"/>
                <w:szCs w:val="21"/>
              </w:rPr>
              <w:t xml:space="preserve"> as per item 13</w:t>
            </w:r>
            <w:r w:rsidRPr="001B02D9">
              <w:rPr>
                <w:rFonts w:asciiTheme="majorBidi" w:hAnsiTheme="majorBidi" w:cstheme="majorBidi"/>
                <w:iCs/>
                <w:sz w:val="21"/>
                <w:szCs w:val="21"/>
              </w:rPr>
              <w:t>.</w:t>
            </w:r>
          </w:p>
        </w:tc>
        <w:tc>
          <w:tcPr>
            <w:tcW w:w="345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DESCRIPTION OF BASIC </w:t>
            </w:r>
            <w:r w:rsidRPr="001B02D9">
              <w:rPr>
                <w:rFonts w:asciiTheme="majorBidi" w:hAnsiTheme="majorBidi" w:cstheme="majorBidi"/>
                <w:b/>
                <w:bCs/>
                <w:sz w:val="21"/>
                <w:szCs w:val="21"/>
              </w:rPr>
              <w:lastRenderedPageBreak/>
              <w:t>COMPONENTS WITH TECHNICAL SPECIFICATIONS</w:t>
            </w:r>
          </w:p>
          <w:p w:rsidR="001B02D9" w:rsidRPr="001B02D9" w:rsidRDefault="001B02D9" w:rsidP="006D26E5">
            <w:pPr>
              <w:rPr>
                <w:rFonts w:asciiTheme="majorBidi" w:hAnsiTheme="majorBidi" w:cstheme="majorBidi"/>
                <w:b/>
                <w:bCs/>
                <w:sz w:val="21"/>
                <w:szCs w:val="21"/>
              </w:rPr>
            </w:pP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lastRenderedPageBreak/>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1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Weight:</w:t>
            </w:r>
          </w:p>
        </w:tc>
        <w:tc>
          <w:tcPr>
            <w:tcW w:w="3451"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weight has to be at least 30 kg</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Dimension:</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width should be at least 480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height should be at least 510 mm</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Ports</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intake and discharge port should be 4 inches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 xml:space="preserve">Flow </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The flow range should be 0-20 </w:t>
            </w:r>
            <w:proofErr w:type="spellStart"/>
            <w:r w:rsidRPr="001B02D9">
              <w:rPr>
                <w:rFonts w:asciiTheme="majorBidi" w:hAnsiTheme="majorBidi" w:cstheme="majorBidi"/>
                <w:sz w:val="21"/>
                <w:szCs w:val="21"/>
              </w:rPr>
              <w:t>Lpm</w:t>
            </w:r>
            <w:proofErr w:type="spellEnd"/>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 xml:space="preserve">Maximum discharge should be at least 2150 </w:t>
            </w:r>
            <w:proofErr w:type="spellStart"/>
            <w:r w:rsidRPr="001B02D9">
              <w:rPr>
                <w:rFonts w:asciiTheme="majorBidi" w:hAnsiTheme="majorBidi" w:cstheme="majorBidi"/>
                <w:sz w:val="21"/>
                <w:szCs w:val="21"/>
              </w:rPr>
              <w:t>Lpm</w:t>
            </w:r>
            <w:proofErr w:type="spellEnd"/>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1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each trash pump</w:t>
            </w:r>
          </w:p>
        </w:tc>
        <w:tc>
          <w:tcPr>
            <w:tcW w:w="3451"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E</w:t>
            </w:r>
          </w:p>
        </w:tc>
        <w:tc>
          <w:tcPr>
            <w:tcW w:w="371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51"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1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51"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400"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1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51"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400"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2"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1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NA</w:t>
            </w:r>
          </w:p>
        </w:tc>
        <w:tc>
          <w:tcPr>
            <w:tcW w:w="3451"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400"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bl>
    <w:p w:rsidR="001B02D9" w:rsidRDefault="001B02D9" w:rsidP="001B02D9">
      <w:pPr>
        <w:suppressAutoHyphens/>
        <w:jc w:val="both"/>
      </w:pPr>
    </w:p>
    <w:tbl>
      <w:tblPr>
        <w:tblW w:w="5000" w:type="pct"/>
        <w:tblCellMar>
          <w:left w:w="70" w:type="dxa"/>
          <w:right w:w="70" w:type="dxa"/>
        </w:tblCellMar>
        <w:tblLook w:val="04A0" w:firstRow="1" w:lastRow="0" w:firstColumn="1" w:lastColumn="0" w:noHBand="0" w:noVBand="1"/>
      </w:tblPr>
      <w:tblGrid>
        <w:gridCol w:w="581"/>
        <w:gridCol w:w="3724"/>
        <w:gridCol w:w="3442"/>
        <w:gridCol w:w="1396"/>
      </w:tblGrid>
      <w:tr w:rsidR="001B02D9" w:rsidRPr="001B02D9" w:rsidTr="001B02D9">
        <w:trPr>
          <w:trHeight w:val="20"/>
        </w:trPr>
        <w:tc>
          <w:tcPr>
            <w:tcW w:w="914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lastRenderedPageBreak/>
              <w:t>TECHNICAL SPECIFICATION AND COMPATIBILITY TABLE</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2</w:t>
            </w:r>
          </w:p>
        </w:tc>
        <w:tc>
          <w:tcPr>
            <w:tcW w:w="3442"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3</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4</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color w:val="000000" w:themeColor="text1"/>
                <w:sz w:val="21"/>
                <w:szCs w:val="21"/>
              </w:rPr>
            </w:pPr>
            <w:r w:rsidRPr="001B02D9">
              <w:rPr>
                <w:rFonts w:asciiTheme="majorBidi" w:hAnsiTheme="majorBidi" w:cstheme="majorBidi"/>
                <w:bCs/>
                <w:color w:val="000000" w:themeColor="text1"/>
                <w:sz w:val="21"/>
                <w:szCs w:val="21"/>
              </w:rPr>
              <w:t>No.</w:t>
            </w:r>
          </w:p>
          <w:p w:rsidR="001B02D9" w:rsidRPr="001B02D9" w:rsidRDefault="001B02D9" w:rsidP="006D26E5">
            <w:pPr>
              <w:jc w:val="center"/>
              <w:rPr>
                <w:rFonts w:asciiTheme="majorBidi" w:hAnsiTheme="majorBidi" w:cstheme="majorBidi"/>
                <w:bCs/>
                <w:color w:val="000000" w:themeColor="text1"/>
                <w:sz w:val="21"/>
                <w:szCs w:val="21"/>
              </w:rPr>
            </w:pPr>
          </w:p>
          <w:p w:rsidR="001B02D9" w:rsidRPr="001B02D9" w:rsidRDefault="001B02D9" w:rsidP="006D26E5">
            <w:pPr>
              <w:jc w:val="cente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16</w:t>
            </w:r>
          </w:p>
        </w:tc>
        <w:tc>
          <w:tcPr>
            <w:tcW w:w="3724"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ITEM NAME &amp; DESCRIPTION</w:t>
            </w:r>
          </w:p>
          <w:p w:rsidR="001B02D9" w:rsidRPr="001B02D9" w:rsidRDefault="001B02D9" w:rsidP="006D26E5">
            <w:pPr>
              <w:rPr>
                <w:rFonts w:asciiTheme="majorBidi" w:hAnsiTheme="majorBidi" w:cstheme="majorBidi"/>
                <w:bCs/>
                <w:color w:val="000000" w:themeColor="text1"/>
                <w:sz w:val="21"/>
                <w:szCs w:val="21"/>
              </w:rPr>
            </w:pPr>
          </w:p>
          <w:p w:rsidR="001B02D9" w:rsidRPr="001B02D9" w:rsidRDefault="001B02D9" w:rsidP="006D26E5">
            <w:pPr>
              <w:rPr>
                <w:rFonts w:asciiTheme="majorBidi" w:hAnsiTheme="majorBidi" w:cstheme="majorBidi"/>
                <w:b/>
                <w:bCs/>
                <w:color w:val="000000" w:themeColor="text1"/>
                <w:sz w:val="21"/>
                <w:szCs w:val="21"/>
              </w:rPr>
            </w:pPr>
            <w:r w:rsidRPr="001B02D9">
              <w:rPr>
                <w:rFonts w:asciiTheme="majorBidi" w:hAnsiTheme="majorBidi" w:cstheme="majorBidi"/>
                <w:b/>
                <w:bCs/>
                <w:color w:val="000000" w:themeColor="text1"/>
                <w:sz w:val="21"/>
                <w:szCs w:val="21"/>
              </w:rPr>
              <w:t>Reversible Vibratory Plate Compactor</w:t>
            </w:r>
          </w:p>
        </w:tc>
        <w:tc>
          <w:tcPr>
            <w:tcW w:w="3442"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BIDDER’S OFFER</w:t>
            </w:r>
          </w:p>
        </w:tc>
        <w:tc>
          <w:tcPr>
            <w:tcW w:w="1396" w:type="dxa"/>
            <w:tcBorders>
              <w:top w:val="nil"/>
              <w:left w:val="nil"/>
              <w:bottom w:val="single" w:sz="8" w:space="0" w:color="auto"/>
              <w:right w:val="single" w:sz="8" w:space="0" w:color="auto"/>
            </w:tcBorders>
            <w:shd w:val="clear" w:color="auto" w:fill="D9D9D9" w:themeFill="background1" w:themeFillShade="D9"/>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xml:space="preserve">Ref. page no of Supporting Documents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Item Number: 16</w:t>
            </w:r>
          </w:p>
        </w:tc>
        <w:tc>
          <w:tcPr>
            <w:tcW w:w="3442"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reversible vibratory plate compactor is used generally to carry out compaction tasks</w:t>
            </w:r>
          </w:p>
        </w:tc>
        <w:tc>
          <w:tcPr>
            <w:tcW w:w="3442"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Manufacturer:</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Brand:</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Type/Model:</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Catalogue reference:</w:t>
            </w:r>
          </w:p>
          <w:p w:rsidR="001B02D9" w:rsidRPr="001B02D9" w:rsidRDefault="001B02D9" w:rsidP="006D26E5">
            <w:pPr>
              <w:rPr>
                <w:rFonts w:asciiTheme="majorBidi" w:hAnsiTheme="majorBidi" w:cstheme="majorBidi"/>
                <w:bCs/>
                <w:sz w:val="21"/>
                <w:szCs w:val="21"/>
              </w:rPr>
            </w:pPr>
          </w:p>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Country of Origin:</w:t>
            </w:r>
          </w:p>
        </w:tc>
        <w:tc>
          <w:tcPr>
            <w:tcW w:w="1396" w:type="dxa"/>
            <w:tcBorders>
              <w:top w:val="nil"/>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APPLICATION</w:t>
            </w:r>
          </w:p>
        </w:tc>
        <w:tc>
          <w:tcPr>
            <w:tcW w:w="3442"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 </w:t>
            </w:r>
          </w:p>
        </w:tc>
        <w:tc>
          <w:tcPr>
            <w:tcW w:w="3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B02D9" w:rsidRPr="001B02D9" w:rsidRDefault="001B02D9" w:rsidP="006D26E5">
            <w:pPr>
              <w:jc w:val="lowKashida"/>
              <w:rPr>
                <w:rFonts w:asciiTheme="majorBidi" w:hAnsiTheme="majorBidi" w:cstheme="majorBidi"/>
                <w:bCs/>
                <w:sz w:val="21"/>
                <w:szCs w:val="21"/>
              </w:rPr>
            </w:pPr>
            <w:r w:rsidRPr="001B02D9">
              <w:rPr>
                <w:rFonts w:asciiTheme="majorBidi" w:hAnsiTheme="majorBidi" w:cstheme="majorBidi"/>
                <w:bCs/>
                <w:sz w:val="21"/>
                <w:szCs w:val="21"/>
              </w:rPr>
              <w:t>The reversible vibratory plate compactor allows to carry out compaction tasks in confined areas where turning would be difficult</w:t>
            </w:r>
          </w:p>
        </w:tc>
        <w:tc>
          <w:tcPr>
            <w:tcW w:w="3442" w:type="dxa"/>
            <w:tcBorders>
              <w:top w:val="nil"/>
              <w:left w:val="single" w:sz="8" w:space="0" w:color="auto"/>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nil"/>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A</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1B02D9">
            <w:pPr>
              <w:rPr>
                <w:rFonts w:asciiTheme="majorBidi" w:hAnsiTheme="majorBidi" w:cstheme="majorBidi"/>
                <w:b/>
                <w:bCs/>
                <w:sz w:val="21"/>
                <w:szCs w:val="21"/>
              </w:rPr>
            </w:pPr>
            <w:r w:rsidRPr="001B02D9">
              <w:rPr>
                <w:rFonts w:asciiTheme="majorBidi" w:hAnsiTheme="majorBidi" w:cstheme="majorBidi"/>
                <w:b/>
                <w:bCs/>
                <w:sz w:val="21"/>
                <w:szCs w:val="21"/>
              </w:rPr>
              <w:t>DESCRIPTION OF BASIC COMPONENTS WITH TECHNICAL SPECIFICATIONS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
                <w:bCs/>
                <w:sz w:val="21"/>
                <w:szCs w:val="21"/>
              </w:rPr>
            </w:pPr>
          </w:p>
        </w:tc>
        <w:tc>
          <w:tcPr>
            <w:tcW w:w="3724"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473A7D">
              <w:rPr>
                <w:rFonts w:asciiTheme="majorBidi" w:hAnsiTheme="majorBidi" w:cstheme="majorBidi"/>
                <w:b/>
                <w:sz w:val="21"/>
                <w:szCs w:val="21"/>
                <w:u w:val="single"/>
              </w:rPr>
              <w:t>Engine</w:t>
            </w:r>
          </w:p>
        </w:tc>
        <w:tc>
          <w:tcPr>
            <w:tcW w:w="3442"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single" w:sz="8" w:space="0" w:color="auto"/>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 xml:space="preserve">The </w:t>
            </w:r>
            <w:r w:rsidR="00473A7D">
              <w:rPr>
                <w:rFonts w:asciiTheme="majorBidi" w:hAnsiTheme="majorBidi" w:cstheme="majorBidi"/>
                <w:iCs/>
                <w:sz w:val="21"/>
                <w:szCs w:val="21"/>
              </w:rPr>
              <w:t xml:space="preserve">diesel </w:t>
            </w:r>
            <w:r w:rsidRPr="001B02D9">
              <w:rPr>
                <w:rFonts w:asciiTheme="majorBidi" w:hAnsiTheme="majorBidi" w:cstheme="majorBidi"/>
                <w:iCs/>
                <w:sz w:val="21"/>
                <w:szCs w:val="21"/>
              </w:rPr>
              <w:t>engine gross power has to be at least 4 HP</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Operation Weight:</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a.2</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operation weight has to be at least 130 kg</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Dimensions</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a.3</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height has to be at least 1050 mm</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a.4</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width has to be at least 400 mm</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a.5</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length has to be at least 1350 mm</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a.6</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base plate has to be at least 400*600 mm</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
                <w:sz w:val="21"/>
                <w:szCs w:val="21"/>
                <w:u w:val="single"/>
              </w:rPr>
            </w:pPr>
            <w:r w:rsidRPr="001B02D9">
              <w:rPr>
                <w:rFonts w:asciiTheme="majorBidi" w:hAnsiTheme="majorBidi" w:cstheme="majorBidi"/>
                <w:b/>
                <w:sz w:val="21"/>
                <w:szCs w:val="21"/>
                <w:u w:val="single"/>
              </w:rPr>
              <w:t>Transmission</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a.7</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travel speed has to be 0-20 m/min</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a.8</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The compacted area has to be at least 500 m</w:t>
            </w:r>
            <w:r w:rsidRPr="001B02D9">
              <w:rPr>
                <w:rFonts w:asciiTheme="majorBidi" w:hAnsiTheme="majorBidi" w:cstheme="majorBidi"/>
                <w:iCs/>
                <w:sz w:val="21"/>
                <w:szCs w:val="21"/>
                <w:vertAlign w:val="superscript"/>
              </w:rPr>
              <w:t>2</w:t>
            </w:r>
            <w:r w:rsidRPr="001B02D9">
              <w:rPr>
                <w:rFonts w:asciiTheme="majorBidi" w:hAnsiTheme="majorBidi" w:cstheme="majorBidi"/>
                <w:iCs/>
                <w:sz w:val="21"/>
                <w:szCs w:val="21"/>
              </w:rPr>
              <w:t>/h</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B</w:t>
            </w:r>
          </w:p>
        </w:tc>
        <w:tc>
          <w:tcPr>
            <w:tcW w:w="372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ACCESSORIES &amp; CONSUMABLES</w:t>
            </w:r>
          </w:p>
        </w:tc>
        <w:tc>
          <w:tcPr>
            <w:tcW w:w="3442"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b.1</w:t>
            </w:r>
          </w:p>
        </w:tc>
        <w:tc>
          <w:tcPr>
            <w:tcW w:w="3724"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jc w:val="both"/>
              <w:rPr>
                <w:rFonts w:asciiTheme="majorBidi" w:hAnsiTheme="majorBidi" w:cstheme="majorBidi"/>
                <w:sz w:val="21"/>
                <w:szCs w:val="21"/>
              </w:rPr>
            </w:pPr>
            <w:r w:rsidRPr="001B02D9">
              <w:rPr>
                <w:rFonts w:asciiTheme="majorBidi" w:hAnsiTheme="majorBidi" w:cstheme="majorBidi"/>
                <w:sz w:val="21"/>
                <w:szCs w:val="21"/>
              </w:rPr>
              <w:t>Fast moving spare parts for One year of heavy operation has to be supplied with the plates.</w:t>
            </w:r>
          </w:p>
        </w:tc>
        <w:tc>
          <w:tcPr>
            <w:tcW w:w="3442"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8"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C</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STANDARD REQUIREMENTS AND INSTRUCTIONS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r>
              <w:rPr>
                <w:rFonts w:asciiTheme="majorBidi" w:hAnsiTheme="majorBidi" w:cstheme="majorBidi"/>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D</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OPTIONS</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1</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lastRenderedPageBreak/>
              <w:t>E</w:t>
            </w:r>
          </w:p>
        </w:tc>
        <w:tc>
          <w:tcPr>
            <w:tcW w:w="3724"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NOTE</w:t>
            </w:r>
          </w:p>
        </w:tc>
        <w:tc>
          <w:tcPr>
            <w:tcW w:w="3442"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nil"/>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e.1</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i/>
                <w:iCs/>
                <w:sz w:val="21"/>
                <w:szCs w:val="21"/>
              </w:rPr>
            </w:pPr>
            <w:r w:rsidRPr="001B02D9">
              <w:rPr>
                <w:rFonts w:asciiTheme="majorBidi" w:hAnsiTheme="majorBidi" w:cstheme="majorBidi"/>
                <w:iCs/>
                <w:sz w:val="21"/>
                <w:szCs w:val="21"/>
              </w:rPr>
              <w:t>Bidders may propose any product/system, which is equivalent or better than the requirements specified above.</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e.2</w:t>
            </w: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iCs/>
                <w:sz w:val="21"/>
                <w:szCs w:val="21"/>
              </w:rPr>
            </w:pPr>
            <w:r w:rsidRPr="001B02D9">
              <w:rPr>
                <w:rFonts w:asciiTheme="majorBidi" w:hAnsiTheme="majorBidi" w:cstheme="majorBidi"/>
                <w:iCs/>
                <w:sz w:val="21"/>
                <w:szCs w:val="21"/>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sz w:val="21"/>
                <w:szCs w:val="21"/>
              </w:rPr>
            </w:pP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F</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Documentation</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f.1</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xml:space="preserve">Bidder should provide the following documents as relevant for bid submission and refer to these in column 4 of this TSF. </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f.2</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Brochures or  catalogues</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Cs/>
                <w:sz w:val="21"/>
                <w:szCs w:val="21"/>
              </w:rPr>
            </w:pPr>
            <w:r w:rsidRPr="001B02D9">
              <w:rPr>
                <w:rFonts w:asciiTheme="majorBidi" w:hAnsiTheme="majorBidi" w:cstheme="majorBidi"/>
                <w:bCs/>
                <w:sz w:val="21"/>
                <w:szCs w:val="21"/>
              </w:rPr>
              <w:t>f.3</w:t>
            </w:r>
          </w:p>
        </w:tc>
        <w:tc>
          <w:tcPr>
            <w:tcW w:w="3724"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Technical data sheet</w:t>
            </w:r>
          </w:p>
        </w:tc>
        <w:tc>
          <w:tcPr>
            <w:tcW w:w="3442"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c>
          <w:tcPr>
            <w:tcW w:w="1396" w:type="dxa"/>
            <w:tcBorders>
              <w:top w:val="nil"/>
              <w:left w:val="nil"/>
              <w:bottom w:val="single" w:sz="4" w:space="0" w:color="auto"/>
              <w:right w:val="single" w:sz="8" w:space="0" w:color="auto"/>
            </w:tcBorders>
            <w:tcMar>
              <w:top w:w="28" w:type="dxa"/>
              <w:left w:w="57" w:type="dxa"/>
              <w:bottom w:w="28" w:type="dxa"/>
              <w:right w:w="57" w:type="dxa"/>
            </w:tcMar>
            <w:hideMark/>
          </w:tcPr>
          <w:p w:rsidR="001B02D9" w:rsidRPr="001B02D9" w:rsidRDefault="001B02D9" w:rsidP="006D26E5">
            <w:pPr>
              <w:rPr>
                <w:rFonts w:asciiTheme="majorBidi" w:hAnsiTheme="majorBidi" w:cstheme="majorBidi"/>
                <w:b/>
                <w:sz w:val="21"/>
                <w:szCs w:val="21"/>
              </w:rPr>
            </w:pPr>
            <w:r w:rsidRPr="001B02D9">
              <w:rPr>
                <w:rFonts w:asciiTheme="majorBidi" w:hAnsiTheme="majorBidi" w:cstheme="majorBidi"/>
                <w:sz w:val="21"/>
                <w:szCs w:val="21"/>
              </w:rPr>
              <w:t> </w:t>
            </w:r>
          </w:p>
        </w:tc>
      </w:tr>
      <w:tr w:rsidR="001B02D9" w:rsidRPr="001B02D9" w:rsidTr="001B02D9">
        <w:trPr>
          <w:trHeight w:val="20"/>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jc w:val="center"/>
              <w:rPr>
                <w:rFonts w:asciiTheme="majorBidi" w:hAnsiTheme="majorBidi" w:cstheme="majorBidi"/>
                <w:b/>
                <w:bCs/>
                <w:sz w:val="21"/>
                <w:szCs w:val="21"/>
              </w:rPr>
            </w:pPr>
            <w:r w:rsidRPr="001B02D9">
              <w:rPr>
                <w:rFonts w:asciiTheme="majorBidi" w:hAnsiTheme="majorBidi" w:cstheme="majorBidi"/>
                <w:b/>
                <w:bCs/>
                <w:sz w:val="21"/>
                <w:szCs w:val="21"/>
              </w:rPr>
              <w:t>G</w:t>
            </w:r>
          </w:p>
        </w:tc>
        <w:tc>
          <w:tcPr>
            <w:tcW w:w="3724"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
                <w:bCs/>
                <w:sz w:val="21"/>
                <w:szCs w:val="21"/>
              </w:rPr>
            </w:pPr>
            <w:r w:rsidRPr="001B02D9">
              <w:rPr>
                <w:rFonts w:asciiTheme="majorBidi" w:hAnsiTheme="majorBidi" w:cstheme="majorBidi"/>
                <w:b/>
                <w:bCs/>
                <w:sz w:val="21"/>
                <w:szCs w:val="21"/>
              </w:rPr>
              <w:t xml:space="preserve">Training on equipment supplied </w:t>
            </w:r>
          </w:p>
        </w:tc>
        <w:tc>
          <w:tcPr>
            <w:tcW w:w="3442"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tcMar>
              <w:top w:w="28" w:type="dxa"/>
              <w:left w:w="57" w:type="dxa"/>
              <w:bottom w:w="28" w:type="dxa"/>
              <w:right w:w="57" w:type="dxa"/>
            </w:tcMar>
            <w:hideMark/>
          </w:tcPr>
          <w:p w:rsidR="001B02D9" w:rsidRPr="001B02D9" w:rsidRDefault="001B02D9" w:rsidP="006D26E5">
            <w:pPr>
              <w:rPr>
                <w:rFonts w:asciiTheme="majorBidi" w:hAnsiTheme="majorBidi" w:cstheme="majorBidi"/>
                <w:bCs/>
                <w:sz w:val="21"/>
                <w:szCs w:val="21"/>
              </w:rPr>
            </w:pPr>
            <w:r w:rsidRPr="001B02D9">
              <w:rPr>
                <w:rFonts w:asciiTheme="majorBidi" w:hAnsiTheme="majorBidi" w:cstheme="majorBidi"/>
                <w:bCs/>
                <w:sz w:val="21"/>
                <w:szCs w:val="21"/>
              </w:rPr>
              <w:t> </w:t>
            </w:r>
          </w:p>
        </w:tc>
      </w:tr>
      <w:tr w:rsidR="001B02D9" w:rsidRPr="001B02D9" w:rsidTr="001B02D9">
        <w:trPr>
          <w:trHeight w:val="20"/>
        </w:trPr>
        <w:tc>
          <w:tcPr>
            <w:tcW w:w="581"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1B02D9" w:rsidRPr="001B02D9" w:rsidRDefault="001B02D9" w:rsidP="006D26E5">
            <w:pPr>
              <w:jc w:val="center"/>
              <w:rPr>
                <w:rFonts w:asciiTheme="majorBidi" w:hAnsiTheme="majorBidi" w:cstheme="majorBidi"/>
                <w:bCs/>
                <w:sz w:val="21"/>
                <w:szCs w:val="21"/>
              </w:rPr>
            </w:pPr>
          </w:p>
        </w:tc>
        <w:tc>
          <w:tcPr>
            <w:tcW w:w="3724"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iCs/>
                <w:sz w:val="21"/>
                <w:szCs w:val="21"/>
              </w:rPr>
            </w:pPr>
            <w:r w:rsidRPr="001B02D9">
              <w:rPr>
                <w:rFonts w:asciiTheme="majorBidi" w:hAnsiTheme="majorBidi" w:cstheme="majorBidi"/>
                <w:bCs/>
                <w:iCs/>
                <w:sz w:val="21"/>
                <w:szCs w:val="21"/>
              </w:rPr>
              <w:t>NA</w:t>
            </w:r>
          </w:p>
        </w:tc>
        <w:tc>
          <w:tcPr>
            <w:tcW w:w="3442"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c>
          <w:tcPr>
            <w:tcW w:w="1396" w:type="dxa"/>
            <w:tcBorders>
              <w:top w:val="nil"/>
              <w:left w:val="nil"/>
              <w:bottom w:val="single" w:sz="4" w:space="0" w:color="auto"/>
              <w:right w:val="single" w:sz="8" w:space="0" w:color="auto"/>
            </w:tcBorders>
            <w:tcMar>
              <w:top w:w="28" w:type="dxa"/>
              <w:left w:w="57" w:type="dxa"/>
              <w:bottom w:w="28" w:type="dxa"/>
              <w:right w:w="57" w:type="dxa"/>
            </w:tcMar>
          </w:tcPr>
          <w:p w:rsidR="001B02D9" w:rsidRPr="001B02D9" w:rsidRDefault="001B02D9" w:rsidP="006D26E5">
            <w:pPr>
              <w:rPr>
                <w:rFonts w:asciiTheme="majorBidi" w:hAnsiTheme="majorBidi" w:cstheme="majorBidi"/>
                <w:bCs/>
                <w:sz w:val="21"/>
                <w:szCs w:val="21"/>
              </w:rPr>
            </w:pPr>
          </w:p>
        </w:tc>
      </w:tr>
    </w:tbl>
    <w:p w:rsidR="00C9427E" w:rsidRDefault="00C9427E" w:rsidP="00C9427E">
      <w:pPr>
        <w:pStyle w:val="Sub-section"/>
        <w:jc w:val="left"/>
      </w:pPr>
    </w:p>
    <w:p w:rsidR="00C9427E" w:rsidRDefault="00C9427E" w:rsidP="00C9427E">
      <w:pPr>
        <w:pStyle w:val="Sub-section"/>
        <w:jc w:val="left"/>
      </w:pPr>
    </w:p>
    <w:p w:rsidR="00C9427E" w:rsidRDefault="00C9427E" w:rsidP="00C9427E">
      <w:pPr>
        <w:pStyle w:val="Sub-section"/>
        <w:jc w:val="left"/>
      </w:pPr>
    </w:p>
    <w:p w:rsidR="001B02D9" w:rsidRDefault="001B02D9">
      <w:pPr>
        <w:rPr>
          <w:rFonts w:asciiTheme="majorBidi" w:hAnsiTheme="majorBidi" w:cstheme="majorBidi"/>
          <w:b/>
          <w:sz w:val="36"/>
        </w:rPr>
      </w:pPr>
      <w:r>
        <w:br w:type="page"/>
      </w:r>
    </w:p>
    <w:p w:rsidR="00597141" w:rsidRPr="006E221B" w:rsidRDefault="00597141" w:rsidP="0016434F">
      <w:pPr>
        <w:pStyle w:val="Sub-section"/>
      </w:pPr>
      <w:r w:rsidRPr="006E221B">
        <w:lastRenderedPageBreak/>
        <w:t>4. Drawings</w:t>
      </w:r>
      <w:bookmarkEnd w:id="402"/>
      <w:bookmarkEnd w:id="403"/>
      <w:bookmarkEnd w:id="404"/>
      <w:bookmarkEnd w:id="405"/>
      <w:bookmarkEnd w:id="406"/>
      <w:bookmarkEnd w:id="407"/>
      <w:bookmarkEnd w:id="408"/>
    </w:p>
    <w:p w:rsidR="00597141" w:rsidRPr="006E221B" w:rsidRDefault="00597141" w:rsidP="006E221B">
      <w:pPr>
        <w:spacing w:before="120" w:after="120"/>
        <w:rPr>
          <w:rFonts w:asciiTheme="majorBidi" w:hAnsiTheme="majorBidi" w:cstheme="majorBidi"/>
        </w:rPr>
      </w:pPr>
    </w:p>
    <w:p w:rsidR="000B66AC" w:rsidRPr="006E221B" w:rsidRDefault="000B66AC" w:rsidP="001B02D9">
      <w:pPr>
        <w:spacing w:before="120" w:after="120"/>
        <w:jc w:val="both"/>
        <w:rPr>
          <w:rFonts w:asciiTheme="majorBidi" w:hAnsiTheme="majorBidi" w:cstheme="majorBidi"/>
        </w:rPr>
      </w:pPr>
      <w:r w:rsidRPr="006E221B">
        <w:rPr>
          <w:rFonts w:asciiTheme="majorBidi" w:hAnsiTheme="majorBidi" w:cstheme="majorBidi"/>
        </w:rPr>
        <w:t xml:space="preserve">These Bidding Documents includes pictures. The pictures are inserted in the Technical specifications. </w:t>
      </w:r>
    </w:p>
    <w:p w:rsidR="009741A3" w:rsidRDefault="009741A3">
      <w:pPr>
        <w:rPr>
          <w:rFonts w:asciiTheme="majorBidi" w:hAnsiTheme="majorBidi" w:cstheme="majorBidi"/>
          <w:b/>
          <w:sz w:val="36"/>
        </w:rPr>
      </w:pPr>
      <w:r>
        <w:rPr>
          <w:rFonts w:asciiTheme="majorBidi" w:hAnsiTheme="majorBidi" w:cstheme="majorBidi"/>
        </w:rPr>
        <w:br w:type="page"/>
      </w:r>
    </w:p>
    <w:p w:rsidR="00597141" w:rsidRPr="006E221B" w:rsidRDefault="000851D8" w:rsidP="0016434F">
      <w:pPr>
        <w:pStyle w:val="Sub-section"/>
      </w:pPr>
      <w:r w:rsidRPr="006E221B">
        <w:lastRenderedPageBreak/>
        <w:t xml:space="preserve"> </w:t>
      </w:r>
      <w:bookmarkStart w:id="409" w:name="_Toc68320562"/>
      <w:bookmarkStart w:id="410" w:name="_Toc432413224"/>
      <w:bookmarkStart w:id="411" w:name="_Toc432413401"/>
      <w:bookmarkStart w:id="412" w:name="_Toc432413653"/>
      <w:bookmarkStart w:id="413" w:name="_Toc432414032"/>
      <w:bookmarkStart w:id="414" w:name="_Toc432414149"/>
      <w:bookmarkStart w:id="415" w:name="_Toc432414284"/>
      <w:r w:rsidR="00597141" w:rsidRPr="006E221B">
        <w:t>5. Inspections and Tests</w:t>
      </w:r>
      <w:bookmarkEnd w:id="409"/>
      <w:bookmarkEnd w:id="410"/>
      <w:bookmarkEnd w:id="411"/>
      <w:bookmarkEnd w:id="412"/>
      <w:bookmarkEnd w:id="413"/>
      <w:bookmarkEnd w:id="414"/>
      <w:bookmarkEnd w:id="415"/>
    </w:p>
    <w:p w:rsidR="00BA05E9" w:rsidRDefault="00AB3F36" w:rsidP="006E221B">
      <w:pPr>
        <w:spacing w:before="120" w:after="120"/>
      </w:pPr>
      <w:r w:rsidRPr="00362765">
        <w:t>All equipment and material w</w:t>
      </w:r>
      <w:r>
        <w:t xml:space="preserve">ill be inspected and tested before shipment at a suitable location to be determined by the Supplier (e.g. supplier’s premises). </w:t>
      </w:r>
      <w:r w:rsidR="00E06942">
        <w:t xml:space="preserve">The Supplier is responsible for arranging and bearing the expenses of the inspections and tests. </w:t>
      </w:r>
      <w:r>
        <w:t xml:space="preserve">The tests and inspections must be conducted by an internationally recognized inspecting/testing agency, such as SGS, Bureau Veritas, </w:t>
      </w:r>
      <w:proofErr w:type="gramStart"/>
      <w:r>
        <w:t>Intertek</w:t>
      </w:r>
      <w:proofErr w:type="gramEnd"/>
      <w:r w:rsidR="003C527F">
        <w:t>. The selected agent must be accepted by the Purchaser prior to any inspection and test.</w:t>
      </w:r>
    </w:p>
    <w:p w:rsidR="003C527F" w:rsidRDefault="003C527F" w:rsidP="006E221B">
      <w:pPr>
        <w:spacing w:before="120" w:after="120"/>
      </w:pPr>
      <w:r>
        <w:t>The tests must comprise functional tests to confirm the proper functioning of the equipment and its components in operation.</w:t>
      </w:r>
    </w:p>
    <w:p w:rsidR="00713786" w:rsidRDefault="00713786" w:rsidP="00713786">
      <w:pPr>
        <w:rPr>
          <w:lang w:val="en-GB"/>
        </w:rPr>
      </w:pPr>
      <w:r>
        <w:t xml:space="preserve">The selected </w:t>
      </w:r>
      <w:r>
        <w:rPr>
          <w:lang w:val="en-GB"/>
        </w:rPr>
        <w:t>agent shall undertake the following inspection activities for every intended shipment:</w:t>
      </w:r>
    </w:p>
    <w:p w:rsidR="00713786" w:rsidRDefault="00713786" w:rsidP="00713786">
      <w:pPr>
        <w:rPr>
          <w:lang w:val="en-GB"/>
        </w:rPr>
      </w:pPr>
    </w:p>
    <w:p w:rsidR="00713786" w:rsidRDefault="00713786" w:rsidP="00713786">
      <w:pPr>
        <w:numPr>
          <w:ilvl w:val="0"/>
          <w:numId w:val="85"/>
        </w:numPr>
        <w:rPr>
          <w:lang w:val="en-GB"/>
        </w:rPr>
      </w:pPr>
      <w:r>
        <w:rPr>
          <w:lang w:val="en-GB"/>
        </w:rPr>
        <w:t>Check that the items are the correct items in the correct supply units and correct quantities.</w:t>
      </w:r>
    </w:p>
    <w:p w:rsidR="00713786" w:rsidRDefault="00713786" w:rsidP="00713786">
      <w:pPr>
        <w:numPr>
          <w:ilvl w:val="0"/>
          <w:numId w:val="85"/>
        </w:numPr>
        <w:rPr>
          <w:lang w:val="en-GB"/>
        </w:rPr>
      </w:pPr>
      <w:r>
        <w:rPr>
          <w:lang w:val="en-GB"/>
        </w:rPr>
        <w:t xml:space="preserve">Check that the goods supplied match available manufacturer’s test certificates, and that these match order specifications.  </w:t>
      </w:r>
    </w:p>
    <w:p w:rsidR="00713786" w:rsidRPr="00713786" w:rsidRDefault="00713786" w:rsidP="00713786">
      <w:pPr>
        <w:numPr>
          <w:ilvl w:val="0"/>
          <w:numId w:val="85"/>
        </w:numPr>
        <w:rPr>
          <w:lang w:val="en-GB"/>
        </w:rPr>
      </w:pPr>
      <w:r>
        <w:rPr>
          <w:lang w:val="en-GB"/>
        </w:rPr>
        <w:t>Check that sizes/weight is matching order specifications (only to the extent applicable to the goods).</w:t>
      </w:r>
    </w:p>
    <w:p w:rsidR="00713786" w:rsidRDefault="00713786" w:rsidP="00713786">
      <w:pPr>
        <w:numPr>
          <w:ilvl w:val="0"/>
          <w:numId w:val="85"/>
        </w:numPr>
        <w:rPr>
          <w:lang w:val="en-GB"/>
        </w:rPr>
      </w:pPr>
      <w:r>
        <w:rPr>
          <w:lang w:val="en-GB"/>
        </w:rPr>
        <w:t>Ensure that the transport packaging is sufficient for delivery.</w:t>
      </w:r>
    </w:p>
    <w:p w:rsidR="00713786" w:rsidRDefault="00713786" w:rsidP="00713786">
      <w:pPr>
        <w:numPr>
          <w:ilvl w:val="0"/>
          <w:numId w:val="85"/>
        </w:numPr>
        <w:rPr>
          <w:lang w:val="en-GB"/>
        </w:rPr>
      </w:pPr>
      <w:r>
        <w:rPr>
          <w:lang w:val="en-GB"/>
        </w:rPr>
        <w:t>Ensure that marking on the packaging are as per contract specifications.</w:t>
      </w:r>
    </w:p>
    <w:p w:rsidR="00713786" w:rsidRPr="00CB5A4C" w:rsidRDefault="00713786" w:rsidP="00713786">
      <w:pPr>
        <w:numPr>
          <w:ilvl w:val="0"/>
          <w:numId w:val="85"/>
        </w:numPr>
        <w:rPr>
          <w:lang w:val="en-GB"/>
        </w:rPr>
      </w:pPr>
      <w:r>
        <w:rPr>
          <w:lang w:val="en-GB"/>
        </w:rPr>
        <w:t xml:space="preserve">Ensure </w:t>
      </w:r>
      <w:r w:rsidRPr="00CB5A4C">
        <w:rPr>
          <w:lang w:val="en-GB"/>
        </w:rPr>
        <w:t>that ready items meet the other terms and conditions of the supply contract</w:t>
      </w:r>
    </w:p>
    <w:p w:rsidR="00713786" w:rsidRPr="00CB5A4C" w:rsidRDefault="00713786" w:rsidP="00713786">
      <w:pPr>
        <w:numPr>
          <w:ilvl w:val="0"/>
          <w:numId w:val="85"/>
        </w:numPr>
        <w:rPr>
          <w:lang w:val="en-GB"/>
        </w:rPr>
      </w:pPr>
      <w:r w:rsidRPr="00CB5A4C">
        <w:rPr>
          <w:lang w:val="en-GB"/>
        </w:rPr>
        <w:t xml:space="preserve">Take pictures as appropriate to document findings.  </w:t>
      </w:r>
    </w:p>
    <w:p w:rsidR="003C527F" w:rsidRPr="00CB5A4C" w:rsidRDefault="00713786" w:rsidP="006E221B">
      <w:pPr>
        <w:spacing w:before="120" w:after="120"/>
        <w:rPr>
          <w:rFonts w:asciiTheme="majorBidi" w:hAnsiTheme="majorBidi" w:cstheme="majorBidi"/>
          <w:lang w:val="en-GB"/>
        </w:rPr>
      </w:pPr>
      <w:r w:rsidRPr="00CB5A4C">
        <w:rPr>
          <w:rFonts w:asciiTheme="majorBidi" w:hAnsiTheme="majorBidi" w:cstheme="majorBidi"/>
          <w:lang w:val="en-GB"/>
        </w:rPr>
        <w:t>At the option of the Purchaser and SRTF, a representative of the Purchaser and/or SRTF may attend such test and inspection at their own expense.</w:t>
      </w:r>
    </w:p>
    <w:p w:rsidR="001B02D9" w:rsidRPr="00CB5A4C" w:rsidRDefault="001B02D9" w:rsidP="001B02D9">
      <w:pPr>
        <w:jc w:val="both"/>
        <w:rPr>
          <w:lang w:val="en-GB"/>
        </w:rPr>
      </w:pPr>
    </w:p>
    <w:p w:rsidR="001B02D9" w:rsidRPr="00EC36CF" w:rsidRDefault="001B02D9" w:rsidP="001B02D9">
      <w:pPr>
        <w:jc w:val="both"/>
        <w:rPr>
          <w:lang w:val="en-GB"/>
        </w:rPr>
      </w:pPr>
      <w:r w:rsidRPr="00CB5A4C">
        <w:rPr>
          <w:lang w:val="en-GB"/>
        </w:rPr>
        <w:t>After the equipment has been delivered and subject to positive post-shipment inspection, acceptance will be issued by the Purchaser to the Supplier as soon as possible and not later than 30 days after delivery.</w:t>
      </w:r>
    </w:p>
    <w:p w:rsidR="00597141" w:rsidRPr="005B5A24" w:rsidRDefault="00597141" w:rsidP="006E221B">
      <w:pPr>
        <w:spacing w:before="120" w:after="120"/>
        <w:rPr>
          <w:rFonts w:asciiTheme="majorBidi" w:hAnsiTheme="majorBidi" w:cstheme="majorBidi"/>
          <w:lang w:val="en-GB"/>
        </w:rPr>
      </w:pPr>
    </w:p>
    <w:p w:rsidR="00597141" w:rsidRPr="006E221B" w:rsidRDefault="00597141" w:rsidP="006E221B">
      <w:pPr>
        <w:spacing w:before="120" w:after="120"/>
        <w:rPr>
          <w:rFonts w:asciiTheme="majorBidi" w:hAnsiTheme="majorBidi" w:cstheme="majorBidi"/>
        </w:rPr>
      </w:pPr>
      <w:bookmarkStart w:id="416" w:name="_Toc438266930"/>
      <w:bookmarkStart w:id="417" w:name="_Toc438267904"/>
      <w:bookmarkStart w:id="418" w:name="_Toc438366671"/>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p w:rsidR="00597141" w:rsidRPr="006E221B" w:rsidRDefault="00597141" w:rsidP="006E221B">
      <w:pPr>
        <w:spacing w:before="120" w:after="120"/>
        <w:rPr>
          <w:rFonts w:asciiTheme="majorBidi" w:hAnsiTheme="majorBidi" w:cstheme="majorBidi"/>
        </w:rPr>
      </w:pPr>
    </w:p>
    <w:bookmarkEnd w:id="388"/>
    <w:p w:rsidR="0099226E" w:rsidRDefault="0099226E" w:rsidP="006E221B">
      <w:pPr>
        <w:spacing w:before="120" w:after="120"/>
        <w:rPr>
          <w:rFonts w:asciiTheme="majorBidi" w:hAnsiTheme="majorBidi" w:cstheme="majorBidi"/>
        </w:rPr>
        <w:sectPr w:rsidR="0099226E" w:rsidSect="009C519B">
          <w:pgSz w:w="11909" w:h="16834" w:code="9"/>
          <w:pgMar w:top="2160" w:right="1440" w:bottom="1440" w:left="1440" w:header="720" w:footer="720" w:gutter="0"/>
          <w:cols w:space="720"/>
          <w:docGrid w:linePitch="326"/>
        </w:sectPr>
      </w:pPr>
    </w:p>
    <w:p w:rsidR="00597141" w:rsidRPr="0099226E" w:rsidRDefault="00597141" w:rsidP="0099226E">
      <w:pPr>
        <w:spacing w:before="120" w:after="120"/>
        <w:jc w:val="center"/>
        <w:rPr>
          <w:rFonts w:asciiTheme="majorBidi" w:hAnsiTheme="majorBidi" w:cstheme="majorBidi"/>
          <w:b/>
          <w:bCs/>
          <w:sz w:val="48"/>
          <w:szCs w:val="48"/>
        </w:rPr>
      </w:pPr>
    </w:p>
    <w:p w:rsidR="00597141" w:rsidRPr="0099226E" w:rsidRDefault="00597141"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99226E" w:rsidRPr="0099226E" w:rsidRDefault="0099226E" w:rsidP="0099226E">
      <w:pPr>
        <w:spacing w:before="120" w:after="120"/>
        <w:jc w:val="center"/>
        <w:rPr>
          <w:rFonts w:asciiTheme="majorBidi" w:hAnsiTheme="majorBidi" w:cstheme="majorBidi"/>
          <w:b/>
          <w:bCs/>
          <w:sz w:val="48"/>
          <w:szCs w:val="48"/>
        </w:rPr>
      </w:pPr>
    </w:p>
    <w:p w:rsidR="00597141" w:rsidRPr="0099226E" w:rsidRDefault="00597141" w:rsidP="008C160F">
      <w:pPr>
        <w:pStyle w:val="PART"/>
      </w:pPr>
      <w:bookmarkStart w:id="419" w:name="_Toc438529605"/>
      <w:bookmarkStart w:id="420" w:name="_Toc438725761"/>
      <w:bookmarkStart w:id="421" w:name="_Toc438817756"/>
      <w:bookmarkStart w:id="422" w:name="_Toc438954450"/>
      <w:bookmarkStart w:id="423" w:name="_Toc461939623"/>
      <w:bookmarkStart w:id="424" w:name="_Toc488411759"/>
      <w:bookmarkStart w:id="425" w:name="_Toc432410668"/>
      <w:bookmarkStart w:id="426" w:name="_Toc432412414"/>
      <w:bookmarkStart w:id="427" w:name="_Toc432412447"/>
      <w:bookmarkStart w:id="428" w:name="_Toc432412496"/>
      <w:r w:rsidRPr="0099226E">
        <w:t>PART 3 - Contract</w:t>
      </w:r>
      <w:bookmarkEnd w:id="419"/>
      <w:bookmarkEnd w:id="420"/>
      <w:bookmarkEnd w:id="421"/>
      <w:bookmarkEnd w:id="422"/>
      <w:bookmarkEnd w:id="423"/>
      <w:bookmarkEnd w:id="424"/>
      <w:bookmarkEnd w:id="425"/>
      <w:bookmarkEnd w:id="426"/>
      <w:bookmarkEnd w:id="427"/>
      <w:bookmarkEnd w:id="428"/>
    </w:p>
    <w:p w:rsidR="0099226E" w:rsidRDefault="0099226E" w:rsidP="009C519B">
      <w:pPr>
        <w:pStyle w:val="Subtitle"/>
        <w:spacing w:before="120" w:after="120"/>
        <w:jc w:val="left"/>
        <w:rPr>
          <w:rFonts w:asciiTheme="majorBidi" w:hAnsiTheme="majorBidi" w:cstheme="majorBidi"/>
          <w:b w:val="0"/>
          <w:sz w:val="24"/>
        </w:rPr>
        <w:sectPr w:rsidR="0099226E" w:rsidSect="009C519B">
          <w:headerReference w:type="default" r:id="rId26"/>
          <w:pgSz w:w="11909" w:h="16834" w:code="9"/>
          <w:pgMar w:top="2160" w:right="1440" w:bottom="1440" w:left="1440" w:header="720" w:footer="720" w:gutter="0"/>
          <w:cols w:space="720"/>
          <w:docGrid w:linePitch="326"/>
        </w:sectPr>
      </w:pPr>
    </w:p>
    <w:p w:rsidR="00EB3A8D" w:rsidRPr="009C519B" w:rsidRDefault="00EB3A8D"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29" w:name="_Toc432410669"/>
      <w:bookmarkStart w:id="430" w:name="_Toc432412415"/>
      <w:bookmarkStart w:id="431" w:name="_Toc432412448"/>
      <w:bookmarkStart w:id="432" w:name="_Toc432412497"/>
      <w:r w:rsidRPr="009C519B">
        <w:t>Section VII: General Conditions of Contract</w:t>
      </w:r>
      <w:bookmarkEnd w:id="429"/>
      <w:bookmarkEnd w:id="430"/>
      <w:bookmarkEnd w:id="431"/>
      <w:bookmarkEnd w:id="432"/>
    </w:p>
    <w:p w:rsidR="009C519B" w:rsidRPr="006E221B" w:rsidRDefault="009C519B" w:rsidP="009C519B">
      <w:pPr>
        <w:spacing w:before="120" w:after="120"/>
        <w:jc w:val="both"/>
        <w:rPr>
          <w:rFonts w:asciiTheme="majorBidi" w:hAnsiTheme="majorBidi" w:cstheme="majorBidi"/>
        </w:rPr>
      </w:pPr>
    </w:p>
    <w:p w:rsidR="009C519B" w:rsidRDefault="009C519B">
      <w:pPr>
        <w:rPr>
          <w:rFonts w:asciiTheme="majorBidi" w:hAnsiTheme="majorBidi" w:cstheme="majorBidi"/>
          <w:szCs w:val="24"/>
        </w:rPr>
      </w:pPr>
      <w:r>
        <w:rPr>
          <w:rFonts w:asciiTheme="majorBidi" w:hAnsiTheme="majorBidi" w:cstheme="majorBidi"/>
          <w:b/>
          <w:szCs w:val="24"/>
        </w:rPr>
        <w:br w:type="page"/>
      </w:r>
    </w:p>
    <w:p w:rsidR="00597141" w:rsidRPr="005B5A24" w:rsidRDefault="00EB3A8D" w:rsidP="009C519B">
      <w:pPr>
        <w:pStyle w:val="Subtitle"/>
        <w:spacing w:before="120" w:after="120"/>
        <w:jc w:val="both"/>
        <w:rPr>
          <w:rFonts w:asciiTheme="majorBidi" w:hAnsiTheme="majorBidi" w:cstheme="majorBidi"/>
          <w:b w:val="0"/>
          <w:sz w:val="24"/>
          <w:szCs w:val="24"/>
        </w:rPr>
      </w:pPr>
      <w:r w:rsidRPr="005B5A24">
        <w:rPr>
          <w:rFonts w:asciiTheme="majorBidi" w:hAnsiTheme="majorBidi" w:cstheme="majorBidi"/>
          <w:b w:val="0"/>
          <w:sz w:val="24"/>
          <w:szCs w:val="24"/>
        </w:rPr>
        <w:lastRenderedPageBreak/>
        <w:t xml:space="preserve">This section is available under </w:t>
      </w:r>
      <w:hyperlink r:id="rId27" w:history="1">
        <w:r w:rsidRPr="005B5A24">
          <w:rPr>
            <w:rFonts w:asciiTheme="majorBidi" w:hAnsiTheme="majorBidi" w:cstheme="majorBidi"/>
            <w:b w:val="0"/>
            <w:color w:val="0000FF"/>
            <w:sz w:val="24"/>
            <w:szCs w:val="24"/>
            <w:u w:val="single"/>
          </w:rPr>
          <w:t>www.srtfund.org</w:t>
        </w:r>
      </w:hyperlink>
      <w:r w:rsidRPr="005B5A24">
        <w:rPr>
          <w:rFonts w:asciiTheme="majorBidi" w:hAnsiTheme="majorBidi" w:cstheme="majorBidi"/>
          <w:b w:val="0"/>
          <w:sz w:val="24"/>
          <w:szCs w:val="24"/>
        </w:rPr>
        <w:t xml:space="preserve"> in the procurement section of the web site under </w:t>
      </w:r>
      <w:bookmarkStart w:id="433" w:name="_GoBack"/>
      <w:r w:rsidRPr="0007487B">
        <w:rPr>
          <w:rFonts w:asciiTheme="majorBidi" w:hAnsiTheme="majorBidi" w:cstheme="majorBidi"/>
          <w:bCs/>
          <w:sz w:val="24"/>
          <w:szCs w:val="24"/>
          <w:u w:val="single"/>
        </w:rPr>
        <w:t>ICB goods.</w:t>
      </w:r>
      <w:r w:rsidRPr="005B5A24">
        <w:rPr>
          <w:rFonts w:asciiTheme="majorBidi" w:hAnsiTheme="majorBidi" w:cstheme="majorBidi"/>
          <w:b w:val="0"/>
          <w:sz w:val="24"/>
          <w:szCs w:val="24"/>
        </w:rPr>
        <w:t xml:space="preserve"> </w:t>
      </w:r>
      <w:bookmarkEnd w:id="433"/>
    </w:p>
    <w:p w:rsidR="009C519B" w:rsidRDefault="009C519B" w:rsidP="006E221B">
      <w:pPr>
        <w:pStyle w:val="Subtitle"/>
        <w:spacing w:before="120" w:after="120"/>
        <w:jc w:val="left"/>
        <w:rPr>
          <w:rFonts w:asciiTheme="majorBidi" w:hAnsiTheme="majorBidi" w:cstheme="majorBidi"/>
          <w:b w:val="0"/>
        </w:rPr>
      </w:pPr>
    </w:p>
    <w:p w:rsidR="009C519B" w:rsidRDefault="009C519B">
      <w:pPr>
        <w:rPr>
          <w:rFonts w:asciiTheme="majorBidi" w:hAnsiTheme="majorBidi" w:cstheme="majorBidi"/>
          <w:sz w:val="44"/>
        </w:rPr>
      </w:pPr>
      <w:r>
        <w:rPr>
          <w:rFonts w:asciiTheme="majorBidi" w:hAnsiTheme="majorBidi" w:cstheme="majorBidi"/>
          <w:b/>
        </w:rPr>
        <w:br w:type="page"/>
      </w:r>
    </w:p>
    <w:p w:rsidR="009C519B" w:rsidRDefault="009C519B" w:rsidP="009C519B">
      <w:pPr>
        <w:pStyle w:val="Heading1"/>
        <w:rPr>
          <w:sz w:val="48"/>
          <w:szCs w:val="48"/>
        </w:rPr>
        <w:sectPr w:rsidR="009C519B" w:rsidSect="009C519B">
          <w:headerReference w:type="default" r:id="rId28"/>
          <w:pgSz w:w="11909" w:h="16834" w:code="9"/>
          <w:pgMar w:top="2160" w:right="1440" w:bottom="1440" w:left="1440" w:header="720" w:footer="720" w:gutter="0"/>
          <w:cols w:space="720"/>
          <w:docGrid w:linePitch="326"/>
        </w:sect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34" w:name="_Toc432410670"/>
      <w:bookmarkStart w:id="435" w:name="_Toc432412416"/>
      <w:bookmarkStart w:id="436" w:name="_Toc432412449"/>
      <w:bookmarkStart w:id="437" w:name="_Toc432412498"/>
      <w:r w:rsidRPr="009C519B">
        <w:t>Section VIII: Special Conditions of Contract</w:t>
      </w:r>
      <w:bookmarkEnd w:id="434"/>
      <w:bookmarkEnd w:id="435"/>
      <w:bookmarkEnd w:id="436"/>
      <w:bookmarkEnd w:id="437"/>
    </w:p>
    <w:p w:rsidR="009C519B" w:rsidRDefault="009C519B">
      <w:pPr>
        <w:rPr>
          <w:rFonts w:asciiTheme="majorBidi" w:hAnsiTheme="majorBidi" w:cstheme="majorBidi"/>
        </w:rPr>
      </w:pPr>
      <w:r>
        <w:rPr>
          <w:rFonts w:asciiTheme="majorBidi" w:hAnsiTheme="majorBidi" w:cstheme="majorBidi"/>
          <w: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97141" w:rsidRPr="006E221B">
        <w:trPr>
          <w:cantSplit/>
        </w:trPr>
        <w:tc>
          <w:tcPr>
            <w:tcW w:w="9108" w:type="dxa"/>
            <w:gridSpan w:val="2"/>
            <w:tcBorders>
              <w:top w:val="nil"/>
              <w:left w:val="nil"/>
              <w:bottom w:val="nil"/>
              <w:right w:val="nil"/>
            </w:tcBorders>
          </w:tcPr>
          <w:bookmarkEnd w:id="416"/>
          <w:bookmarkEnd w:id="417"/>
          <w:bookmarkEnd w:id="418"/>
          <w:p w:rsidR="00597141" w:rsidRPr="006E221B" w:rsidRDefault="00597141" w:rsidP="009C519B">
            <w:pPr>
              <w:spacing w:before="120" w:after="120"/>
              <w:jc w:val="both"/>
              <w:rPr>
                <w:rFonts w:asciiTheme="majorBidi" w:hAnsiTheme="majorBidi" w:cstheme="majorBidi"/>
                <w:i/>
                <w:iCs/>
              </w:rPr>
            </w:pPr>
            <w:r w:rsidRPr="006E221B">
              <w:rPr>
                <w:rFonts w:asciiTheme="majorBidi" w:hAnsiTheme="majorBidi" w:cstheme="majorBidi"/>
              </w:rPr>
              <w:lastRenderedPageBreak/>
              <w:t>The following Special Conditions of Contract (SCC) shall supplement and / or amend the General Conditions of Contract (GCC).  Whenever there is a conflict, the provisions herein shall prevail over those in the GCC</w:t>
            </w:r>
            <w:r w:rsidR="009C519B">
              <w:rPr>
                <w:rFonts w:asciiTheme="majorBidi" w:hAnsiTheme="majorBidi" w:cstheme="majorBidi"/>
              </w:rPr>
              <w:t>.</w:t>
            </w:r>
          </w:p>
        </w:tc>
      </w:tr>
      <w:tr w:rsidR="00597141" w:rsidRPr="006E221B">
        <w:trPr>
          <w:cantSplit/>
        </w:trPr>
        <w:tc>
          <w:tcPr>
            <w:tcW w:w="1728" w:type="dxa"/>
            <w:tcBorders>
              <w:top w:val="single" w:sz="12" w:space="0" w:color="auto"/>
            </w:tcBorders>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1.1(j)</w:t>
            </w:r>
          </w:p>
        </w:tc>
        <w:tc>
          <w:tcPr>
            <w:tcW w:w="7380" w:type="dxa"/>
            <w:tcBorders>
              <w:top w:val="single" w:sz="12" w:space="0" w:color="auto"/>
            </w:tcBorders>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The </w:t>
            </w:r>
            <w:r w:rsidR="007A4FE2" w:rsidRPr="006E221B">
              <w:rPr>
                <w:rFonts w:asciiTheme="majorBidi" w:hAnsiTheme="majorBidi" w:cstheme="majorBidi"/>
              </w:rPr>
              <w:t xml:space="preserve">Recipient’s </w:t>
            </w:r>
            <w:r w:rsidRPr="006E221B">
              <w:rPr>
                <w:rFonts w:asciiTheme="majorBidi" w:hAnsiTheme="majorBidi" w:cstheme="majorBidi"/>
              </w:rPr>
              <w:t xml:space="preserve">country is: </w:t>
            </w:r>
            <w:r w:rsidR="00E84E29" w:rsidRPr="006E221B">
              <w:rPr>
                <w:rFonts w:asciiTheme="majorBidi" w:hAnsiTheme="majorBidi" w:cstheme="majorBidi"/>
              </w:rPr>
              <w:t xml:space="preserve">Syria </w:t>
            </w:r>
          </w:p>
        </w:tc>
      </w:tr>
      <w:tr w:rsidR="00597141" w:rsidRPr="006E221B">
        <w:trPr>
          <w:cantSplit/>
        </w:trPr>
        <w:tc>
          <w:tcPr>
            <w:tcW w:w="1728" w:type="dxa"/>
            <w:tcBorders>
              <w:top w:val="nil"/>
            </w:tcBorders>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1.1(k)</w:t>
            </w:r>
          </w:p>
        </w:tc>
        <w:tc>
          <w:tcPr>
            <w:tcW w:w="7380" w:type="dxa"/>
            <w:tcBorders>
              <w:top w:val="nil"/>
            </w:tcBorders>
          </w:tcPr>
          <w:p w:rsidR="001673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Purchaser is</w:t>
            </w:r>
            <w:r w:rsidR="00475BE8" w:rsidRPr="006E221B">
              <w:rPr>
                <w:rFonts w:asciiTheme="majorBidi" w:hAnsiTheme="majorBidi" w:cstheme="majorBidi"/>
              </w:rPr>
              <w:t xml:space="preserve"> </w:t>
            </w:r>
            <w:r w:rsidR="00167341" w:rsidRPr="006E221B">
              <w:rPr>
                <w:rFonts w:asciiTheme="majorBidi" w:hAnsiTheme="majorBidi" w:cstheme="majorBidi"/>
              </w:rPr>
              <w:t xml:space="preserve">(1): </w:t>
            </w:r>
          </w:p>
          <w:p w:rsidR="005B5A24" w:rsidRDefault="0007680D" w:rsidP="0007680D">
            <w:pPr>
              <w:tabs>
                <w:tab w:val="right" w:pos="6714"/>
              </w:tabs>
              <w:spacing w:before="120" w:after="120"/>
              <w:jc w:val="both"/>
            </w:pPr>
            <w:r>
              <w:rPr>
                <w:rFonts w:asciiTheme="majorBidi" w:hAnsiTheme="majorBidi" w:cstheme="majorBidi"/>
              </w:rPr>
              <w:t>Several Implementing Entities</w:t>
            </w:r>
            <w:r w:rsidR="005B5A24">
              <w:t xml:space="preserve"> represented by SRTF </w:t>
            </w:r>
            <w:proofErr w:type="spellStart"/>
            <w:r>
              <w:t>Yönetim</w:t>
            </w:r>
            <w:proofErr w:type="spellEnd"/>
            <w:r>
              <w:t xml:space="preserve"> </w:t>
            </w:r>
            <w:proofErr w:type="spellStart"/>
            <w:r>
              <w:t>Hizmetleri</w:t>
            </w:r>
            <w:proofErr w:type="spellEnd"/>
            <w:r>
              <w:t xml:space="preserve"> A.S., Turkey. The official name</w:t>
            </w:r>
            <w:r w:rsidR="00A83093">
              <w:t>s</w:t>
            </w:r>
            <w:r>
              <w:t xml:space="preserve"> of purchaser</w:t>
            </w:r>
            <w:r w:rsidR="00A83093">
              <w:t>s</w:t>
            </w:r>
            <w:r>
              <w:t xml:space="preserve"> will be determined in contracting phase.</w:t>
            </w:r>
          </w:p>
          <w:p w:rsidR="00475BE8" w:rsidRPr="006E221B" w:rsidRDefault="001673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(1) Please note: the </w:t>
            </w:r>
            <w:r w:rsidR="00CB7638" w:rsidRPr="006E221B">
              <w:rPr>
                <w:rFonts w:asciiTheme="majorBidi" w:hAnsiTheme="majorBidi" w:cstheme="majorBidi"/>
              </w:rPr>
              <w:t>Purchaser</w:t>
            </w:r>
            <w:r w:rsidRPr="006E221B">
              <w:rPr>
                <w:rFonts w:asciiTheme="majorBidi" w:hAnsiTheme="majorBidi" w:cstheme="majorBidi"/>
              </w:rPr>
              <w:t xml:space="preserve"> shall be responsible and liable for the Purchaser’s obligations in the execution of any resulting contract”.</w:t>
            </w:r>
          </w:p>
          <w:p w:rsidR="00597141" w:rsidRPr="006E221B" w:rsidRDefault="00C32A15"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Also i</w:t>
            </w:r>
            <w:r w:rsidR="00213D20" w:rsidRPr="006E221B">
              <w:rPr>
                <w:rFonts w:asciiTheme="majorBidi" w:hAnsiTheme="majorBidi" w:cstheme="majorBidi"/>
              </w:rPr>
              <w:t xml:space="preserve">n case </w:t>
            </w:r>
            <w:r w:rsidR="00CB7638" w:rsidRPr="006E221B">
              <w:rPr>
                <w:rFonts w:asciiTheme="majorBidi" w:hAnsiTheme="majorBidi" w:cstheme="majorBidi"/>
              </w:rPr>
              <w:t xml:space="preserve">SRTF </w:t>
            </w:r>
            <w:proofErr w:type="spellStart"/>
            <w:r w:rsidR="00CB7638" w:rsidRPr="006E221B">
              <w:rPr>
                <w:rFonts w:asciiTheme="majorBidi" w:hAnsiTheme="majorBidi" w:cstheme="majorBidi"/>
              </w:rPr>
              <w:t>Yönetim</w:t>
            </w:r>
            <w:proofErr w:type="spellEnd"/>
            <w:r w:rsidR="00CB7638" w:rsidRPr="006E221B">
              <w:rPr>
                <w:rFonts w:asciiTheme="majorBidi" w:hAnsiTheme="majorBidi" w:cstheme="majorBidi"/>
              </w:rPr>
              <w:t xml:space="preserve"> </w:t>
            </w:r>
            <w:proofErr w:type="spellStart"/>
            <w:r w:rsidR="00CB7638" w:rsidRPr="006E221B">
              <w:rPr>
                <w:rFonts w:asciiTheme="majorBidi" w:hAnsiTheme="majorBidi" w:cstheme="majorBidi"/>
              </w:rPr>
              <w:t>Hizmetleri</w:t>
            </w:r>
            <w:proofErr w:type="spellEnd"/>
            <w:r w:rsidR="00CB7638" w:rsidRPr="006E221B">
              <w:rPr>
                <w:rFonts w:asciiTheme="majorBidi" w:hAnsiTheme="majorBidi" w:cstheme="majorBidi"/>
              </w:rPr>
              <w:t xml:space="preserve"> A.S.</w:t>
            </w:r>
            <w:r w:rsidR="00213D20" w:rsidRPr="006E221B">
              <w:rPr>
                <w:rFonts w:asciiTheme="majorBidi" w:hAnsiTheme="majorBidi" w:cstheme="majorBidi"/>
              </w:rPr>
              <w:t xml:space="preserve"> </w:t>
            </w:r>
            <w:r w:rsidR="00213D20" w:rsidRPr="006E221B">
              <w:rPr>
                <w:rFonts w:asciiTheme="majorBidi" w:hAnsiTheme="majorBidi" w:cstheme="majorBidi"/>
                <w:iCs/>
              </w:rPr>
              <w:t>signs the Contract on behalf of and in the name of the Purchaser</w:t>
            </w:r>
            <w:r w:rsidR="00213D20" w:rsidRPr="006E221B">
              <w:rPr>
                <w:rFonts w:asciiTheme="majorBidi" w:hAnsiTheme="majorBidi" w:cstheme="majorBidi"/>
              </w:rPr>
              <w:t xml:space="preserve">, the Purchaser is responsible and liable for the </w:t>
            </w:r>
            <w:r w:rsidRPr="006E221B">
              <w:rPr>
                <w:rFonts w:asciiTheme="majorBidi" w:hAnsiTheme="majorBidi" w:cstheme="majorBidi"/>
              </w:rPr>
              <w:t xml:space="preserve">Purchaser’s obligations in the </w:t>
            </w:r>
            <w:r w:rsidR="00213D20" w:rsidRPr="006E221B">
              <w:rPr>
                <w:rFonts w:asciiTheme="majorBidi" w:hAnsiTheme="majorBidi" w:cstheme="majorBidi"/>
              </w:rPr>
              <w:t xml:space="preserve">execution of the Contract.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1.1 (</w:t>
            </w:r>
            <w:r w:rsidR="00167341" w:rsidRPr="006E221B">
              <w:rPr>
                <w:rFonts w:asciiTheme="majorBidi" w:hAnsiTheme="majorBidi" w:cstheme="majorBidi"/>
                <w:b/>
              </w:rPr>
              <w:t>p</w:t>
            </w:r>
            <w:r w:rsidRPr="006E221B">
              <w:rPr>
                <w:rFonts w:asciiTheme="majorBidi" w:hAnsiTheme="majorBidi" w:cstheme="majorBidi"/>
                <w:b/>
              </w:rPr>
              <w:t>)</w:t>
            </w:r>
          </w:p>
        </w:tc>
        <w:tc>
          <w:tcPr>
            <w:tcW w:w="7380" w:type="dxa"/>
          </w:tcPr>
          <w:p w:rsidR="00475BE8"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Project Site(s)/Final Destination</w:t>
            </w:r>
            <w:r w:rsidR="00475BE8" w:rsidRPr="006E221B">
              <w:rPr>
                <w:rFonts w:asciiTheme="majorBidi" w:hAnsiTheme="majorBidi" w:cstheme="majorBidi"/>
              </w:rPr>
              <w:t>s</w:t>
            </w:r>
            <w:r w:rsidR="00167341" w:rsidRPr="006E221B">
              <w:rPr>
                <w:rFonts w:asciiTheme="majorBidi" w:hAnsiTheme="majorBidi" w:cstheme="majorBidi"/>
              </w:rPr>
              <w:t xml:space="preserve"> shall be </w:t>
            </w:r>
            <w:r w:rsidR="00672BC4" w:rsidRPr="006E221B">
              <w:rPr>
                <w:rFonts w:asciiTheme="majorBidi" w:hAnsiTheme="majorBidi" w:cstheme="majorBidi"/>
              </w:rPr>
              <w:t>determined</w:t>
            </w:r>
            <w:r w:rsidR="00167341" w:rsidRPr="006E221B">
              <w:rPr>
                <w:rFonts w:asciiTheme="majorBidi" w:hAnsiTheme="majorBidi" w:cstheme="majorBidi"/>
              </w:rPr>
              <w:t xml:space="preserve"> in the contracting phase.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4.2 (b)</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version edition of Incoterms shall be</w:t>
            </w:r>
            <w:r w:rsidR="00584260" w:rsidRPr="006E221B">
              <w:rPr>
                <w:rFonts w:asciiTheme="majorBidi" w:hAnsiTheme="majorBidi" w:cstheme="majorBidi"/>
              </w:rPr>
              <w:t xml:space="preserve"> Incoterms 2010</w:t>
            </w:r>
            <w:r w:rsidRPr="006E221B">
              <w:rPr>
                <w:rFonts w:asciiTheme="majorBidi" w:hAnsiTheme="majorBidi" w:cstheme="majorBidi"/>
              </w:rPr>
              <w:t xml:space="preserve"> </w:t>
            </w:r>
            <w:r w:rsidR="00584260" w:rsidRPr="006E221B">
              <w:rPr>
                <w:rFonts w:asciiTheme="majorBidi" w:hAnsiTheme="majorBidi" w:cstheme="majorBidi"/>
                <w:i/>
                <w:iCs/>
              </w:rPr>
              <w:t xml:space="preserv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The language shall be: </w:t>
            </w:r>
            <w:r w:rsidR="00475BE8" w:rsidRPr="006E221B">
              <w:rPr>
                <w:rFonts w:asciiTheme="majorBidi" w:hAnsiTheme="majorBidi" w:cstheme="majorBidi"/>
              </w:rPr>
              <w:t>English</w:t>
            </w:r>
            <w:r w:rsidRPr="006E221B">
              <w:rPr>
                <w:rFonts w:asciiTheme="majorBidi" w:hAnsiTheme="majorBidi" w:cstheme="majorBidi"/>
              </w:rPr>
              <w:t xml:space="preserv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8.1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For </w:t>
            </w:r>
            <w:r w:rsidRPr="006E221B">
              <w:rPr>
                <w:rFonts w:asciiTheme="majorBidi" w:hAnsiTheme="majorBidi" w:cstheme="majorBidi"/>
                <w:b/>
                <w:u w:val="single"/>
              </w:rPr>
              <w:t>notices</w:t>
            </w:r>
            <w:r w:rsidRPr="006E221B">
              <w:rPr>
                <w:rFonts w:asciiTheme="majorBidi" w:hAnsiTheme="majorBidi" w:cstheme="majorBidi"/>
              </w:rPr>
              <w:t>, the Purchaser’s address shall be:</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Attention: </w:t>
            </w:r>
            <w:r w:rsidRPr="006E221B">
              <w:rPr>
                <w:rFonts w:asciiTheme="majorBidi" w:hAnsiTheme="majorBidi" w:cstheme="majorBidi"/>
                <w:iCs/>
              </w:rPr>
              <w:t>Head of the Procurement Section of the SRTF</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Street Address: </w:t>
            </w:r>
            <w:proofErr w:type="spellStart"/>
            <w:r w:rsidRPr="006E221B">
              <w:rPr>
                <w:rFonts w:asciiTheme="majorBidi" w:hAnsiTheme="majorBidi" w:cstheme="majorBidi"/>
              </w:rPr>
              <w:t>Budak</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Mah.Gazi</w:t>
            </w:r>
            <w:proofErr w:type="spellEnd"/>
            <w:r w:rsidRPr="006E221B">
              <w:rPr>
                <w:rFonts w:asciiTheme="majorBidi" w:hAnsiTheme="majorBidi" w:cstheme="majorBidi"/>
              </w:rPr>
              <w:t xml:space="preserve"> Muhtar </w:t>
            </w:r>
            <w:proofErr w:type="spellStart"/>
            <w:r w:rsidRPr="006E221B">
              <w:rPr>
                <w:rFonts w:asciiTheme="majorBidi" w:hAnsiTheme="majorBidi" w:cstheme="majorBidi"/>
              </w:rPr>
              <w:t>Pasa</w:t>
            </w:r>
            <w:proofErr w:type="spellEnd"/>
            <w:r w:rsidRPr="006E221B">
              <w:rPr>
                <w:rFonts w:asciiTheme="majorBidi" w:hAnsiTheme="majorBidi" w:cstheme="majorBidi"/>
              </w:rPr>
              <w:t xml:space="preserve"> </w:t>
            </w:r>
            <w:proofErr w:type="spellStart"/>
            <w:r w:rsidRPr="006E221B">
              <w:rPr>
                <w:rFonts w:asciiTheme="majorBidi" w:hAnsiTheme="majorBidi" w:cstheme="majorBidi"/>
              </w:rPr>
              <w:t>Blv</w:t>
            </w:r>
            <w:proofErr w:type="spellEnd"/>
            <w:r w:rsidRPr="006E221B">
              <w:rPr>
                <w:rFonts w:asciiTheme="majorBidi" w:hAnsiTheme="majorBidi" w:cstheme="majorBidi"/>
              </w:rPr>
              <w:t xml:space="preserve">. 10031 Sk. YASEM Is </w:t>
            </w:r>
            <w:proofErr w:type="spellStart"/>
            <w:r w:rsidRPr="006E221B">
              <w:rPr>
                <w:rFonts w:asciiTheme="majorBidi" w:hAnsiTheme="majorBidi" w:cstheme="majorBidi"/>
              </w:rPr>
              <w:t>Mrk</w:t>
            </w:r>
            <w:proofErr w:type="spellEnd"/>
            <w:r w:rsidRPr="006E221B">
              <w:rPr>
                <w:rFonts w:asciiTheme="majorBidi" w:hAnsiTheme="majorBidi" w:cstheme="majorBidi"/>
              </w:rPr>
              <w:t xml:space="preserve">. No 42/804 – </w:t>
            </w:r>
            <w:proofErr w:type="spellStart"/>
            <w:r w:rsidRPr="006E221B">
              <w:rPr>
                <w:rFonts w:asciiTheme="majorBidi" w:hAnsiTheme="majorBidi" w:cstheme="majorBidi"/>
              </w:rPr>
              <w:t>Sehitkamil</w:t>
            </w:r>
            <w:proofErr w:type="spellEnd"/>
            <w:r w:rsidRPr="006E221B">
              <w:rPr>
                <w:rFonts w:asciiTheme="majorBidi" w:hAnsiTheme="majorBidi" w:cstheme="majorBidi"/>
              </w:rPr>
              <w:t>/Gaziantep</w:t>
            </w:r>
            <w:r w:rsidRPr="006E221B">
              <w:rPr>
                <w:rFonts w:asciiTheme="majorBidi" w:hAnsiTheme="majorBidi" w:cstheme="majorBidi"/>
                <w:i/>
                <w:iCs/>
              </w:rPr>
              <w:t>]</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Floor/ Room </w:t>
            </w:r>
            <w:r w:rsidRPr="001B02D9">
              <w:rPr>
                <w:rFonts w:asciiTheme="majorBidi" w:hAnsiTheme="majorBidi" w:cstheme="majorBidi"/>
              </w:rPr>
              <w:t>number: 804</w:t>
            </w:r>
          </w:p>
          <w:p w:rsidR="00665FB3" w:rsidRPr="006E221B" w:rsidRDefault="00665FB3" w:rsidP="001B02D9">
            <w:pPr>
              <w:tabs>
                <w:tab w:val="right" w:pos="7164"/>
              </w:tabs>
              <w:spacing w:before="120" w:after="120"/>
              <w:jc w:val="both"/>
              <w:rPr>
                <w:rFonts w:asciiTheme="majorBidi" w:hAnsiTheme="majorBidi" w:cstheme="majorBidi"/>
              </w:rPr>
            </w:pPr>
            <w:r w:rsidRPr="006E221B">
              <w:rPr>
                <w:rFonts w:asciiTheme="majorBidi" w:hAnsiTheme="majorBidi" w:cstheme="majorBidi"/>
              </w:rPr>
              <w:t>City: Gaziantep</w:t>
            </w:r>
            <w:r w:rsidR="001B02D9">
              <w:rPr>
                <w:rFonts w:asciiTheme="majorBidi" w:hAnsiTheme="majorBidi" w:cstheme="majorBidi"/>
              </w:rPr>
              <w:t xml:space="preserve">, </w:t>
            </w:r>
            <w:r w:rsidRPr="006E221B">
              <w:rPr>
                <w:rFonts w:asciiTheme="majorBidi" w:hAnsiTheme="majorBidi" w:cstheme="majorBidi"/>
              </w:rPr>
              <w:t xml:space="preserve">Postal Code: </w:t>
            </w:r>
            <w:r w:rsidR="001F7FD2" w:rsidRPr="006E221B">
              <w:rPr>
                <w:rFonts w:asciiTheme="majorBidi" w:hAnsiTheme="majorBidi" w:cstheme="majorBidi"/>
              </w:rPr>
              <w:t>27090</w:t>
            </w:r>
            <w:r w:rsidR="001B02D9">
              <w:rPr>
                <w:rFonts w:asciiTheme="majorBidi" w:hAnsiTheme="majorBidi" w:cstheme="majorBidi"/>
              </w:rPr>
              <w:t xml:space="preserve">, </w:t>
            </w:r>
            <w:r w:rsidRPr="006E221B">
              <w:rPr>
                <w:rFonts w:asciiTheme="majorBidi" w:hAnsiTheme="majorBidi" w:cstheme="majorBidi"/>
              </w:rPr>
              <w:t>Country: Turkey</w:t>
            </w:r>
          </w:p>
          <w:p w:rsidR="00665FB3" w:rsidRPr="006E221B" w:rsidRDefault="005B5A24" w:rsidP="005B5A24">
            <w:pPr>
              <w:tabs>
                <w:tab w:val="right" w:pos="7164"/>
              </w:tabs>
              <w:spacing w:before="120" w:after="120"/>
              <w:jc w:val="both"/>
              <w:rPr>
                <w:rFonts w:asciiTheme="majorBidi" w:hAnsiTheme="majorBidi" w:cstheme="majorBidi"/>
              </w:rPr>
            </w:pPr>
            <w:r>
              <w:rPr>
                <w:rFonts w:asciiTheme="majorBidi" w:hAnsiTheme="majorBidi" w:cstheme="majorBidi"/>
              </w:rPr>
              <w:t>Telephone: +90 (342) 2903692</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Fax number: +9</w:t>
            </w:r>
            <w:r w:rsidR="005B5A24">
              <w:rPr>
                <w:rFonts w:asciiTheme="majorBidi" w:hAnsiTheme="majorBidi" w:cstheme="majorBidi"/>
              </w:rPr>
              <w:t>0 (342) 50116</w:t>
            </w:r>
            <w:r w:rsidRPr="006E221B">
              <w:rPr>
                <w:rFonts w:asciiTheme="majorBidi" w:hAnsiTheme="majorBidi" w:cstheme="majorBidi"/>
              </w:rPr>
              <w:t>59</w:t>
            </w:r>
          </w:p>
          <w:p w:rsidR="00665FB3" w:rsidRPr="006E221B" w:rsidRDefault="00665FB3"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Electronic mail address: </w:t>
            </w:r>
            <w:hyperlink r:id="rId29" w:history="1">
              <w:r w:rsidRPr="006E221B">
                <w:rPr>
                  <w:rStyle w:val="Hyperlink"/>
                  <w:rFonts w:asciiTheme="majorBidi" w:hAnsiTheme="majorBidi" w:cstheme="majorBidi"/>
                </w:rPr>
                <w:t>procurement@srtfund.org</w:t>
              </w:r>
            </w:hyperlink>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10.2</w:t>
            </w:r>
          </w:p>
        </w:tc>
        <w:tc>
          <w:tcPr>
            <w:tcW w:w="7380" w:type="dxa"/>
          </w:tcPr>
          <w:p w:rsidR="0050606E" w:rsidRPr="006E221B" w:rsidRDefault="00597141" w:rsidP="009C519B">
            <w:pPr>
              <w:spacing w:before="120" w:after="120"/>
              <w:jc w:val="both"/>
              <w:rPr>
                <w:rFonts w:asciiTheme="majorBidi" w:hAnsiTheme="majorBidi" w:cstheme="majorBidi"/>
              </w:rPr>
            </w:pPr>
            <w:r w:rsidRPr="006E221B">
              <w:rPr>
                <w:rFonts w:asciiTheme="majorBidi" w:hAnsiTheme="majorBidi" w:cstheme="majorBidi"/>
              </w:rPr>
              <w:t>All disputes arising in connection with the present Contract shall be finally settled under the Rules of Conciliation and Arbitration of the International Chamber of Commerce by one or more arbitrators appointed in accordance with said Rules.</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13.1</w:t>
            </w:r>
          </w:p>
        </w:tc>
        <w:tc>
          <w:tcPr>
            <w:tcW w:w="7380" w:type="dxa"/>
          </w:tcPr>
          <w:p w:rsidR="00A83093" w:rsidRPr="00A83093" w:rsidRDefault="00A83093" w:rsidP="00A83093">
            <w:pPr>
              <w:spacing w:after="200"/>
              <w:jc w:val="both"/>
            </w:pPr>
            <w:r w:rsidRPr="00A83093">
              <w:t xml:space="preserve">The delivery condition shall be: </w:t>
            </w:r>
            <w:r w:rsidRPr="00A83093">
              <w:rPr>
                <w:i/>
              </w:rPr>
              <w:t>[to be filled out on contracting]</w:t>
            </w:r>
          </w:p>
          <w:p w:rsidR="00A83093" w:rsidRPr="00A83093" w:rsidRDefault="00A83093" w:rsidP="00A83093">
            <w:pPr>
              <w:spacing w:after="200"/>
              <w:jc w:val="both"/>
            </w:pPr>
            <w:r w:rsidRPr="00A83093">
              <w:t>Delivery times shall be as follows:</w:t>
            </w:r>
            <w:r w:rsidRPr="00A83093">
              <w:rPr>
                <w:i/>
              </w:rPr>
              <w:t xml:space="preserve"> [to be filled out on contracting]</w:t>
            </w:r>
          </w:p>
          <w:p w:rsidR="005B5A24" w:rsidRDefault="005B5A24" w:rsidP="005B5A24">
            <w:pPr>
              <w:spacing w:after="200"/>
              <w:jc w:val="both"/>
              <w:rPr>
                <w:i/>
                <w:iCs/>
              </w:rPr>
            </w:pPr>
            <w:r>
              <w:t xml:space="preserve">Details of Shipping and other Documents to be furnished by the Supplier </w:t>
            </w:r>
            <w:r>
              <w:lastRenderedPageBreak/>
              <w:t>are:</w:t>
            </w:r>
          </w:p>
          <w:p w:rsidR="005B5A24" w:rsidRPr="0050606E" w:rsidRDefault="005B5A24" w:rsidP="005B5A24">
            <w:pPr>
              <w:numPr>
                <w:ilvl w:val="0"/>
                <w:numId w:val="71"/>
              </w:numPr>
              <w:spacing w:after="200"/>
              <w:jc w:val="both"/>
              <w:rPr>
                <w:iCs/>
                <w:lang w:val="en-GB"/>
              </w:rPr>
            </w:pPr>
            <w:r w:rsidRPr="0050606E">
              <w:rPr>
                <w:iCs/>
                <w:lang w:val="en-GB"/>
              </w:rPr>
              <w:t>Two copies of the</w:t>
            </w:r>
            <w:r>
              <w:rPr>
                <w:iCs/>
                <w:lang w:val="en-GB"/>
              </w:rPr>
              <w:t xml:space="preserve"> detailed</w:t>
            </w:r>
            <w:r w:rsidRPr="0050606E">
              <w:rPr>
                <w:iCs/>
                <w:lang w:val="en-GB"/>
              </w:rPr>
              <w:t xml:space="preserve"> Supplier's invoice showing goods description, quantity, unit price, total amount;</w:t>
            </w:r>
          </w:p>
          <w:p w:rsidR="005B5A24" w:rsidRPr="0050606E" w:rsidRDefault="005B5A24" w:rsidP="005B5A24">
            <w:pPr>
              <w:numPr>
                <w:ilvl w:val="0"/>
                <w:numId w:val="71"/>
              </w:numPr>
              <w:spacing w:after="200"/>
              <w:jc w:val="both"/>
              <w:rPr>
                <w:iCs/>
                <w:lang w:val="en-GB"/>
              </w:rPr>
            </w:pPr>
            <w:r w:rsidRPr="0050606E">
              <w:rPr>
                <w:iCs/>
                <w:lang w:val="en-GB"/>
              </w:rPr>
              <w:t xml:space="preserve">One </w:t>
            </w:r>
            <w:r w:rsidR="00A83093">
              <w:rPr>
                <w:iCs/>
                <w:lang w:val="en-GB"/>
              </w:rPr>
              <w:t>copy</w:t>
            </w:r>
            <w:r w:rsidRPr="0033057F">
              <w:rPr>
                <w:iCs/>
                <w:lang w:val="en-GB"/>
              </w:rPr>
              <w:t xml:space="preserve"> of consignment note or other transport document as applicable (</w:t>
            </w:r>
            <w:r w:rsidRPr="0033057F">
              <w:t>‘depending in way of transport: waybill, bill of lading or airway bill</w:t>
            </w:r>
            <w:r w:rsidRPr="0033057F">
              <w:rPr>
                <w:iCs/>
                <w:lang w:val="en-GB"/>
              </w:rPr>
              <w:t>);</w:t>
            </w:r>
          </w:p>
          <w:p w:rsidR="005B5A24" w:rsidRPr="0050606E" w:rsidRDefault="005B5A24" w:rsidP="005B5A24">
            <w:pPr>
              <w:numPr>
                <w:ilvl w:val="0"/>
                <w:numId w:val="71"/>
              </w:numPr>
              <w:spacing w:after="200"/>
              <w:jc w:val="both"/>
              <w:rPr>
                <w:iCs/>
                <w:lang w:val="en-GB"/>
              </w:rPr>
            </w:pPr>
            <w:r w:rsidRPr="0050606E">
              <w:rPr>
                <w:iCs/>
                <w:lang w:val="en-GB"/>
              </w:rPr>
              <w:t xml:space="preserve">Two copies of </w:t>
            </w:r>
            <w:r>
              <w:rPr>
                <w:iCs/>
                <w:lang w:val="en-GB"/>
              </w:rPr>
              <w:t xml:space="preserve">detailed </w:t>
            </w:r>
            <w:r w:rsidRPr="0050606E">
              <w:rPr>
                <w:iCs/>
                <w:lang w:val="en-GB"/>
              </w:rPr>
              <w:t>packing list identifying contents of each case or package;</w:t>
            </w:r>
          </w:p>
          <w:p w:rsidR="005B5A24" w:rsidRDefault="005B5A24" w:rsidP="005B5A24">
            <w:pPr>
              <w:numPr>
                <w:ilvl w:val="0"/>
                <w:numId w:val="71"/>
              </w:numPr>
              <w:spacing w:after="200"/>
              <w:jc w:val="both"/>
              <w:rPr>
                <w:iCs/>
                <w:lang w:val="en-GB"/>
              </w:rPr>
            </w:pPr>
            <w:r>
              <w:rPr>
                <w:iCs/>
                <w:lang w:val="en-GB"/>
              </w:rPr>
              <w:t>O</w:t>
            </w:r>
            <w:r w:rsidRPr="00E61326">
              <w:rPr>
                <w:iCs/>
                <w:lang w:val="en-GB"/>
              </w:rPr>
              <w:t>ne original of the manufacturer’s or Supplier’s Warranty Certificate covering all items supplied</w:t>
            </w:r>
            <w:r w:rsidRPr="0050606E">
              <w:rPr>
                <w:iCs/>
                <w:lang w:val="en-GB"/>
              </w:rPr>
              <w:t>;</w:t>
            </w:r>
          </w:p>
          <w:p w:rsidR="00F10D20" w:rsidRDefault="00F10D20" w:rsidP="00CB5A4C">
            <w:pPr>
              <w:pStyle w:val="ListParagraph"/>
              <w:numPr>
                <w:ilvl w:val="0"/>
                <w:numId w:val="71"/>
              </w:numPr>
              <w:rPr>
                <w:iCs/>
                <w:lang w:val="en-GB"/>
              </w:rPr>
            </w:pPr>
            <w:r w:rsidRPr="00F10D20">
              <w:rPr>
                <w:iCs/>
                <w:lang w:val="en-GB"/>
              </w:rPr>
              <w:t>Two copies of manufacturer's test certificates and other test certificates as available;</w:t>
            </w:r>
          </w:p>
          <w:p w:rsidR="00CB5A4C" w:rsidRPr="00CB5A4C" w:rsidRDefault="00CB5A4C" w:rsidP="00CB5A4C">
            <w:pPr>
              <w:pStyle w:val="ListParagraph"/>
              <w:ind w:left="540"/>
              <w:rPr>
                <w:iCs/>
                <w:lang w:val="en-GB"/>
              </w:rPr>
            </w:pPr>
          </w:p>
          <w:p w:rsidR="00597141" w:rsidRDefault="005B5A24" w:rsidP="005B5A24">
            <w:pPr>
              <w:suppressAutoHyphens/>
              <w:spacing w:before="120" w:after="120"/>
              <w:jc w:val="both"/>
            </w:pPr>
            <w:r>
              <w:t>The above documents shall be received by the Purchaser before arrival of the Goods and, if not received, the Supplier will be responsible for any consequent expenses.</w:t>
            </w:r>
          </w:p>
          <w:p w:rsidR="00F10D20" w:rsidRPr="00F10D20" w:rsidRDefault="00F10D20" w:rsidP="00F10D20">
            <w:pPr>
              <w:suppressAutoHyphens/>
              <w:spacing w:after="200"/>
              <w:jc w:val="both"/>
            </w:pPr>
            <w:r w:rsidRPr="00F10D20">
              <w:t>On shipment, the Purchaser shall receive the following documents:</w:t>
            </w:r>
          </w:p>
          <w:p w:rsidR="00F10D20" w:rsidRDefault="00F10D20" w:rsidP="00F10D20">
            <w:pPr>
              <w:numPr>
                <w:ilvl w:val="0"/>
                <w:numId w:val="83"/>
              </w:numPr>
              <w:spacing w:after="200"/>
              <w:jc w:val="both"/>
              <w:rPr>
                <w:iCs/>
                <w:lang w:val="en-GB"/>
              </w:rPr>
            </w:pPr>
            <w:r w:rsidRPr="00F10D20">
              <w:rPr>
                <w:iCs/>
                <w:lang w:val="en-GB"/>
              </w:rPr>
              <w:t>Three originals of the Supplier's invoice showing goods description, quantity, unit price, total amount;</w:t>
            </w:r>
          </w:p>
          <w:p w:rsidR="00F10D20" w:rsidRDefault="00F10D20" w:rsidP="00F10D20">
            <w:pPr>
              <w:numPr>
                <w:ilvl w:val="0"/>
                <w:numId w:val="83"/>
              </w:numPr>
              <w:spacing w:after="200"/>
              <w:jc w:val="both"/>
              <w:rPr>
                <w:iCs/>
                <w:lang w:val="en-GB"/>
              </w:rPr>
            </w:pPr>
            <w:r w:rsidRPr="00F10D20">
              <w:rPr>
                <w:iCs/>
                <w:lang w:val="en-GB"/>
              </w:rPr>
              <w:t>The original consignment note or other transport document as applicable;</w:t>
            </w:r>
          </w:p>
          <w:p w:rsidR="00F10D20" w:rsidRPr="00174EA6" w:rsidRDefault="00F10D20" w:rsidP="00174EA6">
            <w:pPr>
              <w:numPr>
                <w:ilvl w:val="0"/>
                <w:numId w:val="83"/>
              </w:numPr>
              <w:spacing w:after="200"/>
              <w:jc w:val="both"/>
              <w:rPr>
                <w:iCs/>
                <w:lang w:val="en-GB"/>
              </w:rPr>
            </w:pPr>
            <w:r w:rsidRPr="00F10D20">
              <w:rPr>
                <w:iCs/>
              </w:rPr>
              <w:t>Any other relevant document for the custom procedures</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15.1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 xml:space="preserve">The prices charged for the Goods supplied and the related Services performed </w:t>
            </w:r>
            <w:r w:rsidR="00014BCE" w:rsidRPr="006E221B">
              <w:rPr>
                <w:rFonts w:asciiTheme="majorBidi" w:hAnsiTheme="majorBidi" w:cstheme="majorBidi"/>
              </w:rPr>
              <w:t xml:space="preserve">shall not </w:t>
            </w:r>
            <w:r w:rsidRPr="006E221B">
              <w:rPr>
                <w:rFonts w:asciiTheme="majorBidi" w:hAnsiTheme="majorBidi" w:cstheme="majorBidi"/>
              </w:rPr>
              <w:t>be adjustable.</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16.1</w:t>
            </w:r>
          </w:p>
        </w:tc>
        <w:tc>
          <w:tcPr>
            <w:tcW w:w="7380" w:type="dxa"/>
          </w:tcPr>
          <w:p w:rsidR="005B5A24" w:rsidRDefault="005B5A24" w:rsidP="005B5A24">
            <w:pPr>
              <w:suppressAutoHyphens/>
              <w:spacing w:after="220"/>
              <w:jc w:val="both"/>
            </w:pPr>
            <w:r>
              <w:t>The method and conditions of payment to be made to the Supplier under this Contract shall be as follows:</w:t>
            </w:r>
          </w:p>
          <w:p w:rsidR="005B5A24" w:rsidRDefault="005B5A24" w:rsidP="005B5A24">
            <w:pPr>
              <w:tabs>
                <w:tab w:val="left" w:pos="7200"/>
              </w:tabs>
              <w:suppressAutoHyphens/>
              <w:spacing w:after="220"/>
              <w:jc w:val="both"/>
              <w:rPr>
                <w:i/>
              </w:rPr>
            </w:pPr>
            <w:r>
              <w:t>Payment shall be made in (</w:t>
            </w:r>
            <w:r>
              <w:rPr>
                <w:i/>
              </w:rPr>
              <w:t>state currency/</w:t>
            </w:r>
            <w:proofErr w:type="spellStart"/>
            <w:r>
              <w:rPr>
                <w:i/>
              </w:rPr>
              <w:t>ies</w:t>
            </w:r>
            <w:proofErr w:type="spellEnd"/>
            <w:r>
              <w:rPr>
                <w:i/>
              </w:rPr>
              <w:t xml:space="preserve">) </w:t>
            </w:r>
            <w:r w:rsidRPr="003F326B">
              <w:t xml:space="preserve">in the manner </w:t>
            </w:r>
            <w:r>
              <w:t>stated below</w:t>
            </w:r>
            <w:r w:rsidRPr="003F326B">
              <w:t>.</w:t>
            </w:r>
            <w:r>
              <w:rPr>
                <w:i/>
              </w:rPr>
              <w:t xml:space="preserve"> </w:t>
            </w:r>
          </w:p>
          <w:p w:rsidR="005B5A24" w:rsidRDefault="005B5A24" w:rsidP="005B5A24">
            <w:pPr>
              <w:tabs>
                <w:tab w:val="left" w:pos="7200"/>
              </w:tabs>
              <w:suppressAutoHyphens/>
              <w:spacing w:after="220"/>
              <w:jc w:val="both"/>
            </w:pPr>
            <w:r>
              <w:t xml:space="preserve">Payment shall be made by bank transfer. For a Syrian Supplier, exceptionally payment may be made in cash, but only if this is demonstrably unavoidable to the satisfaction of Syria A.S. due to reasons not related to the Supplier.  </w:t>
            </w:r>
          </w:p>
          <w:p w:rsidR="005B5A24" w:rsidRPr="009936DC" w:rsidRDefault="005B5A24" w:rsidP="005B5A24">
            <w:pPr>
              <w:pStyle w:val="ListParagraph"/>
              <w:numPr>
                <w:ilvl w:val="3"/>
                <w:numId w:val="79"/>
              </w:numPr>
              <w:tabs>
                <w:tab w:val="right" w:pos="7164"/>
              </w:tabs>
              <w:spacing w:after="200"/>
              <w:ind w:left="432" w:hanging="450"/>
              <w:jc w:val="both"/>
            </w:pPr>
            <w:r w:rsidRPr="009936DC">
              <w:rPr>
                <w:b/>
              </w:rPr>
              <w:t xml:space="preserve">Pre-payment: </w:t>
            </w:r>
            <w:r w:rsidR="00E051F1" w:rsidRPr="009936DC">
              <w:t>If so requested by the Supplier,</w:t>
            </w:r>
            <w:r w:rsidR="00E051F1" w:rsidRPr="009936DC">
              <w:rPr>
                <w:b/>
              </w:rPr>
              <w:t xml:space="preserve"> </w:t>
            </w:r>
            <w:r w:rsidR="00E051F1" w:rsidRPr="009936DC">
              <w:t>f</w:t>
            </w:r>
            <w:r w:rsidRPr="009936DC">
              <w:t xml:space="preserve">orty (40)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w:t>
            </w:r>
            <w:r w:rsidRPr="009936DC">
              <w:lastRenderedPageBreak/>
              <w:t xml:space="preserve">Purchaser. </w:t>
            </w:r>
          </w:p>
          <w:p w:rsidR="00F10D20" w:rsidRPr="001B02D9" w:rsidRDefault="005B5A24" w:rsidP="001B02D9">
            <w:pPr>
              <w:pStyle w:val="ListParagraph"/>
              <w:numPr>
                <w:ilvl w:val="3"/>
                <w:numId w:val="79"/>
              </w:numPr>
              <w:tabs>
                <w:tab w:val="right" w:pos="7164"/>
              </w:tabs>
              <w:spacing w:after="200"/>
              <w:ind w:left="432" w:hanging="450"/>
              <w:jc w:val="both"/>
            </w:pPr>
            <w:r w:rsidRPr="00F10D20">
              <w:rPr>
                <w:b/>
              </w:rPr>
              <w:t>On Delivery</w:t>
            </w:r>
            <w:r w:rsidR="001B02D9" w:rsidRPr="00F10D20">
              <w:rPr>
                <w:b/>
              </w:rPr>
              <w:t xml:space="preserve"> and upon Acceptance of Goods</w:t>
            </w:r>
            <w:r w:rsidRPr="00F10D20">
              <w:rPr>
                <w:b/>
              </w:rPr>
              <w:t xml:space="preserve">: </w:t>
            </w:r>
            <w:r w:rsidR="00E051F1" w:rsidRPr="00F10D20">
              <w:t xml:space="preserve">If pre-payment was made, </w:t>
            </w:r>
            <w:r w:rsidR="001B02D9" w:rsidRPr="00F10D20">
              <w:t>sixty</w:t>
            </w:r>
            <w:r w:rsidRPr="00F10D20">
              <w:t xml:space="preserve"> (</w:t>
            </w:r>
            <w:r w:rsidR="001B02D9" w:rsidRPr="00F10D20">
              <w:t>60</w:t>
            </w:r>
            <w:r w:rsidRPr="00F10D20">
              <w:t>) percent of the Contract Price of Goods received shall be paid as soon as the goods are loaded on the truck of the purchaser as soon as the Purchaser confirm</w:t>
            </w:r>
            <w:r w:rsidR="00A450D5" w:rsidRPr="00F10D20">
              <w:t>s</w:t>
            </w:r>
            <w:r w:rsidRPr="00F10D20">
              <w:t xml:space="preserve"> their delivery.</w:t>
            </w:r>
            <w:r w:rsidR="00E051F1" w:rsidRPr="00F10D20">
              <w:t xml:space="preserve"> If no pre-payment was made the applicable percentage is </w:t>
            </w:r>
            <w:r w:rsidR="001B02D9" w:rsidRPr="00F10D20">
              <w:t>hundred</w:t>
            </w:r>
            <w:r w:rsidR="00E051F1" w:rsidRPr="00F10D20">
              <w:t xml:space="preserve"> (</w:t>
            </w:r>
            <w:r w:rsidR="001B02D9" w:rsidRPr="00F10D20">
              <w:t>100</w:t>
            </w:r>
            <w:r w:rsidR="00E051F1" w:rsidRPr="00F10D20">
              <w:t>) percent.</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16.5</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payment-delay period after which the Purchaser shall pay interest to the supplier shall be</w:t>
            </w:r>
            <w:r w:rsidR="003B1F01" w:rsidRPr="006E221B">
              <w:rPr>
                <w:rFonts w:asciiTheme="majorBidi" w:hAnsiTheme="majorBidi" w:cstheme="majorBidi"/>
              </w:rPr>
              <w:t xml:space="preserve"> 60</w:t>
            </w:r>
            <w:r w:rsidRPr="006E221B">
              <w:rPr>
                <w:rFonts w:asciiTheme="majorBidi" w:hAnsiTheme="majorBidi" w:cstheme="majorBidi"/>
                <w:i/>
                <w:iCs/>
              </w:rPr>
              <w:t xml:space="preserve"> </w:t>
            </w:r>
            <w:r w:rsidRPr="006E221B">
              <w:rPr>
                <w:rFonts w:asciiTheme="majorBidi" w:hAnsiTheme="majorBidi" w:cstheme="majorBidi"/>
              </w:rPr>
              <w:t>days.</w:t>
            </w:r>
          </w:p>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interest rate that shall be applied is</w:t>
            </w:r>
            <w:r w:rsidR="003B1F01" w:rsidRPr="006E221B">
              <w:rPr>
                <w:rFonts w:asciiTheme="majorBidi" w:hAnsiTheme="majorBidi" w:cstheme="majorBidi"/>
              </w:rPr>
              <w:t xml:space="preserve"> 3</w:t>
            </w:r>
            <w:r w:rsidRPr="006E221B">
              <w:rPr>
                <w:rFonts w:asciiTheme="majorBidi" w:hAnsiTheme="majorBidi" w:cstheme="majorBidi"/>
                <w:iCs/>
              </w:rPr>
              <w:t>%</w:t>
            </w:r>
            <w:r w:rsidR="0050606E" w:rsidRPr="006E221B">
              <w:rPr>
                <w:rFonts w:asciiTheme="majorBidi" w:hAnsiTheme="majorBidi" w:cstheme="majorBidi"/>
                <w:iCs/>
              </w:rPr>
              <w:t>.</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18.1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iCs/>
              </w:rPr>
            </w:pPr>
            <w:r w:rsidRPr="006E221B">
              <w:rPr>
                <w:rFonts w:asciiTheme="majorBidi" w:hAnsiTheme="majorBidi" w:cstheme="majorBidi"/>
              </w:rPr>
              <w:t xml:space="preserve">A Performance Security </w:t>
            </w:r>
            <w:r w:rsidR="005400BF" w:rsidRPr="006E221B">
              <w:rPr>
                <w:rFonts w:asciiTheme="majorBidi" w:hAnsiTheme="majorBidi" w:cstheme="majorBidi"/>
              </w:rPr>
              <w:t>shall</w:t>
            </w:r>
            <w:r w:rsidR="00B82FDB" w:rsidRPr="006E221B">
              <w:rPr>
                <w:rFonts w:asciiTheme="majorBidi" w:hAnsiTheme="majorBidi" w:cstheme="majorBidi"/>
              </w:rPr>
              <w:t xml:space="preserve"> be required</w:t>
            </w:r>
            <w:r w:rsidR="00AC5570" w:rsidRPr="006E221B">
              <w:rPr>
                <w:rFonts w:asciiTheme="majorBidi" w:hAnsiTheme="majorBidi" w:cstheme="majorBidi"/>
              </w:rPr>
              <w:t>, except as provided in the last paragraph of this clause.</w:t>
            </w:r>
            <w:r w:rsidR="005400BF" w:rsidRPr="006E221B">
              <w:rPr>
                <w:rFonts w:asciiTheme="majorBidi" w:hAnsiTheme="majorBidi" w:cstheme="majorBidi"/>
              </w:rPr>
              <w:t xml:space="preserve"> </w:t>
            </w:r>
            <w:r w:rsidR="005400BF" w:rsidRPr="006E221B">
              <w:rPr>
                <w:rFonts w:asciiTheme="majorBidi" w:hAnsiTheme="majorBidi" w:cstheme="majorBidi"/>
                <w:i/>
                <w:iCs/>
              </w:rPr>
              <w:t xml:space="preserve"> </w:t>
            </w:r>
          </w:p>
          <w:p w:rsidR="00AC5570" w:rsidRPr="006E221B" w:rsidRDefault="005400BF" w:rsidP="009C519B">
            <w:pPr>
              <w:tabs>
                <w:tab w:val="right" w:pos="7164"/>
              </w:tabs>
              <w:spacing w:before="120" w:after="120"/>
              <w:jc w:val="both"/>
              <w:rPr>
                <w:rFonts w:asciiTheme="majorBidi" w:hAnsiTheme="majorBidi" w:cstheme="majorBidi"/>
              </w:rPr>
            </w:pPr>
            <w:r w:rsidRPr="006E221B">
              <w:rPr>
                <w:rFonts w:asciiTheme="majorBidi" w:hAnsiTheme="majorBidi" w:cstheme="majorBidi"/>
                <w:iCs/>
              </w:rPr>
              <w:t>The amount of the Performance Security shall be:</w:t>
            </w:r>
            <w:r w:rsidR="00AF4990" w:rsidRPr="006E221B">
              <w:rPr>
                <w:rFonts w:asciiTheme="majorBidi" w:hAnsiTheme="majorBidi" w:cstheme="majorBidi"/>
                <w:iCs/>
              </w:rPr>
              <w:t xml:space="preserve"> 10% of the contract price</w:t>
            </w:r>
          </w:p>
        </w:tc>
      </w:tr>
      <w:tr w:rsidR="00597141" w:rsidRPr="006E221B">
        <w:trPr>
          <w:cantSplit/>
          <w:trHeight w:val="876"/>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18.3</w:t>
            </w:r>
          </w:p>
        </w:tc>
        <w:tc>
          <w:tcPr>
            <w:tcW w:w="7380" w:type="dxa"/>
          </w:tcPr>
          <w:p w:rsidR="00597141" w:rsidRPr="001B02D9" w:rsidRDefault="00597141" w:rsidP="001B02D9">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If required, the Performance S</w:t>
            </w:r>
            <w:r w:rsidR="003F326B" w:rsidRPr="006E221B">
              <w:rPr>
                <w:rFonts w:asciiTheme="majorBidi" w:hAnsiTheme="majorBidi" w:cstheme="majorBidi"/>
              </w:rPr>
              <w:t>ecurity shall be in the form of</w:t>
            </w:r>
            <w:r w:rsidRPr="006E221B">
              <w:rPr>
                <w:rFonts w:asciiTheme="majorBidi" w:hAnsiTheme="majorBidi" w:cstheme="majorBidi"/>
              </w:rPr>
              <w:t xml:space="preserve">: </w:t>
            </w:r>
            <w:r w:rsidR="005400BF" w:rsidRPr="006E221B">
              <w:rPr>
                <w:rFonts w:asciiTheme="majorBidi" w:hAnsiTheme="majorBidi" w:cstheme="majorBidi"/>
              </w:rPr>
              <w:t xml:space="preserve">a Bank Guarantee as per the format provided in Section IX of the bidding documents. </w:t>
            </w:r>
            <w:r w:rsidRPr="006E221B">
              <w:rPr>
                <w:rFonts w:asciiTheme="majorBidi" w:hAnsiTheme="majorBidi" w:cstheme="majorBidi"/>
              </w:rPr>
              <w:t xml:space="preserve"> </w:t>
            </w:r>
            <w:r w:rsidR="005400BF" w:rsidRPr="006E221B">
              <w:rPr>
                <w:rFonts w:asciiTheme="majorBidi" w:hAnsiTheme="majorBidi" w:cstheme="majorBidi"/>
                <w:i/>
                <w:iCs/>
              </w:rPr>
              <w:t xml:space="preserve"> </w:t>
            </w:r>
          </w:p>
        </w:tc>
      </w:tr>
      <w:tr w:rsidR="001B02D9" w:rsidRPr="006E221B">
        <w:trPr>
          <w:cantSplit/>
          <w:trHeight w:val="876"/>
        </w:trPr>
        <w:tc>
          <w:tcPr>
            <w:tcW w:w="1728" w:type="dxa"/>
          </w:tcPr>
          <w:p w:rsidR="001B02D9" w:rsidRPr="006E221B" w:rsidRDefault="001B02D9" w:rsidP="006E221B">
            <w:pPr>
              <w:spacing w:before="120" w:after="120"/>
              <w:rPr>
                <w:rFonts w:asciiTheme="majorBidi" w:hAnsiTheme="majorBidi" w:cstheme="majorBidi"/>
                <w:b/>
              </w:rPr>
            </w:pPr>
            <w:r>
              <w:rPr>
                <w:rFonts w:asciiTheme="majorBidi" w:hAnsiTheme="majorBidi" w:cstheme="majorBidi"/>
                <w:b/>
              </w:rPr>
              <w:t>GCC 18.4</w:t>
            </w:r>
          </w:p>
        </w:tc>
        <w:tc>
          <w:tcPr>
            <w:tcW w:w="7380" w:type="dxa"/>
          </w:tcPr>
          <w:p w:rsidR="001B02D9" w:rsidRPr="006E221B" w:rsidRDefault="001B02D9"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If required, the Performance security shall be denominated in </w:t>
            </w:r>
            <w:r w:rsidRPr="006E221B">
              <w:rPr>
                <w:rFonts w:asciiTheme="majorBidi" w:hAnsiTheme="majorBidi" w:cstheme="majorBidi"/>
                <w:i/>
                <w:iCs/>
              </w:rPr>
              <w:t xml:space="preserve">  </w:t>
            </w:r>
            <w:r w:rsidRPr="006E221B">
              <w:rPr>
                <w:rFonts w:asciiTheme="majorBidi" w:hAnsiTheme="majorBidi" w:cstheme="majorBidi"/>
                <w:iCs/>
              </w:rPr>
              <w:t>the currencies of payment of the Contract, in accordance with their portions of the Contract Price and shall be valid till 45 days after the scheduled end of the warranty period.</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23.2</w:t>
            </w:r>
          </w:p>
        </w:tc>
        <w:tc>
          <w:tcPr>
            <w:tcW w:w="7380" w:type="dxa"/>
          </w:tcPr>
          <w:p w:rsidR="005B5A24" w:rsidRPr="008C2CA0" w:rsidRDefault="005B5A24" w:rsidP="005B5A24">
            <w:pPr>
              <w:tabs>
                <w:tab w:val="right" w:pos="7164"/>
              </w:tabs>
              <w:spacing w:after="200"/>
              <w:jc w:val="both"/>
              <w:rPr>
                <w:iCs/>
              </w:rPr>
            </w:pPr>
            <w:r w:rsidRPr="008C2CA0">
              <w:rPr>
                <w:iCs/>
              </w:rPr>
              <w:t>The packing, marking and documentation within and outside the packages shall be as follows:</w:t>
            </w:r>
          </w:p>
          <w:p w:rsidR="005B5A24" w:rsidRDefault="005B5A24" w:rsidP="005B5A24">
            <w:pPr>
              <w:tabs>
                <w:tab w:val="right" w:pos="7164"/>
              </w:tabs>
              <w:spacing w:after="200"/>
              <w:jc w:val="both"/>
              <w:rPr>
                <w:iCs/>
              </w:rPr>
            </w:pPr>
            <w:r>
              <w:rPr>
                <w:iCs/>
              </w:rPr>
              <w:t>In addition to the requirement included in the technical specifications, a</w:t>
            </w:r>
            <w:r w:rsidRPr="008C2CA0">
              <w:rPr>
                <w:iCs/>
              </w:rPr>
              <w:t xml:space="preserve">ll packages should be marked with the following information: </w:t>
            </w:r>
          </w:p>
          <w:p w:rsidR="005B5A24" w:rsidRDefault="00C57FA6" w:rsidP="001B02D9">
            <w:pPr>
              <w:tabs>
                <w:tab w:val="right" w:pos="7164"/>
              </w:tabs>
              <w:spacing w:after="200"/>
              <w:jc w:val="both"/>
              <w:rPr>
                <w:iCs/>
              </w:rPr>
            </w:pPr>
            <w:r>
              <w:rPr>
                <w:iCs/>
              </w:rPr>
              <w:t>“</w:t>
            </w:r>
            <w:proofErr w:type="gramStart"/>
            <w:r>
              <w:rPr>
                <w:iCs/>
              </w:rPr>
              <w:t>the</w:t>
            </w:r>
            <w:proofErr w:type="gramEnd"/>
            <w:r>
              <w:rPr>
                <w:iCs/>
              </w:rPr>
              <w:t xml:space="preserve"> contract number and title and the name of purchaser” these information will be provided in the contracting stage.</w:t>
            </w:r>
          </w:p>
          <w:p w:rsidR="005657D7" w:rsidRPr="00CB5A4C" w:rsidRDefault="00F10D20" w:rsidP="00CB5A4C">
            <w:pPr>
              <w:tabs>
                <w:tab w:val="right" w:pos="7164"/>
              </w:tabs>
              <w:spacing w:after="200"/>
              <w:jc w:val="both"/>
              <w:rPr>
                <w:iCs/>
              </w:rPr>
            </w:pPr>
            <w:r>
              <w:rPr>
                <w:iCs/>
              </w:rPr>
              <w:t>Each package must contain a copy of the packing list on the outside as well as inside the package.</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24.1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i/>
              </w:rPr>
            </w:pPr>
            <w:r w:rsidRPr="006E221B">
              <w:rPr>
                <w:rFonts w:asciiTheme="majorBidi" w:hAnsiTheme="majorBidi" w:cstheme="majorBidi"/>
              </w:rPr>
              <w:t>The insurance coverage shall be as specified in the Incoterms</w:t>
            </w:r>
            <w:r w:rsidRPr="006E221B">
              <w:rPr>
                <w:rFonts w:asciiTheme="majorBidi" w:hAnsiTheme="majorBidi" w:cstheme="majorBidi"/>
                <w:i/>
              </w:rPr>
              <w:t>.</w:t>
            </w:r>
          </w:p>
        </w:tc>
      </w:tr>
      <w:tr w:rsidR="00597141" w:rsidRPr="006E221B">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25.1</w:t>
            </w:r>
          </w:p>
        </w:tc>
        <w:tc>
          <w:tcPr>
            <w:tcW w:w="7380" w:type="dxa"/>
          </w:tcPr>
          <w:p w:rsidR="00597141" w:rsidRPr="006E221B"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 xml:space="preserve">Responsibility for transportation of the Goods shall be as specified in the Incoterms.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26.1</w:t>
            </w:r>
          </w:p>
        </w:tc>
        <w:tc>
          <w:tcPr>
            <w:tcW w:w="7380" w:type="dxa"/>
          </w:tcPr>
          <w:p w:rsidR="0050606E" w:rsidRPr="001B02D9" w:rsidRDefault="001B02D9" w:rsidP="001B02D9">
            <w:pPr>
              <w:tabs>
                <w:tab w:val="right" w:pos="7164"/>
              </w:tabs>
              <w:spacing w:before="120" w:after="120"/>
              <w:jc w:val="both"/>
            </w:pPr>
            <w:r>
              <w:t xml:space="preserve">As per </w:t>
            </w:r>
            <w:r w:rsidRPr="001B02D9">
              <w:t xml:space="preserve">Part </w:t>
            </w:r>
            <w:r>
              <w:t>No. 2</w:t>
            </w:r>
            <w:r w:rsidRPr="001B02D9">
              <w:t xml:space="preserve"> </w:t>
            </w:r>
            <w:r>
              <w:t>(</w:t>
            </w:r>
            <w:r w:rsidRPr="001B02D9">
              <w:t>Supply Requirements</w:t>
            </w:r>
            <w:r>
              <w:t>) - Section VI (</w:t>
            </w:r>
            <w:r w:rsidRPr="001B02D9">
              <w:t>Schedule of Requirements</w:t>
            </w:r>
            <w:r>
              <w:t>) – Paragraph no. 5 (Inspection &amp; Tests)</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lastRenderedPageBreak/>
              <w:t>GCC 26.2</w:t>
            </w:r>
          </w:p>
        </w:tc>
        <w:tc>
          <w:tcPr>
            <w:tcW w:w="7380" w:type="dxa"/>
          </w:tcPr>
          <w:p w:rsidR="005B7AB2" w:rsidRPr="006E221B" w:rsidRDefault="00303440" w:rsidP="00303440">
            <w:pPr>
              <w:tabs>
                <w:tab w:val="right" w:pos="7164"/>
              </w:tabs>
              <w:spacing w:before="120" w:after="120"/>
              <w:jc w:val="both"/>
              <w:rPr>
                <w:rFonts w:asciiTheme="majorBidi" w:hAnsiTheme="majorBidi" w:cstheme="majorBidi"/>
                <w:highlight w:val="yellow"/>
                <w:u w:val="single"/>
              </w:rPr>
            </w:pPr>
            <w:r>
              <w:t xml:space="preserve">As per </w:t>
            </w:r>
            <w:r w:rsidRPr="001B02D9">
              <w:t xml:space="preserve">Part </w:t>
            </w:r>
            <w:r>
              <w:t>No. 2</w:t>
            </w:r>
            <w:r w:rsidRPr="001B02D9">
              <w:t xml:space="preserve"> </w:t>
            </w:r>
            <w:r>
              <w:t>(</w:t>
            </w:r>
            <w:r w:rsidRPr="001B02D9">
              <w:t>Supply Requirements</w:t>
            </w:r>
            <w:r>
              <w:t>) - Section VI (</w:t>
            </w:r>
            <w:r w:rsidRPr="001B02D9">
              <w:t>Schedule of Requirements</w:t>
            </w:r>
            <w:r>
              <w:t>) – Subsection no. 5 (Inspection &amp; Tests)</w:t>
            </w:r>
            <w:r w:rsidRPr="00870296">
              <w:t xml:space="preserve"> </w:t>
            </w:r>
            <w:r>
              <w:t xml:space="preserve"> </w:t>
            </w:r>
          </w:p>
        </w:tc>
      </w:tr>
      <w:tr w:rsidR="00597141" w:rsidRPr="006E221B">
        <w:trPr>
          <w:cantSplit/>
        </w:trPr>
        <w:tc>
          <w:tcPr>
            <w:tcW w:w="1728" w:type="dxa"/>
          </w:tcPr>
          <w:p w:rsidR="00597141" w:rsidRPr="006E221B" w:rsidRDefault="00597141" w:rsidP="006E221B">
            <w:pPr>
              <w:spacing w:before="120" w:after="120"/>
              <w:rPr>
                <w:rFonts w:asciiTheme="majorBidi" w:hAnsiTheme="majorBidi" w:cstheme="majorBidi"/>
                <w:b/>
              </w:rPr>
            </w:pPr>
            <w:r w:rsidRPr="006E221B">
              <w:rPr>
                <w:rFonts w:asciiTheme="majorBidi" w:hAnsiTheme="majorBidi" w:cstheme="majorBidi"/>
                <w:b/>
              </w:rPr>
              <w:t>GCC 27.1</w:t>
            </w:r>
          </w:p>
        </w:tc>
        <w:tc>
          <w:tcPr>
            <w:tcW w:w="7380" w:type="dxa"/>
          </w:tcPr>
          <w:p w:rsidR="00597141" w:rsidRDefault="00597141" w:rsidP="009C519B">
            <w:pPr>
              <w:tabs>
                <w:tab w:val="right" w:pos="7164"/>
              </w:tabs>
              <w:spacing w:before="120" w:after="120"/>
              <w:jc w:val="both"/>
              <w:rPr>
                <w:rFonts w:asciiTheme="majorBidi" w:hAnsiTheme="majorBidi" w:cstheme="majorBidi"/>
              </w:rPr>
            </w:pPr>
            <w:r w:rsidRPr="006E221B">
              <w:rPr>
                <w:rFonts w:asciiTheme="majorBidi" w:hAnsiTheme="majorBidi" w:cstheme="majorBidi"/>
              </w:rPr>
              <w:t>The liquidated damage shall be:</w:t>
            </w:r>
            <w:r w:rsidR="00DF5BF4" w:rsidRPr="006E221B">
              <w:rPr>
                <w:rFonts w:asciiTheme="majorBidi" w:hAnsiTheme="majorBidi" w:cstheme="majorBidi"/>
              </w:rPr>
              <w:t xml:space="preserve"> (</w:t>
            </w:r>
            <w:r w:rsidR="00784588" w:rsidRPr="006E221B">
              <w:rPr>
                <w:rFonts w:asciiTheme="majorBidi" w:hAnsiTheme="majorBidi" w:cstheme="majorBidi"/>
                <w:iCs/>
              </w:rPr>
              <w:t>0.05</w:t>
            </w:r>
            <w:r w:rsidRPr="006E221B">
              <w:rPr>
                <w:rFonts w:asciiTheme="majorBidi" w:hAnsiTheme="majorBidi" w:cstheme="majorBidi"/>
              </w:rPr>
              <w:t>%</w:t>
            </w:r>
            <w:r w:rsidR="00DF5BF4" w:rsidRPr="006E221B">
              <w:rPr>
                <w:rFonts w:asciiTheme="majorBidi" w:hAnsiTheme="majorBidi" w:cstheme="majorBidi"/>
              </w:rPr>
              <w:t>)</w:t>
            </w:r>
            <w:r w:rsidRPr="006E221B">
              <w:rPr>
                <w:rFonts w:asciiTheme="majorBidi" w:hAnsiTheme="majorBidi" w:cstheme="majorBidi"/>
              </w:rPr>
              <w:t xml:space="preserve"> </w:t>
            </w:r>
            <w:r w:rsidR="00784588" w:rsidRPr="006E221B">
              <w:rPr>
                <w:rFonts w:asciiTheme="majorBidi" w:hAnsiTheme="majorBidi" w:cstheme="majorBidi"/>
              </w:rPr>
              <w:t xml:space="preserve">of the price of the delayed goods and/or services </w:t>
            </w:r>
            <w:r w:rsidRPr="006E221B">
              <w:rPr>
                <w:rFonts w:asciiTheme="majorBidi" w:hAnsiTheme="majorBidi" w:cstheme="majorBidi"/>
              </w:rPr>
              <w:t xml:space="preserve">per </w:t>
            </w:r>
            <w:r w:rsidR="00784588" w:rsidRPr="006E221B">
              <w:rPr>
                <w:rFonts w:asciiTheme="majorBidi" w:hAnsiTheme="majorBidi" w:cstheme="majorBidi"/>
              </w:rPr>
              <w:t>calendar day</w:t>
            </w:r>
            <w:r w:rsidR="00DF5BF4" w:rsidRPr="006E221B">
              <w:rPr>
                <w:rFonts w:asciiTheme="majorBidi" w:hAnsiTheme="majorBidi" w:cstheme="majorBidi"/>
              </w:rPr>
              <w:t>.</w:t>
            </w:r>
          </w:p>
          <w:p w:rsidR="005B5A24" w:rsidRPr="006E221B" w:rsidRDefault="005B5A24" w:rsidP="009C519B">
            <w:pPr>
              <w:tabs>
                <w:tab w:val="right" w:pos="7164"/>
              </w:tabs>
              <w:spacing w:before="120" w:after="120"/>
              <w:jc w:val="both"/>
              <w:rPr>
                <w:rFonts w:asciiTheme="majorBidi" w:hAnsiTheme="majorBidi" w:cstheme="majorBidi"/>
                <w:u w:val="single"/>
              </w:rPr>
            </w:pPr>
            <w:r w:rsidRPr="006E221B">
              <w:rPr>
                <w:rFonts w:asciiTheme="majorBidi" w:hAnsiTheme="majorBidi" w:cstheme="majorBidi"/>
              </w:rPr>
              <w:t>The maximum amount of liquidated damages shall be:</w:t>
            </w:r>
            <w:r w:rsidRPr="006E221B">
              <w:rPr>
                <w:rFonts w:asciiTheme="majorBidi" w:hAnsiTheme="majorBidi" w:cstheme="majorBidi"/>
                <w:iCs/>
              </w:rPr>
              <w:t xml:space="preserve"> (10</w:t>
            </w:r>
            <w:r w:rsidRPr="006E221B">
              <w:rPr>
                <w:rFonts w:asciiTheme="majorBidi" w:hAnsiTheme="majorBidi" w:cstheme="majorBidi"/>
              </w:rPr>
              <w:t>%) of the price of the delayed goods and/or services.</w:t>
            </w:r>
          </w:p>
        </w:tc>
      </w:tr>
      <w:tr w:rsidR="005B5A24" w:rsidRPr="006E221B">
        <w:trPr>
          <w:cantSplit/>
        </w:trPr>
        <w:tc>
          <w:tcPr>
            <w:tcW w:w="1728" w:type="dxa"/>
          </w:tcPr>
          <w:p w:rsidR="005B5A24" w:rsidRPr="006E221B" w:rsidRDefault="005B5A24" w:rsidP="006E221B">
            <w:pPr>
              <w:spacing w:before="120" w:after="120"/>
              <w:rPr>
                <w:rFonts w:asciiTheme="majorBidi" w:hAnsiTheme="majorBidi" w:cstheme="majorBidi"/>
                <w:b/>
              </w:rPr>
            </w:pPr>
            <w:r w:rsidRPr="006E221B">
              <w:rPr>
                <w:rFonts w:asciiTheme="majorBidi" w:hAnsiTheme="majorBidi" w:cstheme="majorBidi"/>
                <w:b/>
              </w:rPr>
              <w:t>GCC 28.3</w:t>
            </w:r>
          </w:p>
        </w:tc>
        <w:tc>
          <w:tcPr>
            <w:tcW w:w="7380" w:type="dxa"/>
          </w:tcPr>
          <w:p w:rsidR="005B5A24" w:rsidRDefault="005B5A24" w:rsidP="005B5A24">
            <w:pPr>
              <w:tabs>
                <w:tab w:val="right" w:pos="7164"/>
              </w:tabs>
              <w:spacing w:before="120" w:after="120"/>
              <w:jc w:val="both"/>
              <w:rPr>
                <w:u w:val="single"/>
              </w:rPr>
            </w:pPr>
            <w:r>
              <w:t>The period of validity of the Warranty shall be: 12</w:t>
            </w:r>
            <w:r w:rsidRPr="008A0D22">
              <w:t xml:space="preserve"> months</w:t>
            </w:r>
            <w:r>
              <w:t xml:space="preserve">  </w:t>
            </w:r>
            <w:r w:rsidR="00303440">
              <w:t>[depending on lot this may be limited to 3000 hours of operation as detailed in</w:t>
            </w:r>
            <w:r w:rsidR="00303440" w:rsidRPr="001B02D9">
              <w:t xml:space="preserve"> Part </w:t>
            </w:r>
            <w:r w:rsidR="00303440">
              <w:t>No. 2</w:t>
            </w:r>
            <w:r w:rsidR="00303440" w:rsidRPr="001B02D9">
              <w:t xml:space="preserve"> </w:t>
            </w:r>
            <w:r w:rsidR="00303440">
              <w:t>(</w:t>
            </w:r>
            <w:r w:rsidR="00303440" w:rsidRPr="001B02D9">
              <w:t>Supply Requirements</w:t>
            </w:r>
            <w:r w:rsidR="00303440">
              <w:t>) - Section VI (</w:t>
            </w:r>
            <w:r w:rsidR="00303440" w:rsidRPr="001B02D9">
              <w:t>Schedule of Requirements</w:t>
            </w:r>
            <w:r w:rsidR="00303440">
              <w:t>) – Subsection no. 5 (Technical specifications and compatibility table)</w:t>
            </w:r>
          </w:p>
          <w:p w:rsidR="005B5A24" w:rsidRDefault="005B5A24" w:rsidP="00303440">
            <w:pPr>
              <w:tabs>
                <w:tab w:val="right" w:pos="7164"/>
              </w:tabs>
              <w:spacing w:after="200"/>
              <w:jc w:val="both"/>
            </w:pPr>
            <w:r>
              <w:t>For purposes of the Warranty, the place(s) of final destination(s) shall be</w:t>
            </w:r>
            <w:r w:rsidR="00303440">
              <w:t xml:space="preserve"> the </w:t>
            </w:r>
            <w:r w:rsidR="00174EA6">
              <w:t xml:space="preserve">location </w:t>
            </w:r>
            <w:r w:rsidR="00303440">
              <w:t>of recipients (determined upon contracting.</w:t>
            </w:r>
            <w:r>
              <w:t xml:space="preserve">  </w:t>
            </w:r>
          </w:p>
        </w:tc>
      </w:tr>
      <w:tr w:rsidR="00303440" w:rsidRPr="006E221B">
        <w:trPr>
          <w:cantSplit/>
        </w:trPr>
        <w:tc>
          <w:tcPr>
            <w:tcW w:w="1728" w:type="dxa"/>
          </w:tcPr>
          <w:p w:rsidR="00303440" w:rsidRPr="006E221B" w:rsidRDefault="00303440" w:rsidP="006E221B">
            <w:pPr>
              <w:spacing w:before="120" w:after="120"/>
              <w:rPr>
                <w:rFonts w:asciiTheme="majorBidi" w:hAnsiTheme="majorBidi" w:cstheme="majorBidi"/>
                <w:b/>
              </w:rPr>
            </w:pPr>
            <w:r w:rsidRPr="009326B4">
              <w:rPr>
                <w:b/>
              </w:rPr>
              <w:t>GCC 28.4</w:t>
            </w:r>
          </w:p>
        </w:tc>
        <w:tc>
          <w:tcPr>
            <w:tcW w:w="7380" w:type="dxa"/>
          </w:tcPr>
          <w:p w:rsidR="00303440" w:rsidRDefault="00303440" w:rsidP="005B5A24">
            <w:pPr>
              <w:tabs>
                <w:tab w:val="right" w:pos="7164"/>
              </w:tabs>
              <w:spacing w:before="120" w:after="120"/>
              <w:jc w:val="both"/>
            </w:pPr>
            <w:r w:rsidRPr="009326B4">
              <w:t>The Purchaser shall send to the supplier at its own cost the defected part to give to the supplier the opportunity to inspect such defects.</w:t>
            </w:r>
          </w:p>
        </w:tc>
      </w:tr>
      <w:tr w:rsidR="00303440" w:rsidRPr="006E221B">
        <w:trPr>
          <w:cantSplit/>
        </w:trPr>
        <w:tc>
          <w:tcPr>
            <w:tcW w:w="1728" w:type="dxa"/>
            <w:tcBorders>
              <w:bottom w:val="single" w:sz="12" w:space="0" w:color="auto"/>
            </w:tcBorders>
          </w:tcPr>
          <w:p w:rsidR="00303440" w:rsidRPr="006E221B" w:rsidRDefault="00303440" w:rsidP="006E221B">
            <w:pPr>
              <w:spacing w:before="120" w:after="120"/>
              <w:rPr>
                <w:rFonts w:asciiTheme="majorBidi" w:hAnsiTheme="majorBidi" w:cstheme="majorBidi"/>
                <w:b/>
              </w:rPr>
            </w:pPr>
            <w:r w:rsidRPr="006E221B">
              <w:rPr>
                <w:rFonts w:asciiTheme="majorBidi" w:hAnsiTheme="majorBidi" w:cstheme="majorBidi"/>
                <w:b/>
              </w:rPr>
              <w:t>GCC 28.5</w:t>
            </w:r>
          </w:p>
        </w:tc>
        <w:tc>
          <w:tcPr>
            <w:tcW w:w="7380" w:type="dxa"/>
            <w:tcBorders>
              <w:bottom w:val="single" w:sz="12" w:space="0" w:color="auto"/>
            </w:tcBorders>
          </w:tcPr>
          <w:p w:rsidR="00303440" w:rsidRDefault="00303440" w:rsidP="00D72DC7">
            <w:pPr>
              <w:tabs>
                <w:tab w:val="right" w:pos="7164"/>
              </w:tabs>
              <w:spacing w:after="200"/>
              <w:jc w:val="both"/>
            </w:pPr>
            <w:r>
              <w:t>The period for repair or replacement shall be: 60 days.</w:t>
            </w:r>
          </w:p>
        </w:tc>
      </w:tr>
    </w:tbl>
    <w:p w:rsidR="00597141" w:rsidRDefault="00597141" w:rsidP="006E221B">
      <w:pPr>
        <w:spacing w:before="120" w:after="120"/>
        <w:rPr>
          <w:rFonts w:asciiTheme="majorBidi" w:hAnsiTheme="majorBidi" w:cstheme="majorBidi"/>
        </w:rPr>
      </w:pPr>
    </w:p>
    <w:p w:rsidR="009C519B" w:rsidRDefault="009C519B" w:rsidP="006E221B">
      <w:pPr>
        <w:spacing w:before="120" w:after="120"/>
        <w:rPr>
          <w:rFonts w:asciiTheme="majorBidi" w:hAnsiTheme="majorBidi" w:cstheme="majorBidi"/>
        </w:rPr>
      </w:pPr>
    </w:p>
    <w:p w:rsidR="009C519B" w:rsidRPr="006E221B" w:rsidRDefault="009C519B" w:rsidP="006E221B">
      <w:pPr>
        <w:spacing w:before="120" w:after="120"/>
        <w:rPr>
          <w:rFonts w:asciiTheme="majorBidi" w:hAnsiTheme="majorBidi" w:cstheme="majorBidi"/>
        </w:rPr>
      </w:pPr>
    </w:p>
    <w:p w:rsidR="009C519B" w:rsidRDefault="009C519B" w:rsidP="006E221B">
      <w:pPr>
        <w:spacing w:before="120" w:after="120"/>
        <w:rPr>
          <w:rFonts w:asciiTheme="majorBidi" w:hAnsiTheme="majorBidi" w:cstheme="majorBidi"/>
        </w:rPr>
        <w:sectPr w:rsidR="009C519B" w:rsidSect="009C519B">
          <w:headerReference w:type="default" r:id="rId30"/>
          <w:pgSz w:w="11909" w:h="16834" w:code="9"/>
          <w:pgMar w:top="2160" w:right="1440" w:bottom="1440" w:left="1440" w:header="720" w:footer="720" w:gutter="0"/>
          <w:cols w:space="720"/>
          <w:docGrid w:linePitch="326"/>
        </w:sectPr>
      </w:pPr>
    </w:p>
    <w:p w:rsidR="00597141" w:rsidRPr="009C519B" w:rsidRDefault="00597141"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9C519B">
      <w:pPr>
        <w:spacing w:before="120" w:after="120"/>
        <w:jc w:val="center"/>
        <w:rPr>
          <w:rFonts w:asciiTheme="majorBidi" w:hAnsiTheme="majorBidi" w:cstheme="majorBidi"/>
          <w:b/>
          <w:bCs/>
          <w:sz w:val="48"/>
          <w:szCs w:val="48"/>
        </w:rPr>
      </w:pPr>
    </w:p>
    <w:p w:rsidR="009C519B" w:rsidRPr="009C519B" w:rsidRDefault="009C519B" w:rsidP="008C160F">
      <w:pPr>
        <w:pStyle w:val="Section"/>
      </w:pPr>
      <w:bookmarkStart w:id="438" w:name="_Toc432410671"/>
      <w:bookmarkStart w:id="439" w:name="_Toc432412417"/>
      <w:bookmarkStart w:id="440" w:name="_Toc432412450"/>
      <w:bookmarkStart w:id="441" w:name="_Toc432412499"/>
      <w:r w:rsidRPr="009C519B">
        <w:t>Section IX: Contract Forms</w:t>
      </w:r>
      <w:bookmarkEnd w:id="438"/>
      <w:bookmarkEnd w:id="439"/>
      <w:bookmarkEnd w:id="440"/>
      <w:bookmarkEnd w:id="441"/>
    </w:p>
    <w:p w:rsidR="009C519B" w:rsidRPr="006E221B" w:rsidRDefault="009C519B" w:rsidP="006E221B">
      <w:pPr>
        <w:suppressAutoHyphens/>
        <w:spacing w:before="120" w:after="120"/>
        <w:rPr>
          <w:rFonts w:asciiTheme="majorBidi" w:hAnsiTheme="majorBidi" w:cstheme="majorBidi"/>
        </w:rPr>
      </w:pPr>
    </w:p>
    <w:p w:rsidR="009C519B" w:rsidRDefault="009C519B">
      <w:pPr>
        <w:rPr>
          <w:rFonts w:asciiTheme="majorBidi" w:hAnsiTheme="majorBidi" w:cstheme="majorBidi"/>
          <w:b/>
          <w:sz w:val="32"/>
        </w:rPr>
      </w:pPr>
      <w:r>
        <w:rPr>
          <w:rFonts w:asciiTheme="majorBidi" w:hAnsiTheme="majorBidi" w:cstheme="majorBidi"/>
          <w:b/>
          <w:sz w:val="32"/>
        </w:rPr>
        <w:br w:type="page"/>
      </w:r>
    </w:p>
    <w:p w:rsidR="00597141" w:rsidRPr="00BA05E9" w:rsidRDefault="00597141" w:rsidP="00BA05E9">
      <w:pPr>
        <w:spacing w:before="120" w:after="120"/>
        <w:jc w:val="center"/>
        <w:rPr>
          <w:rFonts w:asciiTheme="majorBidi" w:hAnsiTheme="majorBidi" w:cstheme="majorBidi"/>
          <w:b/>
          <w:szCs w:val="24"/>
        </w:rPr>
      </w:pPr>
      <w:r w:rsidRPr="00BA05E9">
        <w:rPr>
          <w:rFonts w:asciiTheme="majorBidi" w:hAnsiTheme="majorBidi" w:cstheme="majorBidi"/>
          <w:b/>
          <w:szCs w:val="24"/>
        </w:rPr>
        <w:lastRenderedPageBreak/>
        <w:t xml:space="preserve">Table of </w:t>
      </w:r>
      <w:r w:rsidR="00BA05E9">
        <w:rPr>
          <w:rFonts w:asciiTheme="majorBidi" w:hAnsiTheme="majorBidi" w:cstheme="majorBidi"/>
          <w:b/>
          <w:szCs w:val="24"/>
        </w:rPr>
        <w:t>Content</w:t>
      </w:r>
    </w:p>
    <w:p w:rsidR="00597141" w:rsidRPr="00BA05E9" w:rsidRDefault="00597141" w:rsidP="006E221B">
      <w:pPr>
        <w:spacing w:before="120" w:after="120"/>
        <w:rPr>
          <w:rFonts w:asciiTheme="majorBidi" w:hAnsiTheme="majorBidi" w:cstheme="majorBidi"/>
          <w:szCs w:val="24"/>
        </w:rPr>
      </w:pPr>
    </w:p>
    <w:p w:rsidR="0016434F" w:rsidRPr="001B02D9" w:rsidRDefault="0016434F">
      <w:pPr>
        <w:pStyle w:val="TOC1"/>
        <w:rPr>
          <w:rFonts w:asciiTheme="minorHAnsi" w:eastAsiaTheme="minorEastAsia" w:hAnsiTheme="minorHAnsi" w:cstheme="minorBidi"/>
          <w:b w:val="0"/>
          <w:bCs/>
          <w:szCs w:val="24"/>
        </w:rPr>
      </w:pPr>
      <w:r w:rsidRPr="00BA05E9">
        <w:rPr>
          <w:b w:val="0"/>
          <w:szCs w:val="24"/>
        </w:rPr>
        <w:fldChar w:fldCharType="begin"/>
      </w:r>
      <w:r w:rsidRPr="00BA05E9">
        <w:rPr>
          <w:b w:val="0"/>
          <w:szCs w:val="24"/>
        </w:rPr>
        <w:instrText xml:space="preserve"> TOC \b ContractForms \f \h \z \t "Sub-section,1" </w:instrText>
      </w:r>
      <w:r w:rsidRPr="00BA05E9">
        <w:rPr>
          <w:b w:val="0"/>
          <w:szCs w:val="24"/>
        </w:rPr>
        <w:fldChar w:fldCharType="separate"/>
      </w:r>
      <w:hyperlink w:anchor="_Toc432414043" w:history="1">
        <w:r w:rsidRPr="001B02D9">
          <w:rPr>
            <w:rStyle w:val="Hyperlink"/>
            <w:b w:val="0"/>
            <w:bCs/>
            <w:szCs w:val="24"/>
          </w:rPr>
          <w:t>1. Contract Agreement</w:t>
        </w:r>
        <w:r w:rsidRPr="001B02D9">
          <w:rPr>
            <w:b w:val="0"/>
            <w:bCs/>
            <w:webHidden/>
            <w:szCs w:val="24"/>
          </w:rPr>
          <w:tab/>
        </w:r>
        <w:r w:rsidRPr="001B02D9">
          <w:rPr>
            <w:b w:val="0"/>
            <w:bCs/>
            <w:webHidden/>
            <w:szCs w:val="24"/>
          </w:rPr>
          <w:fldChar w:fldCharType="begin"/>
        </w:r>
        <w:r w:rsidRPr="001B02D9">
          <w:rPr>
            <w:b w:val="0"/>
            <w:bCs/>
            <w:webHidden/>
            <w:szCs w:val="24"/>
          </w:rPr>
          <w:instrText xml:space="preserve"> PAGEREF _Toc432414043 \h </w:instrText>
        </w:r>
        <w:r w:rsidRPr="001B02D9">
          <w:rPr>
            <w:b w:val="0"/>
            <w:bCs/>
            <w:webHidden/>
            <w:szCs w:val="24"/>
          </w:rPr>
        </w:r>
        <w:r w:rsidRPr="001B02D9">
          <w:rPr>
            <w:b w:val="0"/>
            <w:bCs/>
            <w:webHidden/>
            <w:szCs w:val="24"/>
          </w:rPr>
          <w:fldChar w:fldCharType="separate"/>
        </w:r>
        <w:r w:rsidR="00296069" w:rsidRPr="001B02D9">
          <w:rPr>
            <w:b w:val="0"/>
            <w:bCs/>
            <w:webHidden/>
            <w:szCs w:val="24"/>
          </w:rPr>
          <w:t>220</w:t>
        </w:r>
        <w:r w:rsidRPr="001B02D9">
          <w:rPr>
            <w:b w:val="0"/>
            <w:bCs/>
            <w:webHidden/>
            <w:szCs w:val="24"/>
          </w:rPr>
          <w:fldChar w:fldCharType="end"/>
        </w:r>
      </w:hyperlink>
    </w:p>
    <w:p w:rsidR="0016434F" w:rsidRPr="001B02D9" w:rsidRDefault="0007487B">
      <w:pPr>
        <w:pStyle w:val="TOC1"/>
        <w:rPr>
          <w:rFonts w:asciiTheme="minorHAnsi" w:eastAsiaTheme="minorEastAsia" w:hAnsiTheme="minorHAnsi" w:cstheme="minorBidi"/>
          <w:b w:val="0"/>
          <w:bCs/>
          <w:szCs w:val="24"/>
        </w:rPr>
      </w:pPr>
      <w:hyperlink w:anchor="_Toc432414044" w:history="1">
        <w:r w:rsidR="0016434F" w:rsidRPr="001B02D9">
          <w:rPr>
            <w:rStyle w:val="Hyperlink"/>
            <w:b w:val="0"/>
            <w:bCs/>
            <w:szCs w:val="24"/>
          </w:rPr>
          <w:t>2. Performance Security</w:t>
        </w:r>
        <w:r w:rsidR="0016434F" w:rsidRPr="001B02D9">
          <w:rPr>
            <w:b w:val="0"/>
            <w:bCs/>
            <w:webHidden/>
            <w:szCs w:val="24"/>
          </w:rPr>
          <w:tab/>
        </w:r>
        <w:r w:rsidR="0016434F" w:rsidRPr="001B02D9">
          <w:rPr>
            <w:b w:val="0"/>
            <w:bCs/>
            <w:webHidden/>
            <w:szCs w:val="24"/>
          </w:rPr>
          <w:fldChar w:fldCharType="begin"/>
        </w:r>
        <w:r w:rsidR="0016434F" w:rsidRPr="001B02D9">
          <w:rPr>
            <w:b w:val="0"/>
            <w:bCs/>
            <w:webHidden/>
            <w:szCs w:val="24"/>
          </w:rPr>
          <w:instrText xml:space="preserve"> PAGEREF _Toc432414044 \h </w:instrText>
        </w:r>
        <w:r w:rsidR="0016434F" w:rsidRPr="001B02D9">
          <w:rPr>
            <w:b w:val="0"/>
            <w:bCs/>
            <w:webHidden/>
            <w:szCs w:val="24"/>
          </w:rPr>
        </w:r>
        <w:r w:rsidR="0016434F" w:rsidRPr="001B02D9">
          <w:rPr>
            <w:b w:val="0"/>
            <w:bCs/>
            <w:webHidden/>
            <w:szCs w:val="24"/>
          </w:rPr>
          <w:fldChar w:fldCharType="separate"/>
        </w:r>
        <w:r w:rsidR="00296069" w:rsidRPr="001B02D9">
          <w:rPr>
            <w:b w:val="0"/>
            <w:bCs/>
            <w:webHidden/>
            <w:szCs w:val="24"/>
          </w:rPr>
          <w:t>222</w:t>
        </w:r>
        <w:r w:rsidR="0016434F" w:rsidRPr="001B02D9">
          <w:rPr>
            <w:b w:val="0"/>
            <w:bCs/>
            <w:webHidden/>
            <w:szCs w:val="24"/>
          </w:rPr>
          <w:fldChar w:fldCharType="end"/>
        </w:r>
      </w:hyperlink>
    </w:p>
    <w:p w:rsidR="0016434F" w:rsidRPr="001B02D9" w:rsidRDefault="0007487B">
      <w:pPr>
        <w:pStyle w:val="TOC1"/>
        <w:rPr>
          <w:rFonts w:asciiTheme="minorHAnsi" w:eastAsiaTheme="minorEastAsia" w:hAnsiTheme="minorHAnsi" w:cstheme="minorBidi"/>
          <w:b w:val="0"/>
          <w:bCs/>
          <w:szCs w:val="24"/>
        </w:rPr>
      </w:pPr>
      <w:hyperlink w:anchor="_Toc432414045" w:history="1">
        <w:r w:rsidR="0016434F" w:rsidRPr="001B02D9">
          <w:rPr>
            <w:rStyle w:val="Hyperlink"/>
            <w:b w:val="0"/>
            <w:bCs/>
            <w:iCs/>
            <w:szCs w:val="24"/>
          </w:rPr>
          <w:t>3</w:t>
        </w:r>
        <w:r w:rsidR="0016434F" w:rsidRPr="001B02D9">
          <w:rPr>
            <w:rStyle w:val="Hyperlink"/>
            <w:b w:val="0"/>
            <w:bCs/>
            <w:szCs w:val="24"/>
          </w:rPr>
          <w:t>. Bank Guarantee for Advance Payment</w:t>
        </w:r>
        <w:r w:rsidR="0016434F" w:rsidRPr="001B02D9">
          <w:rPr>
            <w:b w:val="0"/>
            <w:bCs/>
            <w:webHidden/>
            <w:szCs w:val="24"/>
          </w:rPr>
          <w:tab/>
        </w:r>
        <w:r w:rsidR="0016434F" w:rsidRPr="001B02D9">
          <w:rPr>
            <w:b w:val="0"/>
            <w:bCs/>
            <w:webHidden/>
            <w:szCs w:val="24"/>
          </w:rPr>
          <w:fldChar w:fldCharType="begin"/>
        </w:r>
        <w:r w:rsidR="0016434F" w:rsidRPr="001B02D9">
          <w:rPr>
            <w:b w:val="0"/>
            <w:bCs/>
            <w:webHidden/>
            <w:szCs w:val="24"/>
          </w:rPr>
          <w:instrText xml:space="preserve"> PAGEREF _Toc432414045 \h </w:instrText>
        </w:r>
        <w:r w:rsidR="0016434F" w:rsidRPr="001B02D9">
          <w:rPr>
            <w:b w:val="0"/>
            <w:bCs/>
            <w:webHidden/>
            <w:szCs w:val="24"/>
          </w:rPr>
        </w:r>
        <w:r w:rsidR="0016434F" w:rsidRPr="001B02D9">
          <w:rPr>
            <w:b w:val="0"/>
            <w:bCs/>
            <w:webHidden/>
            <w:szCs w:val="24"/>
          </w:rPr>
          <w:fldChar w:fldCharType="separate"/>
        </w:r>
        <w:r w:rsidR="00296069" w:rsidRPr="001B02D9">
          <w:rPr>
            <w:b w:val="0"/>
            <w:bCs/>
            <w:webHidden/>
            <w:szCs w:val="24"/>
          </w:rPr>
          <w:t>223</w:t>
        </w:r>
        <w:r w:rsidR="0016434F" w:rsidRPr="001B02D9">
          <w:rPr>
            <w:b w:val="0"/>
            <w:bCs/>
            <w:webHidden/>
            <w:szCs w:val="24"/>
          </w:rPr>
          <w:fldChar w:fldCharType="end"/>
        </w:r>
      </w:hyperlink>
    </w:p>
    <w:p w:rsidR="009C519B" w:rsidRPr="00BA05E9" w:rsidRDefault="0016434F" w:rsidP="0099226E">
      <w:pPr>
        <w:rPr>
          <w:szCs w:val="24"/>
        </w:rPr>
      </w:pPr>
      <w:r w:rsidRPr="00BA05E9">
        <w:rPr>
          <w:b/>
          <w:noProof/>
          <w:szCs w:val="24"/>
        </w:rPr>
        <w:fldChar w:fldCharType="end"/>
      </w:r>
    </w:p>
    <w:p w:rsidR="00597141" w:rsidRPr="006E221B" w:rsidRDefault="00597141" w:rsidP="006E221B">
      <w:pPr>
        <w:spacing w:before="120" w:after="120"/>
        <w:rPr>
          <w:rFonts w:asciiTheme="majorBidi" w:hAnsiTheme="majorBidi" w:cstheme="majorBidi"/>
        </w:rPr>
      </w:pPr>
    </w:p>
    <w:p w:rsidR="009C519B" w:rsidRDefault="009C519B">
      <w:pPr>
        <w:rPr>
          <w:rFonts w:asciiTheme="majorBidi" w:hAnsiTheme="majorBidi" w:cstheme="majorBidi"/>
          <w:b/>
          <w:sz w:val="36"/>
        </w:rPr>
      </w:pPr>
      <w:bookmarkStart w:id="442" w:name="_Toc438907197"/>
      <w:bookmarkStart w:id="443" w:name="_Toc438907297"/>
      <w:bookmarkStart w:id="444" w:name="_Toc471555884"/>
      <w:r>
        <w:rPr>
          <w:rFonts w:asciiTheme="majorBidi" w:hAnsiTheme="majorBidi" w:cstheme="majorBidi"/>
        </w:rPr>
        <w:br w:type="page"/>
      </w:r>
    </w:p>
    <w:p w:rsidR="00597141" w:rsidRPr="006E221B" w:rsidRDefault="00597141" w:rsidP="0016434F">
      <w:pPr>
        <w:pStyle w:val="Sub-section"/>
      </w:pPr>
      <w:bookmarkStart w:id="445" w:name="_Toc432414033"/>
      <w:bookmarkStart w:id="446" w:name="_Toc432414043"/>
      <w:bookmarkStart w:id="447" w:name="_Toc432414285"/>
      <w:bookmarkStart w:id="448" w:name="ContractForms"/>
      <w:r w:rsidRPr="006E221B">
        <w:lastRenderedPageBreak/>
        <w:t>1. Contract Agreement</w:t>
      </w:r>
      <w:bookmarkEnd w:id="442"/>
      <w:bookmarkEnd w:id="443"/>
      <w:bookmarkEnd w:id="444"/>
      <w:bookmarkEnd w:id="445"/>
      <w:bookmarkEnd w:id="446"/>
      <w:bookmarkEnd w:id="447"/>
    </w:p>
    <w:p w:rsidR="009C519B" w:rsidRDefault="009C519B" w:rsidP="006E221B">
      <w:pPr>
        <w:tabs>
          <w:tab w:val="left" w:pos="540"/>
        </w:tabs>
        <w:spacing w:before="120" w:after="120"/>
        <w:rPr>
          <w:rFonts w:asciiTheme="majorBidi" w:hAnsiTheme="majorBidi" w:cstheme="majorBidi"/>
          <w:i/>
          <w:iCs/>
        </w:rPr>
      </w:pPr>
    </w:p>
    <w:p w:rsidR="005B5A24" w:rsidRDefault="005B5A24" w:rsidP="005B5A24">
      <w:pPr>
        <w:tabs>
          <w:tab w:val="left" w:pos="540"/>
        </w:tabs>
        <w:rPr>
          <w:i/>
          <w:iCs/>
        </w:rPr>
      </w:pPr>
      <w:r>
        <w:rPr>
          <w:i/>
          <w:iCs/>
        </w:rPr>
        <w:t>[The successful Bidder shall fill in this form in accordance with the instructions indicated]</w:t>
      </w:r>
    </w:p>
    <w:p w:rsidR="005B5A24" w:rsidRDefault="005B5A24" w:rsidP="005B5A24">
      <w:pPr>
        <w:pStyle w:val="Document1"/>
        <w:keepNext w:val="0"/>
        <w:keepLines w:val="0"/>
        <w:tabs>
          <w:tab w:val="clear" w:pos="-720"/>
          <w:tab w:val="left" w:pos="5400"/>
          <w:tab w:val="left" w:pos="8280"/>
        </w:tabs>
        <w:suppressAutoHyphens w:val="0"/>
        <w:rPr>
          <w:rFonts w:ascii="Times New Roman" w:hAnsi="Times New Roman"/>
        </w:rPr>
      </w:pPr>
    </w:p>
    <w:p w:rsidR="005B5A24" w:rsidRDefault="005B5A24" w:rsidP="005B5A24">
      <w:pPr>
        <w:tabs>
          <w:tab w:val="left" w:pos="5400"/>
          <w:tab w:val="left" w:pos="8280"/>
        </w:tabs>
        <w:spacing w:after="200"/>
      </w:pPr>
      <w:r>
        <w:t>THIS CONTRACT AGREEMENT is made on the ------ day of ------- month of 2014</w:t>
      </w:r>
    </w:p>
    <w:p w:rsidR="005B5A24" w:rsidRDefault="005B5A24" w:rsidP="005B5A24">
      <w:pPr>
        <w:spacing w:after="200"/>
      </w:pPr>
    </w:p>
    <w:p w:rsidR="005B5A24" w:rsidRDefault="005B5A24" w:rsidP="005B5A24">
      <w:pPr>
        <w:spacing w:after="200"/>
      </w:pPr>
      <w:r>
        <w:t>BETWEEN</w:t>
      </w:r>
    </w:p>
    <w:p w:rsidR="005B5A24" w:rsidRDefault="005B5A24" w:rsidP="005B5A24">
      <w:pPr>
        <w:spacing w:after="200"/>
        <w:ind w:left="1440" w:hanging="720"/>
      </w:pPr>
      <w:r>
        <w:t>(1)</w:t>
      </w:r>
      <w:r>
        <w:tab/>
        <w:t xml:space="preserve">(………………) </w:t>
      </w:r>
    </w:p>
    <w:p w:rsidR="005B5A24" w:rsidRDefault="005B5A24" w:rsidP="005B5A24">
      <w:pPr>
        <w:spacing w:after="200"/>
        <w:ind w:left="1440" w:hanging="720"/>
      </w:pPr>
      <w:r>
        <w:t>(2)</w:t>
      </w:r>
      <w:r>
        <w:tab/>
      </w:r>
      <w:proofErr w:type="gramStart"/>
      <w:r w:rsidRPr="00870296">
        <w:t>other</w:t>
      </w:r>
      <w:proofErr w:type="gramEnd"/>
      <w:r w:rsidRPr="00870296">
        <w:t xml:space="preserve"> party – PLEASE INSERT NAME, ADDRES AND OTHER DETAILS</w:t>
      </w:r>
    </w:p>
    <w:p w:rsidR="005B5A24" w:rsidRDefault="005B5A24" w:rsidP="005B5A24">
      <w:pPr>
        <w:suppressAutoHyphens/>
        <w:spacing w:after="240"/>
        <w:jc w:val="both"/>
      </w:pPr>
      <w:r>
        <w:t xml:space="preserve">WHEREAS the Purchaser invited bids for heavy equipment and trucks and has accepted a Bid by the Supplier for the supply of those Goods in </w:t>
      </w:r>
      <w:r w:rsidRPr="009C1D99">
        <w:t xml:space="preserve">the sum of </w:t>
      </w:r>
      <w:r w:rsidRPr="009C1D99">
        <w:rPr>
          <w:i/>
        </w:rPr>
        <w:t>[insert Contract Price in words and figures, expressed in the Contract currency(</w:t>
      </w:r>
      <w:proofErr w:type="spellStart"/>
      <w:r w:rsidRPr="009C1D99">
        <w:rPr>
          <w:i/>
        </w:rPr>
        <w:t>ies</w:t>
      </w:r>
      <w:proofErr w:type="spellEnd"/>
      <w:r w:rsidRPr="009C1D99">
        <w:rPr>
          <w:i/>
        </w:rPr>
        <w:t>)</w:t>
      </w:r>
      <w:r w:rsidRPr="009C1D99">
        <w:rPr>
          <w:b/>
          <w:i/>
        </w:rPr>
        <w:t xml:space="preserve"> </w:t>
      </w:r>
      <w:r w:rsidRPr="009C1D99">
        <w:rPr>
          <w:i/>
        </w:rPr>
        <w:t>]</w:t>
      </w:r>
      <w:r w:rsidRPr="009C1D99">
        <w:t xml:space="preserve"> (hereinafter</w:t>
      </w:r>
      <w:r>
        <w:t xml:space="preserve"> called “the Contract Price”).</w:t>
      </w:r>
    </w:p>
    <w:p w:rsidR="005B5A24" w:rsidRDefault="005B5A24" w:rsidP="005B5A24">
      <w:pPr>
        <w:suppressAutoHyphens/>
        <w:spacing w:after="240"/>
        <w:jc w:val="both"/>
      </w:pPr>
      <w:r>
        <w:t>NOW THIS AGREEMENT WITNESSETH AS FOLLOWS:</w:t>
      </w:r>
    </w:p>
    <w:p w:rsidR="005B5A24" w:rsidRDefault="005B5A24" w:rsidP="005B5A24">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5B5A24" w:rsidRDefault="005B5A24" w:rsidP="005B5A24">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5B5A24" w:rsidRDefault="005B5A24" w:rsidP="005B5A24">
      <w:pPr>
        <w:numPr>
          <w:ilvl w:val="0"/>
          <w:numId w:val="68"/>
        </w:numPr>
        <w:tabs>
          <w:tab w:val="clear" w:pos="716"/>
          <w:tab w:val="num" w:pos="1260"/>
        </w:tabs>
        <w:suppressAutoHyphens/>
        <w:spacing w:after="120"/>
        <w:ind w:left="1267"/>
        <w:jc w:val="both"/>
      </w:pPr>
      <w:r>
        <w:t xml:space="preserve">This Contract Agreement </w:t>
      </w:r>
    </w:p>
    <w:p w:rsidR="005B5A24" w:rsidRPr="00653ED0" w:rsidRDefault="005B5A24" w:rsidP="005B5A24">
      <w:pPr>
        <w:numPr>
          <w:ilvl w:val="0"/>
          <w:numId w:val="68"/>
        </w:numPr>
        <w:tabs>
          <w:tab w:val="clear" w:pos="716"/>
          <w:tab w:val="num" w:pos="1260"/>
        </w:tabs>
        <w:suppressAutoHyphens/>
        <w:spacing w:after="120"/>
        <w:ind w:left="1267"/>
        <w:jc w:val="both"/>
      </w:pPr>
      <w:r w:rsidRPr="00653ED0">
        <w:t>Special Conditions of Contract</w:t>
      </w:r>
    </w:p>
    <w:p w:rsidR="005B5A24" w:rsidRPr="00653ED0" w:rsidRDefault="005B5A24" w:rsidP="005B5A24">
      <w:pPr>
        <w:numPr>
          <w:ilvl w:val="0"/>
          <w:numId w:val="68"/>
        </w:numPr>
        <w:tabs>
          <w:tab w:val="clear" w:pos="716"/>
          <w:tab w:val="num" w:pos="1260"/>
        </w:tabs>
        <w:suppressAutoHyphens/>
        <w:spacing w:after="120"/>
        <w:ind w:left="1267"/>
        <w:jc w:val="both"/>
      </w:pPr>
      <w:r w:rsidRPr="00653ED0">
        <w:t>General Conditions of Contract</w:t>
      </w:r>
    </w:p>
    <w:p w:rsidR="005B5A24" w:rsidRPr="00653ED0" w:rsidRDefault="005B5A24" w:rsidP="005B5A24">
      <w:pPr>
        <w:numPr>
          <w:ilvl w:val="0"/>
          <w:numId w:val="68"/>
        </w:numPr>
        <w:tabs>
          <w:tab w:val="clear" w:pos="716"/>
          <w:tab w:val="num" w:pos="1260"/>
        </w:tabs>
        <w:suppressAutoHyphens/>
        <w:spacing w:after="120"/>
        <w:ind w:left="1267"/>
      </w:pPr>
      <w:r w:rsidRPr="00653ED0">
        <w:t>Technical Requirements (including Schedule of Requirements and Technical Specifications Compatibility Table) as accepted based upon bid evaluation</w:t>
      </w:r>
    </w:p>
    <w:p w:rsidR="005B5A24" w:rsidRPr="00653ED0" w:rsidRDefault="005B5A24" w:rsidP="005B5A24">
      <w:pPr>
        <w:numPr>
          <w:ilvl w:val="0"/>
          <w:numId w:val="68"/>
        </w:numPr>
        <w:tabs>
          <w:tab w:val="clear" w:pos="716"/>
          <w:tab w:val="num" w:pos="1260"/>
        </w:tabs>
        <w:suppressAutoHyphens/>
        <w:spacing w:after="120"/>
        <w:ind w:left="1267"/>
        <w:jc w:val="both"/>
      </w:pPr>
      <w:r w:rsidRPr="00653ED0">
        <w:t xml:space="preserve">The Supplier’s Bid and original Price Schedules as accepted based upon bid evaluation  </w:t>
      </w:r>
    </w:p>
    <w:p w:rsidR="005B5A24" w:rsidRPr="00653ED0" w:rsidRDefault="005B5A24" w:rsidP="005B5A24">
      <w:pPr>
        <w:numPr>
          <w:ilvl w:val="0"/>
          <w:numId w:val="68"/>
        </w:numPr>
        <w:tabs>
          <w:tab w:val="clear" w:pos="716"/>
          <w:tab w:val="num" w:pos="1260"/>
        </w:tabs>
        <w:suppressAutoHyphens/>
        <w:spacing w:after="120"/>
        <w:ind w:left="1267"/>
        <w:jc w:val="both"/>
      </w:pPr>
      <w:r w:rsidRPr="00653ED0">
        <w:t>The Purchaser’s Notification of Award</w:t>
      </w:r>
    </w:p>
    <w:p w:rsidR="005B5A24" w:rsidRDefault="005B5A24" w:rsidP="005B5A24">
      <w:pPr>
        <w:numPr>
          <w:ilvl w:val="0"/>
          <w:numId w:val="68"/>
        </w:numPr>
        <w:tabs>
          <w:tab w:val="clear" w:pos="716"/>
          <w:tab w:val="num" w:pos="1260"/>
        </w:tabs>
        <w:suppressAutoHyphens/>
        <w:spacing w:after="240"/>
        <w:ind w:left="1260"/>
        <w:jc w:val="both"/>
      </w:pPr>
      <w:r>
        <w:t xml:space="preserve"> </w:t>
      </w:r>
      <w:r>
        <w:rPr>
          <w:i/>
        </w:rPr>
        <w:t>[Add here any other document(s)]</w:t>
      </w:r>
    </w:p>
    <w:p w:rsidR="005B5A24" w:rsidRDefault="005B5A24" w:rsidP="005B5A24">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5B5A24" w:rsidRDefault="005B5A24" w:rsidP="005B5A24">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B5A24" w:rsidRDefault="005B5A24" w:rsidP="005B5A24">
      <w:pPr>
        <w:tabs>
          <w:tab w:val="left" w:pos="540"/>
        </w:tabs>
        <w:suppressAutoHyphens/>
        <w:spacing w:after="240"/>
        <w:ind w:left="540" w:hanging="540"/>
        <w:jc w:val="both"/>
      </w:pPr>
      <w:r>
        <w:lastRenderedPageBreak/>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B5A24" w:rsidRDefault="005B5A24" w:rsidP="005B5A24">
      <w:pPr>
        <w:spacing w:after="200"/>
        <w:jc w:val="both"/>
      </w:pPr>
      <w:r>
        <w:t>IN WITNESS whereof the parties hereto have caused this Agreement to be executed in accordance with the laws of Germany on the day, month and year indicated above.</w:t>
      </w:r>
    </w:p>
    <w:p w:rsidR="005B5A24" w:rsidRDefault="005B5A24" w:rsidP="005B5A24"/>
    <w:p w:rsidR="005B5A24" w:rsidRDefault="005B5A24" w:rsidP="005B5A24">
      <w:r>
        <w:t>For and on behalf of the Purchaser</w:t>
      </w:r>
    </w:p>
    <w:p w:rsidR="005B5A24" w:rsidRDefault="005B5A24" w:rsidP="005B5A24"/>
    <w:p w:rsidR="005B5A24" w:rsidRDefault="005B5A24" w:rsidP="005B5A24">
      <w:pPr>
        <w:tabs>
          <w:tab w:val="left" w:pos="900"/>
          <w:tab w:val="left" w:pos="7200"/>
        </w:tabs>
      </w:pPr>
      <w:r>
        <w:t>Signed:</w:t>
      </w:r>
      <w:r>
        <w:tab/>
      </w:r>
      <w:r>
        <w:rPr>
          <w:i/>
          <w:iCs/>
        </w:rPr>
        <w:t xml:space="preserve">[insert signature] </w:t>
      </w:r>
      <w:r>
        <w:tab/>
      </w:r>
    </w:p>
    <w:p w:rsidR="005B5A24" w:rsidRDefault="005B5A24" w:rsidP="005B5A24">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B5A24" w:rsidRDefault="005B5A24" w:rsidP="005B5A24">
      <w:pPr>
        <w:tabs>
          <w:tab w:val="left" w:pos="7200"/>
        </w:tabs>
        <w:rPr>
          <w:u w:val="single"/>
        </w:rPr>
      </w:pPr>
      <w:proofErr w:type="gramStart"/>
      <w:r>
        <w:t>in</w:t>
      </w:r>
      <w:proofErr w:type="gramEnd"/>
      <w:r>
        <w:t xml:space="preserve"> the presence of </w:t>
      </w:r>
      <w:r>
        <w:rPr>
          <w:i/>
          <w:iCs/>
        </w:rPr>
        <w:t>[insert identification of official witness]</w:t>
      </w:r>
    </w:p>
    <w:p w:rsidR="005B5A24" w:rsidRDefault="005B5A24" w:rsidP="005B5A24"/>
    <w:p w:rsidR="005B5A24" w:rsidRDefault="005B5A24" w:rsidP="005B5A24"/>
    <w:p w:rsidR="005B5A24" w:rsidRDefault="005B5A24" w:rsidP="005B5A24"/>
    <w:p w:rsidR="005B5A24" w:rsidRDefault="005B5A24" w:rsidP="005B5A24">
      <w:r>
        <w:t>For and on behalf of the Supplier</w:t>
      </w:r>
    </w:p>
    <w:p w:rsidR="005B5A24" w:rsidRDefault="005B5A24" w:rsidP="005B5A24"/>
    <w:p w:rsidR="005B5A24" w:rsidRDefault="005B5A24" w:rsidP="005B5A24">
      <w:pPr>
        <w:tabs>
          <w:tab w:val="left" w:pos="900"/>
          <w:tab w:val="left" w:pos="7200"/>
        </w:tabs>
        <w:rPr>
          <w:u w:val="single"/>
        </w:rPr>
      </w:pPr>
      <w:r>
        <w:t>Signed:</w:t>
      </w:r>
      <w:r>
        <w:tab/>
      </w:r>
      <w:r>
        <w:rPr>
          <w:i/>
          <w:iCs/>
        </w:rPr>
        <w:t>[insert signature of authorized representative(s) of the Supplier]</w:t>
      </w:r>
      <w:r>
        <w:t xml:space="preserve"> </w:t>
      </w:r>
    </w:p>
    <w:p w:rsidR="005B5A24" w:rsidRDefault="005B5A24" w:rsidP="005B5A24">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B5A24" w:rsidRDefault="005B5A24" w:rsidP="005B5A24">
      <w:pPr>
        <w:tabs>
          <w:tab w:val="left" w:pos="900"/>
        </w:tabs>
        <w:rPr>
          <w:u w:val="single"/>
        </w:rPr>
      </w:pPr>
      <w:proofErr w:type="gramStart"/>
      <w:r>
        <w:t>in</w:t>
      </w:r>
      <w:proofErr w:type="gramEnd"/>
      <w:r>
        <w:t xml:space="preserve"> the presence of </w:t>
      </w:r>
      <w:r>
        <w:rPr>
          <w:i/>
          <w:iCs/>
        </w:rPr>
        <w:t>[ insert identification of official witness]</w:t>
      </w:r>
    </w:p>
    <w:p w:rsidR="00597141" w:rsidRPr="006E221B" w:rsidRDefault="00597141" w:rsidP="006E221B">
      <w:pPr>
        <w:spacing w:before="120" w:after="120"/>
        <w:rPr>
          <w:rFonts w:asciiTheme="majorBidi" w:hAnsiTheme="majorBidi" w:cstheme="majorBidi"/>
        </w:rPr>
      </w:pPr>
    </w:p>
    <w:p w:rsidR="009C519B" w:rsidRDefault="009C519B">
      <w:pPr>
        <w:rPr>
          <w:rFonts w:asciiTheme="majorBidi" w:hAnsiTheme="majorBidi" w:cstheme="majorBidi"/>
          <w:b/>
          <w:sz w:val="36"/>
        </w:rPr>
      </w:pPr>
      <w:bookmarkStart w:id="449" w:name="_Toc428352207"/>
      <w:bookmarkStart w:id="450" w:name="_Toc438907198"/>
      <w:bookmarkStart w:id="451" w:name="_Toc438907298"/>
      <w:bookmarkStart w:id="452" w:name="_Toc471555885"/>
      <w:r>
        <w:rPr>
          <w:rFonts w:asciiTheme="majorBidi" w:hAnsiTheme="majorBidi" w:cstheme="majorBidi"/>
        </w:rPr>
        <w:br w:type="page"/>
      </w:r>
    </w:p>
    <w:p w:rsidR="00597141" w:rsidRPr="006E221B" w:rsidRDefault="00597141" w:rsidP="0016434F">
      <w:pPr>
        <w:pStyle w:val="Sub-section"/>
      </w:pPr>
      <w:bookmarkStart w:id="453" w:name="_Toc432414034"/>
      <w:bookmarkStart w:id="454" w:name="_Toc432414044"/>
      <w:bookmarkStart w:id="455" w:name="_Toc432414286"/>
      <w:r w:rsidRPr="006E221B">
        <w:lastRenderedPageBreak/>
        <w:t>2. Performance Security</w:t>
      </w:r>
      <w:bookmarkEnd w:id="449"/>
      <w:bookmarkEnd w:id="450"/>
      <w:bookmarkEnd w:id="451"/>
      <w:bookmarkEnd w:id="452"/>
      <w:bookmarkEnd w:id="453"/>
      <w:bookmarkEnd w:id="454"/>
      <w:bookmarkEnd w:id="455"/>
      <w:r w:rsidRPr="006E221B">
        <w:t xml:space="preserve"> </w:t>
      </w:r>
    </w:p>
    <w:p w:rsidR="009C519B" w:rsidRDefault="009C519B" w:rsidP="006E221B">
      <w:pPr>
        <w:spacing w:before="120" w:after="120"/>
        <w:rPr>
          <w:rFonts w:asciiTheme="majorBidi" w:hAnsiTheme="majorBidi" w:cstheme="majorBidi"/>
          <w:b/>
          <w:szCs w:val="24"/>
          <w:lang w:val="en-GB" w:eastAsia="de-DE"/>
        </w:rPr>
      </w:pPr>
      <w:bookmarkStart w:id="456" w:name="_Toc428352208"/>
      <w:bookmarkStart w:id="457" w:name="_Toc438907199"/>
      <w:bookmarkStart w:id="458" w:name="_Toc438907299"/>
      <w:bookmarkStart w:id="459" w:name="_Toc471555886"/>
    </w:p>
    <w:p w:rsidR="00197C54" w:rsidRPr="006E221B" w:rsidRDefault="00197C54" w:rsidP="006E221B">
      <w:pPr>
        <w:spacing w:before="120" w:after="120"/>
        <w:rPr>
          <w:rFonts w:asciiTheme="majorBidi" w:hAnsiTheme="majorBidi" w:cstheme="majorBidi"/>
          <w:b/>
          <w:szCs w:val="24"/>
          <w:lang w:val="en-GB" w:eastAsia="de-DE"/>
        </w:rPr>
      </w:pPr>
      <w:r w:rsidRPr="006E221B">
        <w:rPr>
          <w:rFonts w:asciiTheme="majorBidi" w:hAnsiTheme="majorBidi" w:cstheme="majorBidi"/>
          <w:b/>
          <w:szCs w:val="24"/>
          <w:lang w:val="en-GB" w:eastAsia="de-DE"/>
        </w:rPr>
        <w:t>Standard Form of a Performance Bond (Performance Security)</w:t>
      </w:r>
      <w:r w:rsidRPr="006E221B">
        <w:rPr>
          <w:rFonts w:asciiTheme="majorBidi" w:hAnsiTheme="majorBidi" w:cstheme="majorBidi"/>
          <w:b/>
          <w:szCs w:val="24"/>
          <w:lang w:val="en-GB" w:eastAsia="de-DE"/>
        </w:rPr>
        <w:br/>
      </w:r>
    </w:p>
    <w:tbl>
      <w:tblPr>
        <w:tblpPr w:leftFromText="180" w:rightFromText="180" w:vertAnchor="text" w:tblpY="1"/>
        <w:tblOverlap w:val="never"/>
        <w:tblW w:w="9288" w:type="dxa"/>
        <w:tblLook w:val="01E0" w:firstRow="1" w:lastRow="1" w:firstColumn="1" w:lastColumn="1" w:noHBand="0" w:noVBand="0"/>
      </w:tblPr>
      <w:tblGrid>
        <w:gridCol w:w="9288"/>
      </w:tblGrid>
      <w:tr w:rsidR="00197C54" w:rsidRPr="006E221B" w:rsidTr="009C519B">
        <w:trPr>
          <w:trHeight w:val="1170"/>
        </w:trPr>
        <w:tc>
          <w:tcPr>
            <w:tcW w:w="9288" w:type="dxa"/>
          </w:tcPr>
          <w:p w:rsidR="00E63CBC"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Address of guarantor bank:</w:t>
            </w:r>
            <w:r w:rsidR="00E63CBC" w:rsidRPr="006E221B">
              <w:rPr>
                <w:rFonts w:asciiTheme="majorBidi" w:hAnsiTheme="majorBidi" w:cstheme="majorBidi"/>
                <w:szCs w:val="24"/>
                <w:lang w:val="de-DE" w:eastAsia="de-DE"/>
              </w:rPr>
              <w:t xml:space="preserve"> …………………………………………………………………</w:t>
            </w:r>
          </w:p>
          <w:p w:rsidR="00197C54"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r>
      <w:tr w:rsidR="00197C54" w:rsidRPr="006E221B" w:rsidTr="009C519B">
        <w:trPr>
          <w:trHeight w:val="1170"/>
        </w:trPr>
        <w:tc>
          <w:tcPr>
            <w:tcW w:w="9288" w:type="dxa"/>
          </w:tcPr>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Address of beneficiary (contracting agency):</w:t>
            </w:r>
            <w:r w:rsidR="00E63CBC" w:rsidRPr="006E221B">
              <w:rPr>
                <w:rFonts w:asciiTheme="majorBidi" w:hAnsiTheme="majorBidi" w:cstheme="majorBidi"/>
                <w:szCs w:val="24"/>
                <w:lang w:val="en-GB" w:eastAsia="de-DE"/>
              </w:rPr>
              <w:t xml:space="preserve"> ………………………………………………</w:t>
            </w:r>
          </w:p>
          <w:p w:rsidR="00197C54" w:rsidRPr="006E221B" w:rsidRDefault="00197C54" w:rsidP="006E221B">
            <w:pPr>
              <w:spacing w:before="120" w:after="120"/>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r>
    </w:tbl>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br w:type="textWrapping" w:clear="all"/>
      </w:r>
      <w:proofErr w:type="gramStart"/>
      <w:r w:rsidRPr="006E221B">
        <w:rPr>
          <w:rFonts w:asciiTheme="majorBidi" w:hAnsiTheme="majorBidi" w:cstheme="majorBidi"/>
          <w:szCs w:val="24"/>
          <w:lang w:val="en-GB" w:eastAsia="de-DE"/>
        </w:rPr>
        <w:t>On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you</w:t>
      </w:r>
      <w:proofErr w:type="gramEnd"/>
      <w:r w:rsidRPr="006E221B">
        <w:rPr>
          <w:rFonts w:asciiTheme="majorBidi" w:hAnsiTheme="majorBidi" w:cstheme="majorBidi"/>
          <w:szCs w:val="24"/>
          <w:lang w:val="en-GB" w:eastAsia="de-DE"/>
        </w:rPr>
        <w:t xml:space="preserve"> concluded with ................................................. ("Contractor") a contract </w:t>
      </w:r>
      <w:proofErr w:type="gramStart"/>
      <w:r w:rsidRPr="006E221B">
        <w:rPr>
          <w:rFonts w:asciiTheme="majorBidi" w:hAnsiTheme="majorBidi" w:cstheme="majorBidi"/>
          <w:szCs w:val="24"/>
          <w:lang w:val="en-GB" w:eastAsia="de-DE"/>
        </w:rPr>
        <w:t>for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w:t>
      </w:r>
      <w:proofErr w:type="gramEnd"/>
      <w:r w:rsidRPr="006E221B">
        <w:rPr>
          <w:rFonts w:asciiTheme="majorBidi" w:hAnsiTheme="majorBidi" w:cstheme="majorBidi"/>
          <w:szCs w:val="24"/>
          <w:lang w:val="en-GB" w:eastAsia="de-DE"/>
        </w:rPr>
        <w:t>, object of contract) at a price of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In accordance with the provisions of the contract the Contractor is obligated to provide a performance bond for … % of the contract price.</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We, the undersigned ……………………….. (Guarantor), waiving all objections and defences under the aforementioned contract, hereby irrevocably and independently guarantee to pay on your first written demand an amount up to a total of ..........................</w:t>
      </w:r>
      <w:r w:rsidR="00E63CBC"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 (</w:t>
      </w:r>
      <w:proofErr w:type="gramStart"/>
      <w:r w:rsidRPr="006E221B">
        <w:rPr>
          <w:rFonts w:asciiTheme="majorBidi" w:hAnsiTheme="majorBidi" w:cstheme="majorBidi"/>
          <w:szCs w:val="24"/>
          <w:lang w:val="en-GB" w:eastAsia="de-DE"/>
        </w:rPr>
        <w:t>in</w:t>
      </w:r>
      <w:proofErr w:type="gramEnd"/>
      <w:r w:rsidRPr="006E221B">
        <w:rPr>
          <w:rFonts w:asciiTheme="majorBidi" w:hAnsiTheme="majorBidi" w:cstheme="majorBidi"/>
          <w:szCs w:val="24"/>
          <w:lang w:val="en-GB" w:eastAsia="de-DE"/>
        </w:rPr>
        <w:t xml:space="preserve"> words: .............................................................)</w:t>
      </w:r>
    </w:p>
    <w:p w:rsidR="00197C54" w:rsidRPr="006E221B" w:rsidRDefault="00197C54" w:rsidP="006E221B">
      <w:pPr>
        <w:spacing w:before="120" w:after="120"/>
        <w:jc w:val="both"/>
        <w:rPr>
          <w:rFonts w:asciiTheme="majorBidi" w:hAnsiTheme="majorBidi" w:cstheme="majorBidi"/>
          <w:szCs w:val="24"/>
          <w:lang w:val="en-GB" w:eastAsia="de-DE"/>
        </w:rPr>
      </w:pPr>
      <w:proofErr w:type="gramStart"/>
      <w:r w:rsidRPr="006E221B">
        <w:rPr>
          <w:rFonts w:asciiTheme="majorBidi" w:hAnsiTheme="majorBidi" w:cstheme="majorBidi"/>
          <w:szCs w:val="24"/>
          <w:lang w:val="en-GB" w:eastAsia="de-DE"/>
        </w:rPr>
        <w:t>against</w:t>
      </w:r>
      <w:proofErr w:type="gramEnd"/>
      <w:r w:rsidRPr="006E221B">
        <w:rPr>
          <w:rFonts w:asciiTheme="majorBidi" w:hAnsiTheme="majorBidi" w:cstheme="majorBidi"/>
          <w:szCs w:val="24"/>
          <w:lang w:val="en-GB" w:eastAsia="de-DE"/>
        </w:rPr>
        <w:t xml:space="preserve"> your written declaration that the Contractor has failed to duly perform the aforementioned contract.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In the event of any claim under this guarantee, payment shall be effected to </w:t>
      </w:r>
      <w:proofErr w:type="spellStart"/>
      <w:r w:rsidRPr="006E221B">
        <w:rPr>
          <w:rFonts w:asciiTheme="majorBidi" w:hAnsiTheme="majorBidi" w:cstheme="majorBidi"/>
          <w:szCs w:val="24"/>
          <w:lang w:val="en-GB" w:eastAsia="de-DE"/>
        </w:rPr>
        <w:t>KfW</w:t>
      </w:r>
      <w:proofErr w:type="spellEnd"/>
      <w:r w:rsidRPr="006E221B">
        <w:rPr>
          <w:rFonts w:asciiTheme="majorBidi" w:hAnsiTheme="majorBidi" w:cstheme="majorBidi"/>
          <w:szCs w:val="24"/>
          <w:lang w:val="en-GB" w:eastAsia="de-DE"/>
        </w:rPr>
        <w:t xml:space="preserve">, Frankfurt am Main (BIC: KFWIDEFF, BLZ 500 204 00), account no. 38 000 000 00 (IBAN: DE53 5002 0400 3800 0000 00) for account </w:t>
      </w:r>
      <w:proofErr w:type="gramStart"/>
      <w:r w:rsidRPr="006E221B">
        <w:rPr>
          <w:rFonts w:asciiTheme="majorBidi" w:hAnsiTheme="majorBidi" w:cstheme="majorBidi"/>
          <w:szCs w:val="24"/>
          <w:lang w:val="en-GB" w:eastAsia="de-DE"/>
        </w:rPr>
        <w:t>of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project-executing</w:t>
      </w:r>
      <w:proofErr w:type="gramEnd"/>
      <w:r w:rsidRPr="006E221B">
        <w:rPr>
          <w:rFonts w:asciiTheme="majorBidi" w:hAnsiTheme="majorBidi" w:cstheme="majorBidi"/>
          <w:szCs w:val="24"/>
          <w:lang w:val="en-GB" w:eastAsia="de-DE"/>
        </w:rPr>
        <w:t xml:space="preserve"> agency/purchaser).</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expire no later than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By this date we must have received any claims for payment by letter or encoded telecommunication.</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It is understood that you will return this guarantee to us on expiry or after payment of the total amount to be claimed hereunder.</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is governed by the laws of ……………………….</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Place, date</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Guarantor</w:t>
      </w:r>
    </w:p>
    <w:p w:rsidR="009C519B" w:rsidRDefault="009C519B">
      <w:pPr>
        <w:rPr>
          <w:rFonts w:asciiTheme="majorBidi" w:hAnsiTheme="majorBidi" w:cstheme="majorBidi"/>
          <w:b/>
          <w:iCs/>
          <w:sz w:val="36"/>
        </w:rPr>
      </w:pPr>
      <w:r>
        <w:rPr>
          <w:rFonts w:asciiTheme="majorBidi" w:hAnsiTheme="majorBidi" w:cstheme="majorBidi"/>
          <w:iCs/>
        </w:rPr>
        <w:br w:type="page"/>
      </w:r>
    </w:p>
    <w:p w:rsidR="00597141" w:rsidRPr="006E221B" w:rsidRDefault="00597141" w:rsidP="0016434F">
      <w:pPr>
        <w:pStyle w:val="Sub-section"/>
      </w:pPr>
      <w:bookmarkStart w:id="460" w:name="_Toc432414035"/>
      <w:bookmarkStart w:id="461" w:name="_Toc432414045"/>
      <w:bookmarkStart w:id="462" w:name="_Toc432414287"/>
      <w:r w:rsidRPr="006E221B">
        <w:rPr>
          <w:iCs/>
        </w:rPr>
        <w:lastRenderedPageBreak/>
        <w:t>3</w:t>
      </w:r>
      <w:r w:rsidRPr="006E221B">
        <w:t xml:space="preserve">. </w:t>
      </w:r>
      <w:r w:rsidR="00E020B5" w:rsidRPr="006E221B">
        <w:t>Bank</w:t>
      </w:r>
      <w:r w:rsidRPr="006E221B">
        <w:t xml:space="preserve"> Guarantee for Advance Payment</w:t>
      </w:r>
      <w:bookmarkEnd w:id="460"/>
      <w:bookmarkEnd w:id="461"/>
      <w:bookmarkEnd w:id="462"/>
      <w:r w:rsidRPr="006E221B">
        <w:t xml:space="preserve"> </w:t>
      </w:r>
      <w:bookmarkEnd w:id="456"/>
      <w:bookmarkEnd w:id="457"/>
      <w:bookmarkEnd w:id="458"/>
      <w:bookmarkEnd w:id="459"/>
    </w:p>
    <w:p w:rsidR="009C519B" w:rsidRDefault="009C519B" w:rsidP="006E221B">
      <w:pPr>
        <w:spacing w:before="120" w:after="120"/>
        <w:rPr>
          <w:rFonts w:asciiTheme="majorBidi" w:hAnsiTheme="majorBidi" w:cstheme="majorBidi"/>
          <w:b/>
          <w:szCs w:val="24"/>
          <w:lang w:val="en-GB" w:eastAsia="de-DE"/>
        </w:rPr>
      </w:pPr>
    </w:p>
    <w:p w:rsidR="00197C54" w:rsidRPr="006E221B" w:rsidRDefault="00197C54" w:rsidP="006E221B">
      <w:pPr>
        <w:spacing w:before="120" w:after="120"/>
        <w:rPr>
          <w:rFonts w:asciiTheme="majorBidi" w:hAnsiTheme="majorBidi" w:cstheme="majorBidi"/>
          <w:b/>
          <w:szCs w:val="24"/>
          <w:lang w:val="en-GB" w:eastAsia="de-DE"/>
        </w:rPr>
      </w:pPr>
      <w:r w:rsidRPr="006E221B">
        <w:rPr>
          <w:rFonts w:asciiTheme="majorBidi" w:hAnsiTheme="majorBidi" w:cstheme="majorBidi"/>
          <w:b/>
          <w:szCs w:val="24"/>
          <w:lang w:val="en-GB" w:eastAsia="de-DE"/>
        </w:rPr>
        <w:t>Model Advance Payment Bank Guarantee</w:t>
      </w:r>
      <w:r w:rsidRPr="006E221B">
        <w:rPr>
          <w:rFonts w:asciiTheme="majorBidi" w:hAnsiTheme="majorBidi" w:cstheme="majorBidi"/>
          <w:b/>
          <w:szCs w:val="24"/>
          <w:lang w:val="en-GB" w:eastAsia="de-DE"/>
        </w:rPr>
        <w:br/>
      </w:r>
    </w:p>
    <w:tbl>
      <w:tblPr>
        <w:tblStyle w:val="TableGrid2"/>
        <w:tblW w:w="1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9108"/>
      </w:tblGrid>
      <w:tr w:rsidR="00E63CBC" w:rsidRPr="006E221B" w:rsidTr="00E63CBC">
        <w:tc>
          <w:tcPr>
            <w:tcW w:w="9108" w:type="dxa"/>
          </w:tcPr>
          <w:p w:rsidR="00E63CBC" w:rsidRPr="006E221B" w:rsidRDefault="00E63CBC" w:rsidP="006E221B">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Address of guarantor bank: …………………………………………………………………</w:t>
            </w:r>
          </w:p>
          <w:p w:rsidR="00E63CBC" w:rsidRPr="006E221B" w:rsidRDefault="00E63CBC" w:rsidP="0007680D">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c>
          <w:tcPr>
            <w:tcW w:w="9108" w:type="dxa"/>
          </w:tcPr>
          <w:p w:rsidR="00E63CBC" w:rsidRPr="006E221B" w:rsidRDefault="00E63CBC" w:rsidP="006E221B">
            <w:pPr>
              <w:tabs>
                <w:tab w:val="left" w:pos="567"/>
                <w:tab w:val="left" w:pos="1135"/>
                <w:tab w:val="left" w:pos="1702"/>
                <w:tab w:val="left" w:pos="2835"/>
                <w:tab w:val="right" w:leader="dot" w:pos="5017"/>
              </w:tabs>
              <w:spacing w:before="120" w:after="120" w:line="240" w:lineRule="auto"/>
              <w:rPr>
                <w:rFonts w:asciiTheme="majorBidi" w:hAnsiTheme="majorBidi" w:cstheme="majorBidi"/>
                <w:szCs w:val="24"/>
                <w:lang w:val="en-GB" w:eastAsia="de-DE"/>
              </w:rPr>
            </w:pPr>
          </w:p>
        </w:tc>
      </w:tr>
      <w:tr w:rsidR="00E63CBC" w:rsidRPr="006E221B" w:rsidTr="00E63CBC">
        <w:tc>
          <w:tcPr>
            <w:tcW w:w="9108" w:type="dxa"/>
          </w:tcPr>
          <w:p w:rsidR="00E63CBC" w:rsidRPr="006E221B" w:rsidRDefault="00E63CBC" w:rsidP="006E221B">
            <w:pPr>
              <w:spacing w:before="120" w:after="120" w:line="240" w:lineRule="auto"/>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Address of beneficiary (contracting agency): ………………………………………………</w:t>
            </w:r>
          </w:p>
          <w:p w:rsidR="00E63CBC" w:rsidRPr="006E221B" w:rsidRDefault="00E63CBC" w:rsidP="006E221B">
            <w:pPr>
              <w:spacing w:before="120" w:after="120" w:line="240" w:lineRule="auto"/>
              <w:jc w:val="both"/>
              <w:rPr>
                <w:rFonts w:asciiTheme="majorBidi" w:hAnsiTheme="majorBidi" w:cstheme="majorBidi"/>
                <w:szCs w:val="24"/>
                <w:lang w:val="de-DE" w:eastAsia="de-DE"/>
              </w:rPr>
            </w:pPr>
            <w:r w:rsidRPr="006E221B">
              <w:rPr>
                <w:rFonts w:asciiTheme="majorBidi" w:hAnsiTheme="majorBidi" w:cstheme="majorBidi"/>
                <w:szCs w:val="24"/>
                <w:lang w:val="de-DE" w:eastAsia="de-DE"/>
              </w:rPr>
              <w:t>…………………………………………………………………..……………………………</w:t>
            </w:r>
          </w:p>
        </w:tc>
        <w:tc>
          <w:tcPr>
            <w:tcW w:w="9108" w:type="dxa"/>
          </w:tcPr>
          <w:p w:rsidR="00E63CBC" w:rsidRPr="006E221B" w:rsidRDefault="00E63CBC" w:rsidP="006E221B">
            <w:pPr>
              <w:tabs>
                <w:tab w:val="left" w:pos="567"/>
                <w:tab w:val="left" w:pos="1135"/>
                <w:tab w:val="left" w:pos="1702"/>
                <w:tab w:val="left" w:pos="2835"/>
                <w:tab w:val="right" w:leader="dot" w:pos="5017"/>
              </w:tabs>
              <w:spacing w:before="120" w:after="120" w:line="240" w:lineRule="auto"/>
              <w:rPr>
                <w:rFonts w:asciiTheme="majorBidi" w:hAnsiTheme="majorBidi" w:cstheme="majorBidi"/>
                <w:szCs w:val="24"/>
                <w:lang w:val="en-GB" w:eastAsia="de-DE"/>
              </w:rPr>
            </w:pPr>
          </w:p>
        </w:tc>
      </w:tr>
    </w:tbl>
    <w:p w:rsidR="00E63CBC"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On ........................................... you concluded with (name and full address) ............................................</w:t>
      </w:r>
      <w:r w:rsidR="00E63CBC"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 xml:space="preserve">……………………………………………… (“Contractor”) a Contract </w:t>
      </w:r>
      <w:proofErr w:type="gramStart"/>
      <w:r w:rsidRPr="006E221B">
        <w:rPr>
          <w:rFonts w:asciiTheme="majorBidi" w:hAnsiTheme="majorBidi" w:cstheme="majorBidi"/>
          <w:szCs w:val="24"/>
          <w:lang w:val="en-GB" w:eastAsia="de-DE"/>
        </w:rPr>
        <w:t>for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project</w:t>
      </w:r>
      <w:proofErr w:type="gramEnd"/>
      <w:r w:rsidRPr="006E221B">
        <w:rPr>
          <w:rFonts w:asciiTheme="majorBidi" w:hAnsiTheme="majorBidi" w:cstheme="majorBidi"/>
          <w:szCs w:val="24"/>
          <w:lang w:val="en-GB" w:eastAsia="de-DE"/>
        </w:rPr>
        <w:t>, subject of Contract) for the sum of</w:t>
      </w:r>
      <w:r w:rsidR="00E63CBC" w:rsidRPr="006E221B">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r w:rsidR="00E63CBC" w:rsidRPr="006E221B">
        <w:rPr>
          <w:rFonts w:asciiTheme="majorBidi" w:hAnsiTheme="majorBidi" w:cstheme="majorBidi"/>
          <w:szCs w:val="24"/>
          <w:lang w:val="en-GB" w:eastAsia="de-DE"/>
        </w:rPr>
        <w:t>.............................</w:t>
      </w:r>
    </w:p>
    <w:p w:rsidR="00197C54" w:rsidRPr="006E221B" w:rsidRDefault="00197C54" w:rsidP="006E221B">
      <w:pPr>
        <w:spacing w:before="120" w:after="120"/>
        <w:jc w:val="both"/>
        <w:rPr>
          <w:rFonts w:asciiTheme="majorBidi" w:hAnsiTheme="majorBidi" w:cstheme="majorBidi"/>
          <w:szCs w:val="24"/>
          <w:lang w:val="en-GB" w:eastAsia="de-DE"/>
        </w:rPr>
      </w:pPr>
    </w:p>
    <w:p w:rsidR="00E63CBC" w:rsidRPr="006E221B" w:rsidRDefault="00197C54" w:rsidP="0007680D">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According to the provisions of the Contract the Contractor receives an advance payment in the amount of ............................ equalling....................... </w:t>
      </w:r>
      <w:proofErr w:type="gramStart"/>
      <w:r w:rsidRPr="006E221B">
        <w:rPr>
          <w:rFonts w:asciiTheme="majorBidi" w:hAnsiTheme="majorBidi" w:cstheme="majorBidi"/>
          <w:szCs w:val="24"/>
          <w:lang w:val="en-GB" w:eastAsia="de-DE"/>
        </w:rPr>
        <w:t>percent</w:t>
      </w:r>
      <w:proofErr w:type="gramEnd"/>
      <w:r w:rsidRPr="006E221B">
        <w:rPr>
          <w:rFonts w:asciiTheme="majorBidi" w:hAnsiTheme="majorBidi" w:cstheme="majorBidi"/>
          <w:szCs w:val="24"/>
          <w:lang w:val="en-GB" w:eastAsia="de-DE"/>
        </w:rPr>
        <w:t xml:space="preserve"> of the contract price.</w:t>
      </w:r>
    </w:p>
    <w:p w:rsidR="00197C54" w:rsidRPr="006E221B" w:rsidRDefault="00197C54" w:rsidP="0007680D">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We, the undersigned.................................................... (bank), waiving all objections and defences under the aforementioned Contract, hereby irrevocably and independently guarantee to pay on your first written demand any amount advanced to the Contractor up to a total of</w:t>
      </w:r>
      <w:r w:rsidR="00E63CBC" w:rsidRPr="006E221B">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r w:rsidR="0007680D">
        <w:rPr>
          <w:rFonts w:asciiTheme="majorBidi" w:hAnsiTheme="majorBidi" w:cstheme="majorBidi"/>
          <w:szCs w:val="24"/>
          <w:lang w:val="en-GB" w:eastAsia="de-DE"/>
        </w:rPr>
        <w:t xml:space="preserve">............................... </w:t>
      </w:r>
      <w:r w:rsidRPr="006E221B">
        <w:rPr>
          <w:rFonts w:asciiTheme="majorBidi" w:hAnsiTheme="majorBidi" w:cstheme="majorBidi"/>
          <w:szCs w:val="24"/>
          <w:lang w:val="en-GB" w:eastAsia="de-DE"/>
        </w:rPr>
        <w:t>(</w:t>
      </w:r>
      <w:proofErr w:type="gramStart"/>
      <w:r w:rsidRPr="006E221B">
        <w:rPr>
          <w:rFonts w:asciiTheme="majorBidi" w:hAnsiTheme="majorBidi" w:cstheme="majorBidi"/>
          <w:szCs w:val="24"/>
          <w:lang w:val="en-GB" w:eastAsia="de-DE"/>
        </w:rPr>
        <w:t>in</w:t>
      </w:r>
      <w:proofErr w:type="gramEnd"/>
      <w:r w:rsidRPr="006E221B">
        <w:rPr>
          <w:rFonts w:asciiTheme="majorBidi" w:hAnsiTheme="majorBidi" w:cstheme="majorBidi"/>
          <w:szCs w:val="24"/>
          <w:lang w:val="en-GB" w:eastAsia="de-DE"/>
        </w:rPr>
        <w:t xml:space="preserve"> words: .............................................................)</w:t>
      </w:r>
    </w:p>
    <w:p w:rsidR="00197C54" w:rsidRPr="006E221B" w:rsidRDefault="00197C54" w:rsidP="006E221B">
      <w:pPr>
        <w:spacing w:before="120" w:after="120"/>
        <w:jc w:val="both"/>
        <w:rPr>
          <w:rFonts w:asciiTheme="majorBidi" w:hAnsiTheme="majorBidi" w:cstheme="majorBidi"/>
          <w:szCs w:val="24"/>
          <w:lang w:val="en-GB" w:eastAsia="de-DE"/>
        </w:rPr>
      </w:pPr>
      <w:proofErr w:type="gramStart"/>
      <w:r w:rsidRPr="006E221B">
        <w:rPr>
          <w:rFonts w:asciiTheme="majorBidi" w:hAnsiTheme="majorBidi" w:cstheme="majorBidi"/>
          <w:szCs w:val="24"/>
          <w:lang w:val="en-GB" w:eastAsia="de-DE"/>
        </w:rPr>
        <w:t>against</w:t>
      </w:r>
      <w:proofErr w:type="gramEnd"/>
      <w:r w:rsidRPr="006E221B">
        <w:rPr>
          <w:rFonts w:asciiTheme="majorBidi" w:hAnsiTheme="majorBidi" w:cstheme="majorBidi"/>
          <w:szCs w:val="24"/>
          <w:lang w:val="en-GB" w:eastAsia="de-DE"/>
        </w:rPr>
        <w:t xml:space="preserve"> your written declaration that the Contractor has failed to perform as stipulated in the aforementioned Contract.</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enter into force as soon as the advance payment has been credited to the account of the Contractor.</w:t>
      </w:r>
    </w:p>
    <w:p w:rsidR="00197C54" w:rsidRPr="006E221B" w:rsidRDefault="00197C54" w:rsidP="006E221B">
      <w:pPr>
        <w:tabs>
          <w:tab w:val="center" w:pos="280"/>
          <w:tab w:val="left" w:pos="720"/>
          <w:tab w:val="left" w:pos="1290"/>
          <w:tab w:val="left" w:pos="3310"/>
          <w:tab w:val="left" w:pos="5760"/>
        </w:tabs>
        <w:spacing w:before="120" w:after="120"/>
        <w:ind w:right="-6"/>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This Guarantee shall be automatically reduced pro rata in accordance with the payments performed.</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In the event of any claim under this Guarantee, payment shall be effected to </w:t>
      </w:r>
      <w:proofErr w:type="spellStart"/>
      <w:r w:rsidRPr="006E221B">
        <w:rPr>
          <w:rFonts w:asciiTheme="majorBidi" w:hAnsiTheme="majorBidi" w:cstheme="majorBidi"/>
          <w:szCs w:val="24"/>
          <w:lang w:val="en-GB" w:eastAsia="de-DE"/>
        </w:rPr>
        <w:t>KfW</w:t>
      </w:r>
      <w:proofErr w:type="spellEnd"/>
      <w:r w:rsidRPr="006E221B">
        <w:rPr>
          <w:rFonts w:asciiTheme="majorBidi" w:hAnsiTheme="majorBidi" w:cstheme="majorBidi"/>
          <w:szCs w:val="24"/>
          <w:lang w:val="en-GB" w:eastAsia="de-DE"/>
        </w:rPr>
        <w:t>, Frankfurt am Main (</w:t>
      </w:r>
      <w:proofErr w:type="gramStart"/>
      <w:r w:rsidRPr="006E221B">
        <w:rPr>
          <w:rFonts w:asciiTheme="majorBidi" w:hAnsiTheme="majorBidi" w:cstheme="majorBidi"/>
          <w:szCs w:val="24"/>
          <w:lang w:val="en-GB" w:eastAsia="de-DE"/>
        </w:rPr>
        <w:t>JBIC.:</w:t>
      </w:r>
      <w:proofErr w:type="gramEnd"/>
      <w:r w:rsidRPr="006E221B">
        <w:rPr>
          <w:rFonts w:asciiTheme="majorBidi" w:hAnsiTheme="majorBidi" w:cstheme="majorBidi"/>
          <w:szCs w:val="24"/>
          <w:lang w:val="en-GB" w:eastAsia="de-DE"/>
        </w:rPr>
        <w:t xml:space="preserve"> KFWIDEFF, BLZ 500 204 00), account no. 38 000 000 00 (IBAN: DE53 5002 0400 3800 0000 00) for the account of ........................................ </w:t>
      </w:r>
      <w:proofErr w:type="gramStart"/>
      <w:r w:rsidRPr="006E221B">
        <w:rPr>
          <w:rFonts w:asciiTheme="majorBidi" w:hAnsiTheme="majorBidi" w:cstheme="majorBidi"/>
          <w:szCs w:val="24"/>
          <w:lang w:val="en-GB" w:eastAsia="de-DE"/>
        </w:rPr>
        <w:t>(Purchaser, project-executing agency).</w:t>
      </w:r>
      <w:proofErr w:type="gramEnd"/>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 xml:space="preserve">This guarantee shall expire not later </w:t>
      </w:r>
      <w:proofErr w:type="gramStart"/>
      <w:r w:rsidRPr="006E221B">
        <w:rPr>
          <w:rFonts w:asciiTheme="majorBidi" w:hAnsiTheme="majorBidi" w:cstheme="majorBidi"/>
          <w:szCs w:val="24"/>
          <w:lang w:val="en-GB" w:eastAsia="de-DE"/>
        </w:rPr>
        <w:t>than ..........................</w:t>
      </w:r>
      <w:proofErr w:type="gramEnd"/>
      <w:r w:rsidRPr="006E221B">
        <w:rPr>
          <w:rFonts w:asciiTheme="majorBidi" w:hAnsiTheme="majorBidi" w:cstheme="majorBidi"/>
          <w:szCs w:val="24"/>
          <w:lang w:val="en-GB" w:eastAsia="de-DE"/>
        </w:rPr>
        <w:t xml:space="preserve"> </w:t>
      </w:r>
      <w:proofErr w:type="gramStart"/>
      <w:r w:rsidRPr="006E221B">
        <w:rPr>
          <w:rFonts w:asciiTheme="majorBidi" w:hAnsiTheme="majorBidi" w:cstheme="majorBidi"/>
          <w:szCs w:val="24"/>
          <w:lang w:val="en-GB" w:eastAsia="de-DE"/>
        </w:rPr>
        <w:t>by</w:t>
      </w:r>
      <w:proofErr w:type="gramEnd"/>
      <w:r w:rsidRPr="006E221B">
        <w:rPr>
          <w:rFonts w:asciiTheme="majorBidi" w:hAnsiTheme="majorBidi" w:cstheme="majorBidi"/>
          <w:szCs w:val="24"/>
          <w:lang w:val="en-GB" w:eastAsia="de-DE"/>
        </w:rPr>
        <w:t xml:space="preserve"> which date we must have received any claims by letter or coded telecommunication</w:t>
      </w:r>
    </w:p>
    <w:p w:rsidR="00197C54" w:rsidRPr="006E221B" w:rsidRDefault="00197C54" w:rsidP="006E221B">
      <w:pPr>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It is understood that you will return this Guarantee to us upon expiry thereof or after settlement of the total amount to be claimed hereunder.</w:t>
      </w:r>
    </w:p>
    <w:p w:rsidR="00197C54" w:rsidRPr="006E221B" w:rsidRDefault="00197C54" w:rsidP="006E221B">
      <w:pPr>
        <w:spacing w:before="120" w:after="120"/>
        <w:jc w:val="both"/>
        <w:rPr>
          <w:rFonts w:asciiTheme="majorBidi" w:hAnsiTheme="majorBidi" w:cstheme="majorBidi"/>
          <w:szCs w:val="24"/>
          <w:lang w:val="en-GB" w:eastAsia="de-DE"/>
        </w:rPr>
      </w:pPr>
    </w:p>
    <w:p w:rsidR="00197C54" w:rsidRPr="006E221B" w:rsidRDefault="00197C54" w:rsidP="006E221B">
      <w:pPr>
        <w:tabs>
          <w:tab w:val="left" w:pos="4536"/>
        </w:tabs>
        <w:spacing w:before="120" w:after="120"/>
        <w:jc w:val="both"/>
        <w:rPr>
          <w:rFonts w:asciiTheme="majorBidi" w:hAnsiTheme="majorBidi" w:cstheme="majorBidi"/>
          <w:szCs w:val="24"/>
          <w:lang w:val="en-GB" w:eastAsia="de-DE"/>
        </w:rPr>
      </w:pPr>
      <w:r w:rsidRPr="006E221B">
        <w:rPr>
          <w:rFonts w:asciiTheme="majorBidi" w:hAnsiTheme="majorBidi" w:cstheme="majorBidi"/>
          <w:szCs w:val="24"/>
          <w:lang w:val="en-GB" w:eastAsia="de-DE"/>
        </w:rPr>
        <w:t>.............................................</w:t>
      </w:r>
      <w:r w:rsidRPr="006E221B">
        <w:rPr>
          <w:rFonts w:asciiTheme="majorBidi" w:hAnsiTheme="majorBidi" w:cstheme="majorBidi"/>
          <w:szCs w:val="24"/>
          <w:lang w:val="en-GB" w:eastAsia="de-DE"/>
        </w:rPr>
        <w:tab/>
        <w:t>...............................................................</w:t>
      </w:r>
    </w:p>
    <w:p w:rsidR="00597141" w:rsidRPr="006E221B" w:rsidRDefault="00197C54" w:rsidP="006E221B">
      <w:pPr>
        <w:spacing w:before="120" w:after="120"/>
        <w:rPr>
          <w:rFonts w:asciiTheme="majorBidi" w:hAnsiTheme="majorBidi" w:cstheme="majorBidi"/>
          <w:i/>
          <w:spacing w:val="-2"/>
          <w:szCs w:val="24"/>
        </w:rPr>
      </w:pPr>
      <w:r w:rsidRPr="006E221B">
        <w:rPr>
          <w:rFonts w:asciiTheme="majorBidi" w:hAnsiTheme="majorBidi" w:cstheme="majorBidi"/>
          <w:szCs w:val="24"/>
          <w:lang w:val="en-GB" w:eastAsia="de-DE"/>
        </w:rPr>
        <w:t>Place, date</w:t>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r>
      <w:r w:rsidRPr="006E221B">
        <w:rPr>
          <w:rFonts w:asciiTheme="majorBidi" w:hAnsiTheme="majorBidi" w:cstheme="majorBidi"/>
          <w:szCs w:val="24"/>
          <w:lang w:val="en-GB" w:eastAsia="de-DE"/>
        </w:rPr>
        <w:tab/>
        <w:t>Guarantor</w:t>
      </w:r>
      <w:bookmarkEnd w:id="0"/>
      <w:bookmarkEnd w:id="448"/>
    </w:p>
    <w:sectPr w:rsidR="00597141" w:rsidRPr="006E221B" w:rsidSect="009C519B">
      <w:headerReference w:type="default" r:id="rId31"/>
      <w:pgSz w:w="11909" w:h="16834" w:code="9"/>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8E" w:rsidRDefault="003D298E">
      <w:r>
        <w:separator/>
      </w:r>
    </w:p>
  </w:endnote>
  <w:endnote w:type="continuationSeparator" w:id="0">
    <w:p w:rsidR="003D298E" w:rsidRDefault="003D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Footer"/>
      <w:pBdr>
        <w:bottom w:val="single" w:sz="6" w:space="1" w:color="auto"/>
      </w:pBdr>
      <w:jc w:val="center"/>
      <w:rPr>
        <w:sz w:val="21"/>
        <w:szCs w:val="21"/>
      </w:rPr>
    </w:pPr>
  </w:p>
  <w:p w:rsidR="003D298E" w:rsidRPr="00B26B0D" w:rsidRDefault="003D298E" w:rsidP="00B26B0D">
    <w:pPr>
      <w:pStyle w:val="Footer"/>
      <w:jc w:val="center"/>
      <w:rPr>
        <w:sz w:val="21"/>
        <w:szCs w:val="21"/>
      </w:rPr>
    </w:pPr>
    <w:r w:rsidRPr="00B26B0D">
      <w:rPr>
        <w:sz w:val="21"/>
        <w:szCs w:val="21"/>
      </w:rPr>
      <w:t xml:space="preserve">Page </w:t>
    </w:r>
    <w:r w:rsidRPr="00B26B0D">
      <w:rPr>
        <w:b/>
        <w:sz w:val="21"/>
        <w:szCs w:val="21"/>
      </w:rPr>
      <w:fldChar w:fldCharType="begin"/>
    </w:r>
    <w:r w:rsidRPr="00B26B0D">
      <w:rPr>
        <w:b/>
        <w:sz w:val="21"/>
        <w:szCs w:val="21"/>
      </w:rPr>
      <w:instrText xml:space="preserve"> PAGE  \* Arabic  \* MERGEFORMAT </w:instrText>
    </w:r>
    <w:r w:rsidRPr="00B26B0D">
      <w:rPr>
        <w:b/>
        <w:sz w:val="21"/>
        <w:szCs w:val="21"/>
      </w:rPr>
      <w:fldChar w:fldCharType="separate"/>
    </w:r>
    <w:r w:rsidR="0007487B">
      <w:rPr>
        <w:b/>
        <w:noProof/>
        <w:sz w:val="21"/>
        <w:szCs w:val="21"/>
      </w:rPr>
      <w:t>129</w:t>
    </w:r>
    <w:r w:rsidRPr="00B26B0D">
      <w:rPr>
        <w:b/>
        <w:sz w:val="21"/>
        <w:szCs w:val="21"/>
      </w:rPr>
      <w:fldChar w:fldCharType="end"/>
    </w:r>
    <w:r w:rsidRPr="00B26B0D">
      <w:rPr>
        <w:sz w:val="21"/>
        <w:szCs w:val="21"/>
      </w:rPr>
      <w:t xml:space="preserve"> of </w:t>
    </w:r>
    <w:r w:rsidRPr="00B26B0D">
      <w:rPr>
        <w:b/>
        <w:sz w:val="21"/>
        <w:szCs w:val="21"/>
      </w:rPr>
      <w:fldChar w:fldCharType="begin"/>
    </w:r>
    <w:r w:rsidRPr="00B26B0D">
      <w:rPr>
        <w:b/>
        <w:sz w:val="21"/>
        <w:szCs w:val="21"/>
      </w:rPr>
      <w:instrText xml:space="preserve"> NUMPAGES  \* Arabic  \* MERGEFORMAT </w:instrText>
    </w:r>
    <w:r w:rsidRPr="00B26B0D">
      <w:rPr>
        <w:b/>
        <w:sz w:val="21"/>
        <w:szCs w:val="21"/>
      </w:rPr>
      <w:fldChar w:fldCharType="separate"/>
    </w:r>
    <w:r w:rsidR="0007487B">
      <w:rPr>
        <w:b/>
        <w:noProof/>
        <w:sz w:val="21"/>
        <w:szCs w:val="21"/>
      </w:rPr>
      <w:t>129</w:t>
    </w:r>
    <w:r w:rsidRPr="00B26B0D">
      <w:rPr>
        <w:b/>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8E" w:rsidRDefault="003D298E">
      <w:r>
        <w:separator/>
      </w:r>
    </w:p>
  </w:footnote>
  <w:footnote w:type="continuationSeparator" w:id="0">
    <w:p w:rsidR="003D298E" w:rsidRDefault="003D298E">
      <w:r>
        <w:continuationSeparator/>
      </w:r>
    </w:p>
  </w:footnote>
  <w:footnote w:id="1">
    <w:p w:rsidR="003D298E" w:rsidRPr="00D77F7D" w:rsidRDefault="003D298E">
      <w:pPr>
        <w:pStyle w:val="FootnoteText"/>
        <w:rPr>
          <w:sz w:val="18"/>
          <w:szCs w:val="18"/>
        </w:rPr>
      </w:pPr>
      <w:r w:rsidRPr="00D77F7D">
        <w:rPr>
          <w:rStyle w:val="FootnoteReference"/>
          <w:sz w:val="18"/>
          <w:szCs w:val="18"/>
        </w:rPr>
        <w:footnoteRef/>
      </w:r>
      <w:r w:rsidRPr="00D77F7D">
        <w:rPr>
          <w:sz w:val="18"/>
          <w:szCs w:val="18"/>
        </w:rPr>
        <w:t xml:space="preserve"> </w:t>
      </w:r>
      <w:r w:rsidRPr="00D77F7D">
        <w:rPr>
          <w:sz w:val="18"/>
          <w:szCs w:val="18"/>
          <w:lang w:val="en-GB"/>
        </w:rPr>
        <w:t xml:space="preserve">Please note: usually the purchaser, the recipient and the beneficiary are the same organisation, however in some cases the procurement procedure will be carried out by the </w:t>
      </w:r>
      <w:r w:rsidRPr="00D77F7D">
        <w:rPr>
          <w:sz w:val="18"/>
          <w:szCs w:val="18"/>
        </w:rPr>
        <w:t xml:space="preserve">SRTF </w:t>
      </w:r>
      <w:proofErr w:type="spellStart"/>
      <w:r w:rsidRPr="00D77F7D">
        <w:rPr>
          <w:sz w:val="18"/>
          <w:szCs w:val="18"/>
        </w:rPr>
        <w:t>Yönetim</w:t>
      </w:r>
      <w:proofErr w:type="spellEnd"/>
      <w:r w:rsidRPr="00D77F7D">
        <w:rPr>
          <w:sz w:val="18"/>
          <w:szCs w:val="18"/>
        </w:rPr>
        <w:t xml:space="preserve"> </w:t>
      </w:r>
      <w:proofErr w:type="spellStart"/>
      <w:r w:rsidRPr="00D77F7D">
        <w:rPr>
          <w:sz w:val="18"/>
          <w:szCs w:val="18"/>
        </w:rPr>
        <w:t>Hizmetleri</w:t>
      </w:r>
      <w:proofErr w:type="spellEnd"/>
      <w:r w:rsidRPr="00D77F7D">
        <w:rPr>
          <w:sz w:val="18"/>
          <w:szCs w:val="18"/>
        </w:rPr>
        <w:t xml:space="preserve"> A. Ş., </w:t>
      </w:r>
      <w:proofErr w:type="gramStart"/>
      <w:r w:rsidRPr="00D77F7D">
        <w:rPr>
          <w:sz w:val="18"/>
          <w:szCs w:val="18"/>
        </w:rPr>
        <w:t>Turkey</w:t>
      </w:r>
      <w:r w:rsidRPr="00D77F7D">
        <w:rPr>
          <w:sz w:val="18"/>
          <w:szCs w:val="18"/>
          <w:lang w:val="en-GB"/>
        </w:rPr>
        <w:t xml:space="preserve">  on</w:t>
      </w:r>
      <w:proofErr w:type="gramEnd"/>
      <w:r w:rsidRPr="00D77F7D">
        <w:rPr>
          <w:sz w:val="18"/>
          <w:szCs w:val="18"/>
          <w:lang w:val="en-GB"/>
        </w:rPr>
        <w:t xml:space="preserve"> behalf and in the name of the beneficiary/recipient organisation(s). In such cases, this information will be provided in the contractual phase.</w:t>
      </w:r>
    </w:p>
  </w:footnote>
  <w:footnote w:id="2">
    <w:p w:rsidR="003D298E" w:rsidRPr="00262ECB" w:rsidRDefault="003D298E" w:rsidP="009C55BC">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bCs/>
          <w:i/>
          <w:color w:val="000000"/>
          <w:sz w:val="18"/>
          <w:szCs w:val="18"/>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r w:rsidRPr="00262ECB">
        <w:rPr>
          <w:i/>
          <w:sz w:val="18"/>
          <w:szCs w:val="18"/>
        </w:rPr>
        <w:t>.</w:t>
      </w:r>
    </w:p>
  </w:footnote>
  <w:footnote w:id="3">
    <w:p w:rsidR="003D298E" w:rsidRPr="00262ECB" w:rsidRDefault="003D298E" w:rsidP="001B4EF2">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 xml:space="preserve">“Another party” refers to a public or private sector official acting in relation to the procurement process or contract execution.  In this context, “official” includes IE, SRTF and </w:t>
      </w:r>
      <w:proofErr w:type="spellStart"/>
      <w:r w:rsidRPr="00262ECB">
        <w:rPr>
          <w:i/>
          <w:sz w:val="18"/>
          <w:szCs w:val="18"/>
        </w:rPr>
        <w:t>KfW</w:t>
      </w:r>
      <w:proofErr w:type="spellEnd"/>
      <w:r w:rsidRPr="00262ECB">
        <w:rPr>
          <w:i/>
          <w:sz w:val="18"/>
          <w:szCs w:val="18"/>
        </w:rPr>
        <w:t xml:space="preserve"> staff and employees of other organizations taking or reviewing procurement decisions.</w:t>
      </w:r>
    </w:p>
  </w:footnote>
  <w:footnote w:id="4">
    <w:p w:rsidR="003D298E" w:rsidRPr="00262ECB" w:rsidRDefault="003D298E" w:rsidP="001B4EF2">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“Party” refers to a public or private sector official; the terms “benefit” and “obligation” relate to the procurement process or contract execution; and the “act or omission” is intended to influence the procurement process or contract execution.</w:t>
      </w:r>
    </w:p>
  </w:footnote>
  <w:footnote w:id="5">
    <w:p w:rsidR="003D298E" w:rsidRPr="00262ECB" w:rsidRDefault="003D298E" w:rsidP="0033351F">
      <w:pPr>
        <w:pStyle w:val="FootnoteText"/>
        <w:tabs>
          <w:tab w:val="left" w:pos="360"/>
        </w:tabs>
        <w:rPr>
          <w:sz w:val="18"/>
          <w:szCs w:val="18"/>
        </w:rPr>
      </w:pPr>
      <w:r w:rsidRPr="00262ECB">
        <w:rPr>
          <w:rStyle w:val="FootnoteReference"/>
          <w:sz w:val="18"/>
          <w:szCs w:val="18"/>
        </w:rPr>
        <w:footnoteRef/>
      </w:r>
      <w:r w:rsidRPr="00262ECB">
        <w:rPr>
          <w:sz w:val="18"/>
          <w:szCs w:val="18"/>
        </w:rPr>
        <w:t xml:space="preserve"> </w:t>
      </w:r>
      <w:r w:rsidRPr="00262ECB">
        <w:rPr>
          <w:i/>
          <w:sz w:val="18"/>
          <w:szCs w:val="18"/>
        </w:rPr>
        <w:t>“Parties” refers to participants in the procurement process (including public officials) attempting to establish bid prices at artificial, non- competitive levels.</w:t>
      </w:r>
    </w:p>
  </w:footnote>
  <w:footnote w:id="6">
    <w:p w:rsidR="003D298E" w:rsidRDefault="003D298E" w:rsidP="001B4EF2">
      <w:pPr>
        <w:pStyle w:val="FootnoteText"/>
        <w:tabs>
          <w:tab w:val="left" w:pos="360"/>
        </w:tabs>
      </w:pPr>
      <w:r w:rsidRPr="00262ECB">
        <w:rPr>
          <w:rStyle w:val="FootnoteReference"/>
          <w:sz w:val="18"/>
          <w:szCs w:val="18"/>
        </w:rPr>
        <w:footnoteRef/>
      </w:r>
      <w:r w:rsidRPr="00262ECB">
        <w:rPr>
          <w:sz w:val="18"/>
          <w:szCs w:val="18"/>
        </w:rPr>
        <w:t xml:space="preserve"> </w:t>
      </w:r>
      <w:r w:rsidRPr="00262ECB">
        <w:rPr>
          <w:bCs/>
          <w:i/>
          <w:color w:val="000000"/>
          <w:sz w:val="18"/>
          <w:szCs w:val="18"/>
        </w:rPr>
        <w:t>“Party”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Default="003D298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Invitation for Bids</w:t>
    </w:r>
  </w:p>
  <w:p w:rsidR="003D298E" w:rsidRDefault="003D298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V: Eligible Countries (EC)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2: Supply Requirements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2: Supply Requirements</w:t>
    </w:r>
  </w:p>
  <w:p w:rsidR="003D298E" w:rsidRDefault="003D298E" w:rsidP="00B26B0D">
    <w:pPr>
      <w:pStyle w:val="Header"/>
      <w:pBdr>
        <w:bottom w:val="none" w:sz="0" w:space="0" w:color="auto"/>
      </w:pBdr>
      <w:rPr>
        <w:sz w:val="21"/>
        <w:szCs w:val="21"/>
      </w:rPr>
    </w:pPr>
    <w:r>
      <w:rPr>
        <w:sz w:val="21"/>
        <w:szCs w:val="21"/>
      </w:rPr>
      <w:t>Section VI: Schedule of Requirements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99226E">
    <w:pPr>
      <w:pStyle w:val="Header"/>
      <w:pBdr>
        <w:bottom w:val="none" w:sz="0" w:space="0" w:color="auto"/>
      </w:pBdr>
      <w:rPr>
        <w:sz w:val="21"/>
        <w:szCs w:val="21"/>
      </w:rPr>
    </w:pPr>
    <w:r>
      <w:rPr>
        <w:sz w:val="21"/>
        <w:szCs w:val="21"/>
      </w:rPr>
      <w:t>Part 3: Contract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99226E">
    <w:pPr>
      <w:pStyle w:val="Header"/>
      <w:pBdr>
        <w:bottom w:val="none" w:sz="0" w:space="0" w:color="auto"/>
      </w:pBdr>
      <w:rPr>
        <w:sz w:val="21"/>
        <w:szCs w:val="21"/>
      </w:rPr>
    </w:pPr>
    <w:r>
      <w:rPr>
        <w:sz w:val="21"/>
        <w:szCs w:val="21"/>
      </w:rPr>
      <w:t>Part 3: Contract</w:t>
    </w:r>
  </w:p>
  <w:p w:rsidR="003D298E" w:rsidRDefault="003D298E" w:rsidP="0099226E">
    <w:pPr>
      <w:pStyle w:val="Header"/>
      <w:pBdr>
        <w:bottom w:val="none" w:sz="0" w:space="0" w:color="auto"/>
      </w:pBdr>
      <w:rPr>
        <w:sz w:val="21"/>
        <w:szCs w:val="21"/>
      </w:rPr>
    </w:pPr>
    <w:r>
      <w:rPr>
        <w:sz w:val="21"/>
        <w:szCs w:val="21"/>
      </w:rPr>
      <w:t>Section VII: General Conditions of Contract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99226E">
    <w:pPr>
      <w:pStyle w:val="Header"/>
      <w:pBdr>
        <w:bottom w:val="none" w:sz="0" w:space="0" w:color="auto"/>
      </w:pBdr>
      <w:rPr>
        <w:sz w:val="21"/>
        <w:szCs w:val="21"/>
      </w:rPr>
    </w:pPr>
    <w:r>
      <w:rPr>
        <w:sz w:val="21"/>
        <w:szCs w:val="21"/>
      </w:rPr>
      <w:t>Part 3: Contract</w:t>
    </w:r>
  </w:p>
  <w:p w:rsidR="003D298E" w:rsidRDefault="003D298E" w:rsidP="009C519B">
    <w:pPr>
      <w:pStyle w:val="Header"/>
      <w:pBdr>
        <w:bottom w:val="none" w:sz="0" w:space="0" w:color="auto"/>
      </w:pBdr>
      <w:rPr>
        <w:sz w:val="21"/>
        <w:szCs w:val="21"/>
      </w:rPr>
    </w:pPr>
    <w:r>
      <w:rPr>
        <w:sz w:val="21"/>
        <w:szCs w:val="21"/>
      </w:rPr>
      <w:t>Section VIII: Special Conditions of Contract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99226E">
    <w:pPr>
      <w:pStyle w:val="Header"/>
      <w:pBdr>
        <w:bottom w:val="none" w:sz="0" w:space="0" w:color="auto"/>
      </w:pBdr>
      <w:rPr>
        <w:sz w:val="21"/>
        <w:szCs w:val="21"/>
      </w:rPr>
    </w:pPr>
    <w:r>
      <w:rPr>
        <w:sz w:val="21"/>
        <w:szCs w:val="21"/>
      </w:rPr>
      <w:t>Part 3: Contract</w:t>
    </w:r>
  </w:p>
  <w:p w:rsidR="003D298E" w:rsidRDefault="003D298E" w:rsidP="009C519B">
    <w:pPr>
      <w:pStyle w:val="Header"/>
      <w:pBdr>
        <w:bottom w:val="none" w:sz="0" w:space="0" w:color="auto"/>
      </w:pBdr>
      <w:rPr>
        <w:sz w:val="21"/>
        <w:szCs w:val="21"/>
      </w:rPr>
    </w:pPr>
    <w:r>
      <w:rPr>
        <w:sz w:val="21"/>
        <w:szCs w:val="21"/>
      </w:rPr>
      <w:t>Section IX: Contract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Default="003D298E" w:rsidP="00B26B0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Pr="00B26B0D" w:rsidRDefault="003D298E" w:rsidP="00B26B0D">
    <w:pPr>
      <w:pStyle w:val="Header"/>
      <w:pBdr>
        <w:bottom w:val="none" w:sz="0" w:space="0" w:color="auto"/>
      </w:pBdr>
      <w:rPr>
        <w:sz w:val="21"/>
        <w:szCs w:val="21"/>
      </w:rPr>
    </w:pPr>
    <w:r>
      <w:rPr>
        <w:sz w:val="21"/>
        <w:szCs w:val="21"/>
      </w:rPr>
      <w:t>Part 1: Bidding Documents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Default="003D298E" w:rsidP="00B26B0D">
    <w:pPr>
      <w:pStyle w:val="Header"/>
      <w:pBdr>
        <w:bottom w:val="single" w:sz="6" w:space="1" w:color="auto"/>
      </w:pBdr>
      <w:rPr>
        <w:sz w:val="21"/>
        <w:szCs w:val="21"/>
      </w:rPr>
    </w:pPr>
    <w:r w:rsidRPr="00B26B0D">
      <w:rPr>
        <w:sz w:val="21"/>
        <w:szCs w:val="21"/>
      </w:rPr>
      <w:t>Bidding Documents</w:t>
    </w:r>
  </w:p>
  <w:p w:rsidR="003D298E" w:rsidRPr="00B26B0D" w:rsidRDefault="003D298E" w:rsidP="00B26B0D">
    <w:pPr>
      <w:pStyle w:val="Header"/>
      <w:pBdr>
        <w:bottom w:val="none" w:sz="0" w:space="0" w:color="auto"/>
      </w:pBdr>
      <w:rPr>
        <w:sz w:val="21"/>
        <w:szCs w:val="21"/>
      </w:rPr>
    </w:pPr>
    <w:r>
      <w:rPr>
        <w:sz w:val="21"/>
        <w:szCs w:val="21"/>
      </w:rPr>
      <w:t>Part 1: Bidding Documents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I: Instructions to Bidders (ITB)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I: Instruction to Bidders (ITB)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II: Bidding Data Sheet (BDS)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III: Evaluation &amp; Qualification Criteria (EQC)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E" w:rsidRPr="00B26B0D" w:rsidRDefault="003D298E" w:rsidP="00B26B0D">
    <w:pPr>
      <w:pStyle w:val="Header"/>
      <w:pBdr>
        <w:bottom w:val="single" w:sz="6" w:space="1" w:color="auto"/>
      </w:pBdr>
      <w:rPr>
        <w:sz w:val="21"/>
        <w:szCs w:val="21"/>
      </w:rPr>
    </w:pPr>
    <w:r w:rsidRPr="00B26B0D">
      <w:rPr>
        <w:sz w:val="21"/>
        <w:szCs w:val="21"/>
      </w:rPr>
      <w:t>Bidding Documents</w:t>
    </w:r>
  </w:p>
  <w:p w:rsidR="003D298E" w:rsidRDefault="003D298E" w:rsidP="00B26B0D">
    <w:pPr>
      <w:pStyle w:val="Header"/>
      <w:pBdr>
        <w:bottom w:val="none" w:sz="0" w:space="0" w:color="auto"/>
      </w:pBdr>
      <w:rPr>
        <w:sz w:val="21"/>
        <w:szCs w:val="21"/>
      </w:rPr>
    </w:pPr>
    <w:r>
      <w:rPr>
        <w:sz w:val="21"/>
        <w:szCs w:val="21"/>
      </w:rPr>
      <w:t>Part 1: Bidding Documents</w:t>
    </w:r>
  </w:p>
  <w:p w:rsidR="003D298E" w:rsidRPr="00B26B0D" w:rsidRDefault="003D298E" w:rsidP="00B26B0D">
    <w:pPr>
      <w:pStyle w:val="Header"/>
      <w:pBdr>
        <w:bottom w:val="none" w:sz="0" w:space="0" w:color="auto"/>
      </w:pBdr>
      <w:rPr>
        <w:sz w:val="21"/>
        <w:szCs w:val="21"/>
      </w:rPr>
    </w:pPr>
    <w:r>
      <w:rPr>
        <w:sz w:val="21"/>
        <w:szCs w:val="21"/>
      </w:rPr>
      <w:t>Section IV: Bidding Forms (BF)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9E"/>
    <w:multiLevelType w:val="multilevel"/>
    <w:tmpl w:val="78BC6AE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2563"/>
        </w:tabs>
        <w:ind w:left="2102"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E5332C1"/>
    <w:multiLevelType w:val="hybridMultilevel"/>
    <w:tmpl w:val="4CBA0734"/>
    <w:lvl w:ilvl="0" w:tplc="382685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3">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12D11B7"/>
    <w:multiLevelType w:val="hybridMultilevel"/>
    <w:tmpl w:val="81D089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22950A2"/>
    <w:multiLevelType w:val="hybridMultilevel"/>
    <w:tmpl w:val="14542C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3607AE2"/>
    <w:multiLevelType w:val="hybridMultilevel"/>
    <w:tmpl w:val="E4B8E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21">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13349D8"/>
    <w:multiLevelType w:val="hybridMultilevel"/>
    <w:tmpl w:val="67104A3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0E49E58">
      <w:start w:val="1"/>
      <w:numFmt w:val="upperLetter"/>
      <w:lvlText w:val="(%4)"/>
      <w:lvlJc w:val="left"/>
      <w:pPr>
        <w:ind w:left="3240" w:hanging="360"/>
      </w:pPr>
      <w:rPr>
        <w:rFonts w:cs="Times New Roman" w:hint="default"/>
        <w:b/>
        <w:sz w:val="28"/>
      </w:rPr>
    </w:lvl>
    <w:lvl w:ilvl="4" w:tplc="8BB6472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25B00FA6"/>
    <w:multiLevelType w:val="hybridMultilevel"/>
    <w:tmpl w:val="FF669D40"/>
    <w:lvl w:ilvl="0" w:tplc="4A647210">
      <w:start w:val="1"/>
      <w:numFmt w:val="upperLetter"/>
      <w:pStyle w:val="Style10"/>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8586656"/>
    <w:multiLevelType w:val="multilevel"/>
    <w:tmpl w:val="0CFA3E60"/>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9DC655C"/>
    <w:multiLevelType w:val="hybridMultilevel"/>
    <w:tmpl w:val="045EC3C8"/>
    <w:lvl w:ilvl="0" w:tplc="85FA4AE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85FA4AE8">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E237F97"/>
    <w:multiLevelType w:val="hybridMultilevel"/>
    <w:tmpl w:val="96D858D4"/>
    <w:lvl w:ilvl="0" w:tplc="2FC4BB4C">
      <w:start w:val="1"/>
      <w:numFmt w:val="upperLetter"/>
      <w:pStyle w:val="Table-Heading"/>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3">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49">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61">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62">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1220FE6"/>
    <w:multiLevelType w:val="hybridMultilevel"/>
    <w:tmpl w:val="500AE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68E443B7"/>
    <w:multiLevelType w:val="hybridMultilevel"/>
    <w:tmpl w:val="7B5008F2"/>
    <w:lvl w:ilvl="0" w:tplc="73E0C7A6">
      <w:start w:val="1"/>
      <w:numFmt w:val="upperLetter"/>
      <w:pStyle w:val="Style12"/>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8">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696C1961"/>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70">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6B415898"/>
    <w:multiLevelType w:val="hybridMultilevel"/>
    <w:tmpl w:val="EF68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F166FD7"/>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76">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58"/>
  </w:num>
  <w:num w:numId="2">
    <w:abstractNumId w:val="84"/>
  </w:num>
  <w:num w:numId="3">
    <w:abstractNumId w:val="32"/>
  </w:num>
  <w:num w:numId="4">
    <w:abstractNumId w:val="19"/>
  </w:num>
  <w:num w:numId="5">
    <w:abstractNumId w:val="6"/>
  </w:num>
  <w:num w:numId="6">
    <w:abstractNumId w:val="34"/>
  </w:num>
  <w:num w:numId="7">
    <w:abstractNumId w:val="12"/>
  </w:num>
  <w:num w:numId="8">
    <w:abstractNumId w:val="70"/>
  </w:num>
  <w:num w:numId="9">
    <w:abstractNumId w:val="13"/>
  </w:num>
  <w:num w:numId="10">
    <w:abstractNumId w:val="62"/>
  </w:num>
  <w:num w:numId="11">
    <w:abstractNumId w:val="77"/>
  </w:num>
  <w:num w:numId="12">
    <w:abstractNumId w:val="81"/>
  </w:num>
  <w:num w:numId="13">
    <w:abstractNumId w:val="41"/>
  </w:num>
  <w:num w:numId="14">
    <w:abstractNumId w:val="55"/>
  </w:num>
  <w:num w:numId="15">
    <w:abstractNumId w:val="37"/>
  </w:num>
  <w:num w:numId="16">
    <w:abstractNumId w:val="33"/>
  </w:num>
  <w:num w:numId="17">
    <w:abstractNumId w:val="56"/>
  </w:num>
  <w:num w:numId="18">
    <w:abstractNumId w:val="46"/>
  </w:num>
  <w:num w:numId="19">
    <w:abstractNumId w:val="36"/>
  </w:num>
  <w:num w:numId="20">
    <w:abstractNumId w:val="59"/>
  </w:num>
  <w:num w:numId="21">
    <w:abstractNumId w:val="47"/>
  </w:num>
  <w:num w:numId="22">
    <w:abstractNumId w:val="72"/>
  </w:num>
  <w:num w:numId="23">
    <w:abstractNumId w:val="83"/>
  </w:num>
  <w:num w:numId="24">
    <w:abstractNumId w:val="4"/>
  </w:num>
  <w:num w:numId="25">
    <w:abstractNumId w:val="76"/>
  </w:num>
  <w:num w:numId="26">
    <w:abstractNumId w:val="8"/>
  </w:num>
  <w:num w:numId="27">
    <w:abstractNumId w:val="43"/>
  </w:num>
  <w:num w:numId="28">
    <w:abstractNumId w:val="74"/>
  </w:num>
  <w:num w:numId="29">
    <w:abstractNumId w:val="18"/>
  </w:num>
  <w:num w:numId="30">
    <w:abstractNumId w:val="73"/>
  </w:num>
  <w:num w:numId="31">
    <w:abstractNumId w:val="49"/>
  </w:num>
  <w:num w:numId="32">
    <w:abstractNumId w:val="78"/>
  </w:num>
  <w:num w:numId="33">
    <w:abstractNumId w:val="16"/>
  </w:num>
  <w:num w:numId="34">
    <w:abstractNumId w:val="40"/>
  </w:num>
  <w:num w:numId="35">
    <w:abstractNumId w:val="5"/>
  </w:num>
  <w:num w:numId="36">
    <w:abstractNumId w:val="30"/>
  </w:num>
  <w:num w:numId="37">
    <w:abstractNumId w:val="21"/>
  </w:num>
  <w:num w:numId="38">
    <w:abstractNumId w:val="9"/>
  </w:num>
  <w:num w:numId="39">
    <w:abstractNumId w:val="45"/>
  </w:num>
  <w:num w:numId="40">
    <w:abstractNumId w:val="57"/>
  </w:num>
  <w:num w:numId="41">
    <w:abstractNumId w:val="39"/>
  </w:num>
  <w:num w:numId="42">
    <w:abstractNumId w:val="65"/>
  </w:num>
  <w:num w:numId="43">
    <w:abstractNumId w:val="3"/>
  </w:num>
  <w:num w:numId="44">
    <w:abstractNumId w:val="54"/>
  </w:num>
  <w:num w:numId="45">
    <w:abstractNumId w:val="80"/>
  </w:num>
  <w:num w:numId="46">
    <w:abstractNumId w:val="52"/>
  </w:num>
  <w:num w:numId="47">
    <w:abstractNumId w:val="79"/>
  </w:num>
  <w:num w:numId="48">
    <w:abstractNumId w:val="50"/>
  </w:num>
  <w:num w:numId="49">
    <w:abstractNumId w:val="25"/>
  </w:num>
  <w:num w:numId="50">
    <w:abstractNumId w:val="28"/>
  </w:num>
  <w:num w:numId="51">
    <w:abstractNumId w:val="10"/>
  </w:num>
  <w:num w:numId="52">
    <w:abstractNumId w:val="29"/>
  </w:num>
  <w:num w:numId="53">
    <w:abstractNumId w:val="53"/>
  </w:num>
  <w:num w:numId="54">
    <w:abstractNumId w:val="44"/>
  </w:num>
  <w:num w:numId="55">
    <w:abstractNumId w:val="26"/>
  </w:num>
  <w:num w:numId="56">
    <w:abstractNumId w:val="68"/>
  </w:num>
  <w:num w:numId="57">
    <w:abstractNumId w:val="24"/>
  </w:num>
  <w:num w:numId="58">
    <w:abstractNumId w:val="2"/>
  </w:num>
  <w:num w:numId="59">
    <w:abstractNumId w:val="1"/>
  </w:num>
  <w:num w:numId="60">
    <w:abstractNumId w:val="82"/>
  </w:num>
  <w:num w:numId="61">
    <w:abstractNumId w:val="64"/>
  </w:num>
  <w:num w:numId="62">
    <w:abstractNumId w:val="51"/>
  </w:num>
  <w:num w:numId="63">
    <w:abstractNumId w:val="35"/>
  </w:num>
  <w:num w:numId="64">
    <w:abstractNumId w:val="20"/>
  </w:num>
  <w:num w:numId="65">
    <w:abstractNumId w:val="67"/>
  </w:num>
  <w:num w:numId="66">
    <w:abstractNumId w:val="23"/>
  </w:num>
  <w:num w:numId="67">
    <w:abstractNumId w:val="22"/>
  </w:num>
  <w:num w:numId="68">
    <w:abstractNumId w:val="48"/>
  </w:num>
  <w:num w:numId="69">
    <w:abstractNumId w:val="61"/>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0"/>
  </w:num>
  <w:num w:numId="73">
    <w:abstractNumId w:val="75"/>
  </w:num>
  <w:num w:numId="74">
    <w:abstractNumId w:val="42"/>
  </w:num>
  <w:num w:numId="75">
    <w:abstractNumId w:val="27"/>
  </w:num>
  <w:num w:numId="76">
    <w:abstractNumId w:val="66"/>
  </w:num>
  <w:num w:numId="77">
    <w:abstractNumId w:val="38"/>
  </w:num>
  <w:num w:numId="78">
    <w:abstractNumId w:val="63"/>
  </w:num>
  <w:num w:numId="79">
    <w:abstractNumId w:val="7"/>
  </w:num>
  <w:num w:numId="80">
    <w:abstractNumId w:val="17"/>
  </w:num>
  <w:num w:numId="81">
    <w:abstractNumId w:val="71"/>
  </w:num>
  <w:num w:numId="82">
    <w:abstractNumId w:val="15"/>
  </w:num>
  <w:num w:numId="83">
    <w:abstractNumId w:val="69"/>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94E"/>
    <w:rsid w:val="00003FBB"/>
    <w:rsid w:val="00007D61"/>
    <w:rsid w:val="00011D33"/>
    <w:rsid w:val="000132C0"/>
    <w:rsid w:val="0001401C"/>
    <w:rsid w:val="00014AA3"/>
    <w:rsid w:val="00014BCE"/>
    <w:rsid w:val="00015FF9"/>
    <w:rsid w:val="00016846"/>
    <w:rsid w:val="00016DD7"/>
    <w:rsid w:val="000223B0"/>
    <w:rsid w:val="00024016"/>
    <w:rsid w:val="00024029"/>
    <w:rsid w:val="000300B9"/>
    <w:rsid w:val="000319BF"/>
    <w:rsid w:val="00034128"/>
    <w:rsid w:val="00034A5E"/>
    <w:rsid w:val="00034CD8"/>
    <w:rsid w:val="00035289"/>
    <w:rsid w:val="00036DB9"/>
    <w:rsid w:val="000375E2"/>
    <w:rsid w:val="00041ADD"/>
    <w:rsid w:val="00044575"/>
    <w:rsid w:val="0004606D"/>
    <w:rsid w:val="00047473"/>
    <w:rsid w:val="000519C5"/>
    <w:rsid w:val="000557B9"/>
    <w:rsid w:val="00060579"/>
    <w:rsid w:val="0006069A"/>
    <w:rsid w:val="00061A5F"/>
    <w:rsid w:val="000636EB"/>
    <w:rsid w:val="000641D4"/>
    <w:rsid w:val="00073C05"/>
    <w:rsid w:val="0007487B"/>
    <w:rsid w:val="0007680D"/>
    <w:rsid w:val="000801D4"/>
    <w:rsid w:val="00081467"/>
    <w:rsid w:val="0008370B"/>
    <w:rsid w:val="00083A7F"/>
    <w:rsid w:val="000851D8"/>
    <w:rsid w:val="00085793"/>
    <w:rsid w:val="00090ECE"/>
    <w:rsid w:val="000927E7"/>
    <w:rsid w:val="000930C8"/>
    <w:rsid w:val="00097568"/>
    <w:rsid w:val="000A3D48"/>
    <w:rsid w:val="000B17A5"/>
    <w:rsid w:val="000B57D8"/>
    <w:rsid w:val="000B66AC"/>
    <w:rsid w:val="000B72D5"/>
    <w:rsid w:val="000B7467"/>
    <w:rsid w:val="000B7F71"/>
    <w:rsid w:val="000C1CD8"/>
    <w:rsid w:val="000C26B9"/>
    <w:rsid w:val="000C2FA4"/>
    <w:rsid w:val="000D2178"/>
    <w:rsid w:val="000D326D"/>
    <w:rsid w:val="000D5CD5"/>
    <w:rsid w:val="000E03DF"/>
    <w:rsid w:val="000E2149"/>
    <w:rsid w:val="000E3B1F"/>
    <w:rsid w:val="000F16DD"/>
    <w:rsid w:val="000F63D1"/>
    <w:rsid w:val="001012A0"/>
    <w:rsid w:val="001039C6"/>
    <w:rsid w:val="00104646"/>
    <w:rsid w:val="00106015"/>
    <w:rsid w:val="001071F7"/>
    <w:rsid w:val="001209F8"/>
    <w:rsid w:val="00123D9B"/>
    <w:rsid w:val="00126492"/>
    <w:rsid w:val="0013067B"/>
    <w:rsid w:val="001306F5"/>
    <w:rsid w:val="00130D1C"/>
    <w:rsid w:val="00130FBC"/>
    <w:rsid w:val="0013186C"/>
    <w:rsid w:val="00133053"/>
    <w:rsid w:val="0013340E"/>
    <w:rsid w:val="00133C52"/>
    <w:rsid w:val="00133ED7"/>
    <w:rsid w:val="00135C83"/>
    <w:rsid w:val="001418FA"/>
    <w:rsid w:val="00141C1E"/>
    <w:rsid w:val="00142DF0"/>
    <w:rsid w:val="00145791"/>
    <w:rsid w:val="00146BEE"/>
    <w:rsid w:val="001504F2"/>
    <w:rsid w:val="001524D0"/>
    <w:rsid w:val="00153FA8"/>
    <w:rsid w:val="0015468B"/>
    <w:rsid w:val="00154B6B"/>
    <w:rsid w:val="00155AFC"/>
    <w:rsid w:val="0016434F"/>
    <w:rsid w:val="001655AC"/>
    <w:rsid w:val="00167341"/>
    <w:rsid w:val="0017135B"/>
    <w:rsid w:val="00171435"/>
    <w:rsid w:val="001728CF"/>
    <w:rsid w:val="001733FB"/>
    <w:rsid w:val="00174EA6"/>
    <w:rsid w:val="00182C22"/>
    <w:rsid w:val="001838EE"/>
    <w:rsid w:val="00184F40"/>
    <w:rsid w:val="001977BD"/>
    <w:rsid w:val="00197C54"/>
    <w:rsid w:val="001A103E"/>
    <w:rsid w:val="001B02D9"/>
    <w:rsid w:val="001B2786"/>
    <w:rsid w:val="001B4EF2"/>
    <w:rsid w:val="001B630F"/>
    <w:rsid w:val="001C1295"/>
    <w:rsid w:val="001C2A0E"/>
    <w:rsid w:val="001C30B3"/>
    <w:rsid w:val="001C6772"/>
    <w:rsid w:val="001D125A"/>
    <w:rsid w:val="001D4794"/>
    <w:rsid w:val="001D6F84"/>
    <w:rsid w:val="001D7E45"/>
    <w:rsid w:val="001E0A26"/>
    <w:rsid w:val="001E13BA"/>
    <w:rsid w:val="001E18CF"/>
    <w:rsid w:val="001E1A8C"/>
    <w:rsid w:val="001E475F"/>
    <w:rsid w:val="001E5311"/>
    <w:rsid w:val="001E5EAF"/>
    <w:rsid w:val="001E6D4C"/>
    <w:rsid w:val="001E764E"/>
    <w:rsid w:val="001F2876"/>
    <w:rsid w:val="001F2903"/>
    <w:rsid w:val="001F3757"/>
    <w:rsid w:val="001F5572"/>
    <w:rsid w:val="001F7FD2"/>
    <w:rsid w:val="00200637"/>
    <w:rsid w:val="00202F41"/>
    <w:rsid w:val="002073DE"/>
    <w:rsid w:val="00211057"/>
    <w:rsid w:val="002118D3"/>
    <w:rsid w:val="00213D20"/>
    <w:rsid w:val="00214D27"/>
    <w:rsid w:val="0021612D"/>
    <w:rsid w:val="002204A4"/>
    <w:rsid w:val="00220971"/>
    <w:rsid w:val="00221AAE"/>
    <w:rsid w:val="0022276E"/>
    <w:rsid w:val="002231ED"/>
    <w:rsid w:val="00223246"/>
    <w:rsid w:val="00225DF2"/>
    <w:rsid w:val="002266A0"/>
    <w:rsid w:val="00234466"/>
    <w:rsid w:val="0023472C"/>
    <w:rsid w:val="00240BE8"/>
    <w:rsid w:val="002418EF"/>
    <w:rsid w:val="00242EA3"/>
    <w:rsid w:val="002436C3"/>
    <w:rsid w:val="0025223E"/>
    <w:rsid w:val="002527D4"/>
    <w:rsid w:val="00253D93"/>
    <w:rsid w:val="00253E74"/>
    <w:rsid w:val="00254708"/>
    <w:rsid w:val="002549C1"/>
    <w:rsid w:val="00254AE5"/>
    <w:rsid w:val="00257E87"/>
    <w:rsid w:val="00260419"/>
    <w:rsid w:val="00261EC8"/>
    <w:rsid w:val="00262ECB"/>
    <w:rsid w:val="002662D8"/>
    <w:rsid w:val="00267751"/>
    <w:rsid w:val="00267C94"/>
    <w:rsid w:val="00271200"/>
    <w:rsid w:val="00272EB1"/>
    <w:rsid w:val="00275632"/>
    <w:rsid w:val="002774F3"/>
    <w:rsid w:val="00283994"/>
    <w:rsid w:val="00290CEB"/>
    <w:rsid w:val="00291B72"/>
    <w:rsid w:val="002923ED"/>
    <w:rsid w:val="00294A97"/>
    <w:rsid w:val="00295E78"/>
    <w:rsid w:val="00296069"/>
    <w:rsid w:val="0029708F"/>
    <w:rsid w:val="002A20CE"/>
    <w:rsid w:val="002A3B59"/>
    <w:rsid w:val="002C1A0E"/>
    <w:rsid w:val="002C3C3D"/>
    <w:rsid w:val="002C433E"/>
    <w:rsid w:val="002C5823"/>
    <w:rsid w:val="002D0DA9"/>
    <w:rsid w:val="002D1815"/>
    <w:rsid w:val="002D1A3A"/>
    <w:rsid w:val="002D337D"/>
    <w:rsid w:val="002D5397"/>
    <w:rsid w:val="002E389E"/>
    <w:rsid w:val="002E73A8"/>
    <w:rsid w:val="002F1B4D"/>
    <w:rsid w:val="002F3D6C"/>
    <w:rsid w:val="002F473F"/>
    <w:rsid w:val="002F5401"/>
    <w:rsid w:val="002F60AC"/>
    <w:rsid w:val="002F77E7"/>
    <w:rsid w:val="002F7D96"/>
    <w:rsid w:val="00301E6C"/>
    <w:rsid w:val="00303440"/>
    <w:rsid w:val="00303E11"/>
    <w:rsid w:val="00304EB9"/>
    <w:rsid w:val="00314531"/>
    <w:rsid w:val="00315333"/>
    <w:rsid w:val="00321D2B"/>
    <w:rsid w:val="00323F23"/>
    <w:rsid w:val="003253BB"/>
    <w:rsid w:val="00325EB8"/>
    <w:rsid w:val="00330C11"/>
    <w:rsid w:val="00331D6C"/>
    <w:rsid w:val="0033351F"/>
    <w:rsid w:val="003343D3"/>
    <w:rsid w:val="0033621E"/>
    <w:rsid w:val="00337035"/>
    <w:rsid w:val="00337542"/>
    <w:rsid w:val="003437B5"/>
    <w:rsid w:val="00344419"/>
    <w:rsid w:val="00352A7F"/>
    <w:rsid w:val="00353AE0"/>
    <w:rsid w:val="003600CC"/>
    <w:rsid w:val="00362A4E"/>
    <w:rsid w:val="00362F7D"/>
    <w:rsid w:val="0036652A"/>
    <w:rsid w:val="003669D0"/>
    <w:rsid w:val="003704E2"/>
    <w:rsid w:val="003742DC"/>
    <w:rsid w:val="00374A44"/>
    <w:rsid w:val="003755FD"/>
    <w:rsid w:val="003767D9"/>
    <w:rsid w:val="00376D07"/>
    <w:rsid w:val="00381D2D"/>
    <w:rsid w:val="003831CD"/>
    <w:rsid w:val="00383E6D"/>
    <w:rsid w:val="00384D4D"/>
    <w:rsid w:val="00385AC9"/>
    <w:rsid w:val="00391565"/>
    <w:rsid w:val="003929F0"/>
    <w:rsid w:val="003972C7"/>
    <w:rsid w:val="003A2ED8"/>
    <w:rsid w:val="003A5D27"/>
    <w:rsid w:val="003A62F1"/>
    <w:rsid w:val="003A63E2"/>
    <w:rsid w:val="003A73B8"/>
    <w:rsid w:val="003A7D45"/>
    <w:rsid w:val="003B1F01"/>
    <w:rsid w:val="003B4AE5"/>
    <w:rsid w:val="003B5BC6"/>
    <w:rsid w:val="003C0AC5"/>
    <w:rsid w:val="003C16FD"/>
    <w:rsid w:val="003C3E1B"/>
    <w:rsid w:val="003C527F"/>
    <w:rsid w:val="003C7ED4"/>
    <w:rsid w:val="003D298E"/>
    <w:rsid w:val="003D2C48"/>
    <w:rsid w:val="003D38FB"/>
    <w:rsid w:val="003D43CD"/>
    <w:rsid w:val="003D56FF"/>
    <w:rsid w:val="003D741E"/>
    <w:rsid w:val="003E115F"/>
    <w:rsid w:val="003E1976"/>
    <w:rsid w:val="003E1D19"/>
    <w:rsid w:val="003E65D7"/>
    <w:rsid w:val="003E7554"/>
    <w:rsid w:val="003F326B"/>
    <w:rsid w:val="003F5473"/>
    <w:rsid w:val="003F55A4"/>
    <w:rsid w:val="003F63AF"/>
    <w:rsid w:val="004030D1"/>
    <w:rsid w:val="00404EAE"/>
    <w:rsid w:val="0041296C"/>
    <w:rsid w:val="00417FEB"/>
    <w:rsid w:val="00420C2C"/>
    <w:rsid w:val="0042275B"/>
    <w:rsid w:val="004275FD"/>
    <w:rsid w:val="00432FCA"/>
    <w:rsid w:val="00437E1D"/>
    <w:rsid w:val="0044389B"/>
    <w:rsid w:val="00444A93"/>
    <w:rsid w:val="00446F61"/>
    <w:rsid w:val="00455149"/>
    <w:rsid w:val="004567C0"/>
    <w:rsid w:val="0046129E"/>
    <w:rsid w:val="0046268D"/>
    <w:rsid w:val="00463220"/>
    <w:rsid w:val="0046435F"/>
    <w:rsid w:val="00464A76"/>
    <w:rsid w:val="00465030"/>
    <w:rsid w:val="00465267"/>
    <w:rsid w:val="00466C7D"/>
    <w:rsid w:val="00467CB6"/>
    <w:rsid w:val="004704D6"/>
    <w:rsid w:val="00471FF1"/>
    <w:rsid w:val="004733BE"/>
    <w:rsid w:val="00473A7D"/>
    <w:rsid w:val="00474835"/>
    <w:rsid w:val="00474ECE"/>
    <w:rsid w:val="00475B73"/>
    <w:rsid w:val="00475BE8"/>
    <w:rsid w:val="0047741E"/>
    <w:rsid w:val="00477597"/>
    <w:rsid w:val="00477D67"/>
    <w:rsid w:val="00480084"/>
    <w:rsid w:val="0048018C"/>
    <w:rsid w:val="00485CC9"/>
    <w:rsid w:val="00485EB5"/>
    <w:rsid w:val="00491B8D"/>
    <w:rsid w:val="004971C9"/>
    <w:rsid w:val="004973DD"/>
    <w:rsid w:val="004A03B9"/>
    <w:rsid w:val="004A1E16"/>
    <w:rsid w:val="004A5281"/>
    <w:rsid w:val="004A6112"/>
    <w:rsid w:val="004A7622"/>
    <w:rsid w:val="004B3D87"/>
    <w:rsid w:val="004B6EEB"/>
    <w:rsid w:val="004C1148"/>
    <w:rsid w:val="004C2469"/>
    <w:rsid w:val="004C24EC"/>
    <w:rsid w:val="004C2A0D"/>
    <w:rsid w:val="004C3476"/>
    <w:rsid w:val="004D284D"/>
    <w:rsid w:val="004D309C"/>
    <w:rsid w:val="004D61DE"/>
    <w:rsid w:val="004D7A5F"/>
    <w:rsid w:val="004E001F"/>
    <w:rsid w:val="004E14F6"/>
    <w:rsid w:val="004E2B60"/>
    <w:rsid w:val="004E6CB5"/>
    <w:rsid w:val="004E7888"/>
    <w:rsid w:val="004F07C6"/>
    <w:rsid w:val="004F13B5"/>
    <w:rsid w:val="004F2934"/>
    <w:rsid w:val="004F38C2"/>
    <w:rsid w:val="00503286"/>
    <w:rsid w:val="0050606E"/>
    <w:rsid w:val="00506DF2"/>
    <w:rsid w:val="005113CE"/>
    <w:rsid w:val="00513F88"/>
    <w:rsid w:val="00532028"/>
    <w:rsid w:val="0053332A"/>
    <w:rsid w:val="0053382D"/>
    <w:rsid w:val="005373E6"/>
    <w:rsid w:val="005400BF"/>
    <w:rsid w:val="00543961"/>
    <w:rsid w:val="0054638E"/>
    <w:rsid w:val="00546F23"/>
    <w:rsid w:val="0055067D"/>
    <w:rsid w:val="0055116F"/>
    <w:rsid w:val="005527EF"/>
    <w:rsid w:val="0055432D"/>
    <w:rsid w:val="005579F9"/>
    <w:rsid w:val="005612D0"/>
    <w:rsid w:val="005632AA"/>
    <w:rsid w:val="005657D7"/>
    <w:rsid w:val="005671AC"/>
    <w:rsid w:val="005714AF"/>
    <w:rsid w:val="00573375"/>
    <w:rsid w:val="00576591"/>
    <w:rsid w:val="00576D3B"/>
    <w:rsid w:val="0058126D"/>
    <w:rsid w:val="00584260"/>
    <w:rsid w:val="005856DA"/>
    <w:rsid w:val="005900FB"/>
    <w:rsid w:val="005907FC"/>
    <w:rsid w:val="00597141"/>
    <w:rsid w:val="005A136A"/>
    <w:rsid w:val="005A32DD"/>
    <w:rsid w:val="005A6C99"/>
    <w:rsid w:val="005A7A87"/>
    <w:rsid w:val="005B1080"/>
    <w:rsid w:val="005B5A24"/>
    <w:rsid w:val="005B7AB2"/>
    <w:rsid w:val="005B7C21"/>
    <w:rsid w:val="005C272D"/>
    <w:rsid w:val="005C780B"/>
    <w:rsid w:val="005D0E39"/>
    <w:rsid w:val="005D162F"/>
    <w:rsid w:val="005D3095"/>
    <w:rsid w:val="005D3F72"/>
    <w:rsid w:val="005E0FEF"/>
    <w:rsid w:val="005E2AAB"/>
    <w:rsid w:val="005E2D73"/>
    <w:rsid w:val="005E3675"/>
    <w:rsid w:val="005E46B9"/>
    <w:rsid w:val="005E759A"/>
    <w:rsid w:val="005F0EC3"/>
    <w:rsid w:val="005F1452"/>
    <w:rsid w:val="005F4E50"/>
    <w:rsid w:val="005F597C"/>
    <w:rsid w:val="00600F95"/>
    <w:rsid w:val="00605462"/>
    <w:rsid w:val="00610D90"/>
    <w:rsid w:val="00614550"/>
    <w:rsid w:val="0061721C"/>
    <w:rsid w:val="00617921"/>
    <w:rsid w:val="00620158"/>
    <w:rsid w:val="0062190A"/>
    <w:rsid w:val="00621D06"/>
    <w:rsid w:val="006241C9"/>
    <w:rsid w:val="00626C35"/>
    <w:rsid w:val="00627054"/>
    <w:rsid w:val="00627905"/>
    <w:rsid w:val="00627DDB"/>
    <w:rsid w:val="006342EF"/>
    <w:rsid w:val="00636BB7"/>
    <w:rsid w:val="00640004"/>
    <w:rsid w:val="00640547"/>
    <w:rsid w:val="006429DC"/>
    <w:rsid w:val="00645F92"/>
    <w:rsid w:val="00646CD1"/>
    <w:rsid w:val="006506AE"/>
    <w:rsid w:val="00655398"/>
    <w:rsid w:val="006558B5"/>
    <w:rsid w:val="00665FB3"/>
    <w:rsid w:val="00666C8A"/>
    <w:rsid w:val="00672BC4"/>
    <w:rsid w:val="00673A49"/>
    <w:rsid w:val="00680656"/>
    <w:rsid w:val="006939F0"/>
    <w:rsid w:val="00693ACC"/>
    <w:rsid w:val="00695812"/>
    <w:rsid w:val="006967B2"/>
    <w:rsid w:val="006A11E1"/>
    <w:rsid w:val="006A3575"/>
    <w:rsid w:val="006A42E1"/>
    <w:rsid w:val="006A6FAD"/>
    <w:rsid w:val="006B05D1"/>
    <w:rsid w:val="006B0D8E"/>
    <w:rsid w:val="006B0E0F"/>
    <w:rsid w:val="006B3B6A"/>
    <w:rsid w:val="006B7FB2"/>
    <w:rsid w:val="006C3E00"/>
    <w:rsid w:val="006C5FC0"/>
    <w:rsid w:val="006C69D2"/>
    <w:rsid w:val="006C71F8"/>
    <w:rsid w:val="006D0A0D"/>
    <w:rsid w:val="006D26E5"/>
    <w:rsid w:val="006D2EFC"/>
    <w:rsid w:val="006D4659"/>
    <w:rsid w:val="006D68F6"/>
    <w:rsid w:val="006E221B"/>
    <w:rsid w:val="006E31CC"/>
    <w:rsid w:val="006E4E58"/>
    <w:rsid w:val="006E6CCC"/>
    <w:rsid w:val="006F0DD6"/>
    <w:rsid w:val="006F6549"/>
    <w:rsid w:val="006F74C2"/>
    <w:rsid w:val="00706A7C"/>
    <w:rsid w:val="00710114"/>
    <w:rsid w:val="00710445"/>
    <w:rsid w:val="00713786"/>
    <w:rsid w:val="007155FB"/>
    <w:rsid w:val="00715891"/>
    <w:rsid w:val="0072041B"/>
    <w:rsid w:val="007234F5"/>
    <w:rsid w:val="00725C54"/>
    <w:rsid w:val="00727FD5"/>
    <w:rsid w:val="007377B2"/>
    <w:rsid w:val="007406FF"/>
    <w:rsid w:val="00740720"/>
    <w:rsid w:val="007407AF"/>
    <w:rsid w:val="007417AE"/>
    <w:rsid w:val="00750C43"/>
    <w:rsid w:val="007573E6"/>
    <w:rsid w:val="00760399"/>
    <w:rsid w:val="00767FDF"/>
    <w:rsid w:val="00774096"/>
    <w:rsid w:val="00780D97"/>
    <w:rsid w:val="0078146C"/>
    <w:rsid w:val="00781A1D"/>
    <w:rsid w:val="007823BB"/>
    <w:rsid w:val="00783A10"/>
    <w:rsid w:val="00784588"/>
    <w:rsid w:val="007860DE"/>
    <w:rsid w:val="00790749"/>
    <w:rsid w:val="0079098D"/>
    <w:rsid w:val="00795647"/>
    <w:rsid w:val="00795BDB"/>
    <w:rsid w:val="00795CAE"/>
    <w:rsid w:val="007966EC"/>
    <w:rsid w:val="00796AFF"/>
    <w:rsid w:val="007973A0"/>
    <w:rsid w:val="007A2563"/>
    <w:rsid w:val="007A2690"/>
    <w:rsid w:val="007A2E38"/>
    <w:rsid w:val="007A460B"/>
    <w:rsid w:val="007A4FE2"/>
    <w:rsid w:val="007A70F3"/>
    <w:rsid w:val="007B2582"/>
    <w:rsid w:val="007B2A32"/>
    <w:rsid w:val="007C1058"/>
    <w:rsid w:val="007C2738"/>
    <w:rsid w:val="007C709D"/>
    <w:rsid w:val="007C75B1"/>
    <w:rsid w:val="007D37FB"/>
    <w:rsid w:val="007D3BB8"/>
    <w:rsid w:val="007D54DB"/>
    <w:rsid w:val="007D5903"/>
    <w:rsid w:val="007D5C5B"/>
    <w:rsid w:val="007E0B7B"/>
    <w:rsid w:val="007E2CD5"/>
    <w:rsid w:val="007E383A"/>
    <w:rsid w:val="007E4E99"/>
    <w:rsid w:val="007E7BC5"/>
    <w:rsid w:val="007F1321"/>
    <w:rsid w:val="007F30E3"/>
    <w:rsid w:val="007F67E0"/>
    <w:rsid w:val="00800225"/>
    <w:rsid w:val="00801928"/>
    <w:rsid w:val="00804E69"/>
    <w:rsid w:val="00810946"/>
    <w:rsid w:val="0081438A"/>
    <w:rsid w:val="00815A28"/>
    <w:rsid w:val="008161EA"/>
    <w:rsid w:val="008203F6"/>
    <w:rsid w:val="008236A7"/>
    <w:rsid w:val="008241AF"/>
    <w:rsid w:val="00824C84"/>
    <w:rsid w:val="00826867"/>
    <w:rsid w:val="00826B85"/>
    <w:rsid w:val="0083052E"/>
    <w:rsid w:val="0083128E"/>
    <w:rsid w:val="008314C3"/>
    <w:rsid w:val="008342DE"/>
    <w:rsid w:val="008349C5"/>
    <w:rsid w:val="00837184"/>
    <w:rsid w:val="00840EFF"/>
    <w:rsid w:val="00840FCC"/>
    <w:rsid w:val="0084214C"/>
    <w:rsid w:val="0084230E"/>
    <w:rsid w:val="00845FAD"/>
    <w:rsid w:val="00853AE3"/>
    <w:rsid w:val="00853AF4"/>
    <w:rsid w:val="00860433"/>
    <w:rsid w:val="00862163"/>
    <w:rsid w:val="00862C5E"/>
    <w:rsid w:val="008648E7"/>
    <w:rsid w:val="00873DB9"/>
    <w:rsid w:val="00874688"/>
    <w:rsid w:val="0087640A"/>
    <w:rsid w:val="008776D2"/>
    <w:rsid w:val="008809DA"/>
    <w:rsid w:val="00880BC4"/>
    <w:rsid w:val="008848A8"/>
    <w:rsid w:val="0088524D"/>
    <w:rsid w:val="00886E57"/>
    <w:rsid w:val="00887CA6"/>
    <w:rsid w:val="00890479"/>
    <w:rsid w:val="00890AFD"/>
    <w:rsid w:val="00890D76"/>
    <w:rsid w:val="00891B19"/>
    <w:rsid w:val="00895413"/>
    <w:rsid w:val="00895C9B"/>
    <w:rsid w:val="008978A2"/>
    <w:rsid w:val="008A145B"/>
    <w:rsid w:val="008A434D"/>
    <w:rsid w:val="008A5DDF"/>
    <w:rsid w:val="008A69FF"/>
    <w:rsid w:val="008A70E8"/>
    <w:rsid w:val="008B124C"/>
    <w:rsid w:val="008B484A"/>
    <w:rsid w:val="008B55AA"/>
    <w:rsid w:val="008B5DF2"/>
    <w:rsid w:val="008C160F"/>
    <w:rsid w:val="008C2CA0"/>
    <w:rsid w:val="008C7427"/>
    <w:rsid w:val="008D27C0"/>
    <w:rsid w:val="008D71DB"/>
    <w:rsid w:val="008E0672"/>
    <w:rsid w:val="008E4035"/>
    <w:rsid w:val="008E4940"/>
    <w:rsid w:val="008F1F8B"/>
    <w:rsid w:val="008F75AA"/>
    <w:rsid w:val="009000EB"/>
    <w:rsid w:val="0090233F"/>
    <w:rsid w:val="0090265C"/>
    <w:rsid w:val="0090536D"/>
    <w:rsid w:val="009110B1"/>
    <w:rsid w:val="009132AE"/>
    <w:rsid w:val="0092315A"/>
    <w:rsid w:val="0093022A"/>
    <w:rsid w:val="00933655"/>
    <w:rsid w:val="00943942"/>
    <w:rsid w:val="0094483A"/>
    <w:rsid w:val="00945DED"/>
    <w:rsid w:val="0094696A"/>
    <w:rsid w:val="00946DF9"/>
    <w:rsid w:val="00947294"/>
    <w:rsid w:val="00950F5E"/>
    <w:rsid w:val="00957673"/>
    <w:rsid w:val="00957CE2"/>
    <w:rsid w:val="00960F29"/>
    <w:rsid w:val="00962678"/>
    <w:rsid w:val="00962F4D"/>
    <w:rsid w:val="009631D5"/>
    <w:rsid w:val="00963982"/>
    <w:rsid w:val="00965FAE"/>
    <w:rsid w:val="009673B9"/>
    <w:rsid w:val="009703BD"/>
    <w:rsid w:val="009741A3"/>
    <w:rsid w:val="00980673"/>
    <w:rsid w:val="00982004"/>
    <w:rsid w:val="00985E1F"/>
    <w:rsid w:val="0099061B"/>
    <w:rsid w:val="0099226E"/>
    <w:rsid w:val="009936DC"/>
    <w:rsid w:val="009A0FC4"/>
    <w:rsid w:val="009A5673"/>
    <w:rsid w:val="009A61F0"/>
    <w:rsid w:val="009A69C6"/>
    <w:rsid w:val="009B4A16"/>
    <w:rsid w:val="009B6447"/>
    <w:rsid w:val="009C1380"/>
    <w:rsid w:val="009C3F1A"/>
    <w:rsid w:val="009C519B"/>
    <w:rsid w:val="009C5531"/>
    <w:rsid w:val="009C55BC"/>
    <w:rsid w:val="009C69D7"/>
    <w:rsid w:val="009C7BFF"/>
    <w:rsid w:val="009D0165"/>
    <w:rsid w:val="009D22A2"/>
    <w:rsid w:val="009D7461"/>
    <w:rsid w:val="009E1404"/>
    <w:rsid w:val="009E20D7"/>
    <w:rsid w:val="009E2982"/>
    <w:rsid w:val="009E3885"/>
    <w:rsid w:val="009E406A"/>
    <w:rsid w:val="009E5552"/>
    <w:rsid w:val="009E5A5C"/>
    <w:rsid w:val="009E5AD1"/>
    <w:rsid w:val="009F35FC"/>
    <w:rsid w:val="009F3E4A"/>
    <w:rsid w:val="009F6B24"/>
    <w:rsid w:val="009F72C8"/>
    <w:rsid w:val="00A0020F"/>
    <w:rsid w:val="00A01257"/>
    <w:rsid w:val="00A01B0A"/>
    <w:rsid w:val="00A05318"/>
    <w:rsid w:val="00A10FC7"/>
    <w:rsid w:val="00A1406F"/>
    <w:rsid w:val="00A23747"/>
    <w:rsid w:val="00A27758"/>
    <w:rsid w:val="00A400B3"/>
    <w:rsid w:val="00A41BB8"/>
    <w:rsid w:val="00A42317"/>
    <w:rsid w:val="00A42714"/>
    <w:rsid w:val="00A43CD6"/>
    <w:rsid w:val="00A450D5"/>
    <w:rsid w:val="00A465DF"/>
    <w:rsid w:val="00A467AA"/>
    <w:rsid w:val="00A47A38"/>
    <w:rsid w:val="00A47B17"/>
    <w:rsid w:val="00A51F54"/>
    <w:rsid w:val="00A52D14"/>
    <w:rsid w:val="00A574C3"/>
    <w:rsid w:val="00A652B8"/>
    <w:rsid w:val="00A67C68"/>
    <w:rsid w:val="00A76407"/>
    <w:rsid w:val="00A83093"/>
    <w:rsid w:val="00A839B2"/>
    <w:rsid w:val="00A95DD9"/>
    <w:rsid w:val="00A964FA"/>
    <w:rsid w:val="00AA1EDF"/>
    <w:rsid w:val="00AA49B0"/>
    <w:rsid w:val="00AA6D3F"/>
    <w:rsid w:val="00AA7510"/>
    <w:rsid w:val="00AB3F36"/>
    <w:rsid w:val="00AB607C"/>
    <w:rsid w:val="00AB7649"/>
    <w:rsid w:val="00AB7BE0"/>
    <w:rsid w:val="00AB7CB4"/>
    <w:rsid w:val="00AB7FDF"/>
    <w:rsid w:val="00AC0386"/>
    <w:rsid w:val="00AC04A3"/>
    <w:rsid w:val="00AC1992"/>
    <w:rsid w:val="00AC4660"/>
    <w:rsid w:val="00AC5570"/>
    <w:rsid w:val="00AD5B1C"/>
    <w:rsid w:val="00AE132D"/>
    <w:rsid w:val="00AE30EA"/>
    <w:rsid w:val="00AE4754"/>
    <w:rsid w:val="00AF054D"/>
    <w:rsid w:val="00AF17D6"/>
    <w:rsid w:val="00AF2FE8"/>
    <w:rsid w:val="00AF3291"/>
    <w:rsid w:val="00AF32B1"/>
    <w:rsid w:val="00AF4990"/>
    <w:rsid w:val="00AF55CB"/>
    <w:rsid w:val="00B011C2"/>
    <w:rsid w:val="00B011D3"/>
    <w:rsid w:val="00B01E37"/>
    <w:rsid w:val="00B03138"/>
    <w:rsid w:val="00B04F05"/>
    <w:rsid w:val="00B05FBE"/>
    <w:rsid w:val="00B05FFB"/>
    <w:rsid w:val="00B06AC1"/>
    <w:rsid w:val="00B06F71"/>
    <w:rsid w:val="00B07B5E"/>
    <w:rsid w:val="00B133EE"/>
    <w:rsid w:val="00B214DD"/>
    <w:rsid w:val="00B2401F"/>
    <w:rsid w:val="00B26B0D"/>
    <w:rsid w:val="00B2792A"/>
    <w:rsid w:val="00B35D13"/>
    <w:rsid w:val="00B37D02"/>
    <w:rsid w:val="00B37D39"/>
    <w:rsid w:val="00B40A9E"/>
    <w:rsid w:val="00B41C09"/>
    <w:rsid w:val="00B5022D"/>
    <w:rsid w:val="00B53440"/>
    <w:rsid w:val="00B54970"/>
    <w:rsid w:val="00B54B68"/>
    <w:rsid w:val="00B642B9"/>
    <w:rsid w:val="00B65D7A"/>
    <w:rsid w:val="00B67174"/>
    <w:rsid w:val="00B71E43"/>
    <w:rsid w:val="00B732B7"/>
    <w:rsid w:val="00B75917"/>
    <w:rsid w:val="00B75F12"/>
    <w:rsid w:val="00B77F55"/>
    <w:rsid w:val="00B82FDB"/>
    <w:rsid w:val="00B835B4"/>
    <w:rsid w:val="00B84C0D"/>
    <w:rsid w:val="00B860D6"/>
    <w:rsid w:val="00B87276"/>
    <w:rsid w:val="00B8739D"/>
    <w:rsid w:val="00B87B91"/>
    <w:rsid w:val="00B92010"/>
    <w:rsid w:val="00B92381"/>
    <w:rsid w:val="00B929CA"/>
    <w:rsid w:val="00B93F38"/>
    <w:rsid w:val="00B94BA3"/>
    <w:rsid w:val="00B95EC7"/>
    <w:rsid w:val="00B962A8"/>
    <w:rsid w:val="00B978D5"/>
    <w:rsid w:val="00B97941"/>
    <w:rsid w:val="00BA05E9"/>
    <w:rsid w:val="00BA53B7"/>
    <w:rsid w:val="00BA54A7"/>
    <w:rsid w:val="00BA5B76"/>
    <w:rsid w:val="00BA7B80"/>
    <w:rsid w:val="00BB7D31"/>
    <w:rsid w:val="00BC1777"/>
    <w:rsid w:val="00BC3A61"/>
    <w:rsid w:val="00BC3ED6"/>
    <w:rsid w:val="00BC51AE"/>
    <w:rsid w:val="00BC6BD3"/>
    <w:rsid w:val="00BC7028"/>
    <w:rsid w:val="00BD6BDB"/>
    <w:rsid w:val="00BD6DB5"/>
    <w:rsid w:val="00BD7E2B"/>
    <w:rsid w:val="00BE19CB"/>
    <w:rsid w:val="00BE2C81"/>
    <w:rsid w:val="00BE460D"/>
    <w:rsid w:val="00BF0987"/>
    <w:rsid w:val="00BF4099"/>
    <w:rsid w:val="00BF4B60"/>
    <w:rsid w:val="00BF76D4"/>
    <w:rsid w:val="00C01F12"/>
    <w:rsid w:val="00C104F4"/>
    <w:rsid w:val="00C108FD"/>
    <w:rsid w:val="00C1092C"/>
    <w:rsid w:val="00C15C5A"/>
    <w:rsid w:val="00C17D87"/>
    <w:rsid w:val="00C21208"/>
    <w:rsid w:val="00C325CB"/>
    <w:rsid w:val="00C32A15"/>
    <w:rsid w:val="00C3439F"/>
    <w:rsid w:val="00C3508C"/>
    <w:rsid w:val="00C3509D"/>
    <w:rsid w:val="00C36BAA"/>
    <w:rsid w:val="00C36D15"/>
    <w:rsid w:val="00C44645"/>
    <w:rsid w:val="00C453F9"/>
    <w:rsid w:val="00C47008"/>
    <w:rsid w:val="00C516D9"/>
    <w:rsid w:val="00C52676"/>
    <w:rsid w:val="00C5643B"/>
    <w:rsid w:val="00C572A5"/>
    <w:rsid w:val="00C57FA6"/>
    <w:rsid w:val="00C61442"/>
    <w:rsid w:val="00C63567"/>
    <w:rsid w:val="00C635CB"/>
    <w:rsid w:val="00C74BA7"/>
    <w:rsid w:val="00C76F01"/>
    <w:rsid w:val="00C86BB7"/>
    <w:rsid w:val="00C87D05"/>
    <w:rsid w:val="00C9026A"/>
    <w:rsid w:val="00C91357"/>
    <w:rsid w:val="00C9170A"/>
    <w:rsid w:val="00C9427E"/>
    <w:rsid w:val="00CA0E24"/>
    <w:rsid w:val="00CA2D83"/>
    <w:rsid w:val="00CA4711"/>
    <w:rsid w:val="00CA4ABA"/>
    <w:rsid w:val="00CA653D"/>
    <w:rsid w:val="00CB09A0"/>
    <w:rsid w:val="00CB15E4"/>
    <w:rsid w:val="00CB5A4C"/>
    <w:rsid w:val="00CB7638"/>
    <w:rsid w:val="00CC1758"/>
    <w:rsid w:val="00CC50E3"/>
    <w:rsid w:val="00CD64B8"/>
    <w:rsid w:val="00CE3985"/>
    <w:rsid w:val="00CE5099"/>
    <w:rsid w:val="00CE6570"/>
    <w:rsid w:val="00CF392C"/>
    <w:rsid w:val="00CF4F07"/>
    <w:rsid w:val="00D00F15"/>
    <w:rsid w:val="00D044B2"/>
    <w:rsid w:val="00D04C1E"/>
    <w:rsid w:val="00D074D0"/>
    <w:rsid w:val="00D07647"/>
    <w:rsid w:val="00D10549"/>
    <w:rsid w:val="00D10A41"/>
    <w:rsid w:val="00D11155"/>
    <w:rsid w:val="00D11854"/>
    <w:rsid w:val="00D11CCC"/>
    <w:rsid w:val="00D12C4B"/>
    <w:rsid w:val="00D13671"/>
    <w:rsid w:val="00D13938"/>
    <w:rsid w:val="00D165A4"/>
    <w:rsid w:val="00D20367"/>
    <w:rsid w:val="00D22072"/>
    <w:rsid w:val="00D22B4C"/>
    <w:rsid w:val="00D235D3"/>
    <w:rsid w:val="00D24743"/>
    <w:rsid w:val="00D30C0F"/>
    <w:rsid w:val="00D327E5"/>
    <w:rsid w:val="00D32B22"/>
    <w:rsid w:val="00D34069"/>
    <w:rsid w:val="00D36262"/>
    <w:rsid w:val="00D37FCF"/>
    <w:rsid w:val="00D413E8"/>
    <w:rsid w:val="00D42AA7"/>
    <w:rsid w:val="00D43EF1"/>
    <w:rsid w:val="00D45F44"/>
    <w:rsid w:val="00D47863"/>
    <w:rsid w:val="00D51797"/>
    <w:rsid w:val="00D53F30"/>
    <w:rsid w:val="00D564FD"/>
    <w:rsid w:val="00D60E21"/>
    <w:rsid w:val="00D61A63"/>
    <w:rsid w:val="00D61FAD"/>
    <w:rsid w:val="00D643EF"/>
    <w:rsid w:val="00D6611B"/>
    <w:rsid w:val="00D72012"/>
    <w:rsid w:val="00D72304"/>
    <w:rsid w:val="00D72DC7"/>
    <w:rsid w:val="00D758C6"/>
    <w:rsid w:val="00D77F7D"/>
    <w:rsid w:val="00D83E58"/>
    <w:rsid w:val="00D84012"/>
    <w:rsid w:val="00D84484"/>
    <w:rsid w:val="00D909FC"/>
    <w:rsid w:val="00D9129D"/>
    <w:rsid w:val="00D95631"/>
    <w:rsid w:val="00D957F0"/>
    <w:rsid w:val="00D95A02"/>
    <w:rsid w:val="00DA0AFE"/>
    <w:rsid w:val="00DA4021"/>
    <w:rsid w:val="00DA43D3"/>
    <w:rsid w:val="00DA6FED"/>
    <w:rsid w:val="00DB63F0"/>
    <w:rsid w:val="00DB747D"/>
    <w:rsid w:val="00DC0406"/>
    <w:rsid w:val="00DC2CF0"/>
    <w:rsid w:val="00DD1F9D"/>
    <w:rsid w:val="00DD2F3C"/>
    <w:rsid w:val="00DD55E3"/>
    <w:rsid w:val="00DD5612"/>
    <w:rsid w:val="00DD6D04"/>
    <w:rsid w:val="00DE0CD3"/>
    <w:rsid w:val="00DE1976"/>
    <w:rsid w:val="00DE2442"/>
    <w:rsid w:val="00DE3C13"/>
    <w:rsid w:val="00DE4F7F"/>
    <w:rsid w:val="00DE5AC8"/>
    <w:rsid w:val="00DE611C"/>
    <w:rsid w:val="00DE715A"/>
    <w:rsid w:val="00DF2D65"/>
    <w:rsid w:val="00DF5BF4"/>
    <w:rsid w:val="00DF6B49"/>
    <w:rsid w:val="00DF7EB9"/>
    <w:rsid w:val="00E0166A"/>
    <w:rsid w:val="00E020B5"/>
    <w:rsid w:val="00E0354B"/>
    <w:rsid w:val="00E043DF"/>
    <w:rsid w:val="00E04B12"/>
    <w:rsid w:val="00E051F1"/>
    <w:rsid w:val="00E0522D"/>
    <w:rsid w:val="00E059F5"/>
    <w:rsid w:val="00E05C03"/>
    <w:rsid w:val="00E05DC0"/>
    <w:rsid w:val="00E06942"/>
    <w:rsid w:val="00E16884"/>
    <w:rsid w:val="00E16A30"/>
    <w:rsid w:val="00E1750D"/>
    <w:rsid w:val="00E25070"/>
    <w:rsid w:val="00E27E32"/>
    <w:rsid w:val="00E30743"/>
    <w:rsid w:val="00E3320F"/>
    <w:rsid w:val="00E33C85"/>
    <w:rsid w:val="00E34866"/>
    <w:rsid w:val="00E35E9E"/>
    <w:rsid w:val="00E36321"/>
    <w:rsid w:val="00E367A1"/>
    <w:rsid w:val="00E371EF"/>
    <w:rsid w:val="00E379D2"/>
    <w:rsid w:val="00E407C5"/>
    <w:rsid w:val="00E42C0A"/>
    <w:rsid w:val="00E43A8E"/>
    <w:rsid w:val="00E4508C"/>
    <w:rsid w:val="00E45D29"/>
    <w:rsid w:val="00E51D47"/>
    <w:rsid w:val="00E51ED7"/>
    <w:rsid w:val="00E61DCB"/>
    <w:rsid w:val="00E62C38"/>
    <w:rsid w:val="00E63CBC"/>
    <w:rsid w:val="00E66CAB"/>
    <w:rsid w:val="00E67439"/>
    <w:rsid w:val="00E67746"/>
    <w:rsid w:val="00E677DE"/>
    <w:rsid w:val="00E7050E"/>
    <w:rsid w:val="00E722A1"/>
    <w:rsid w:val="00E742CF"/>
    <w:rsid w:val="00E759B4"/>
    <w:rsid w:val="00E7695E"/>
    <w:rsid w:val="00E77E9F"/>
    <w:rsid w:val="00E83E5F"/>
    <w:rsid w:val="00E84E29"/>
    <w:rsid w:val="00E84E6A"/>
    <w:rsid w:val="00E865DA"/>
    <w:rsid w:val="00E9084E"/>
    <w:rsid w:val="00E938FF"/>
    <w:rsid w:val="00EA0F3F"/>
    <w:rsid w:val="00EA2DED"/>
    <w:rsid w:val="00EA2F57"/>
    <w:rsid w:val="00EA535A"/>
    <w:rsid w:val="00EA6472"/>
    <w:rsid w:val="00EB0F14"/>
    <w:rsid w:val="00EB1460"/>
    <w:rsid w:val="00EB3548"/>
    <w:rsid w:val="00EB38BC"/>
    <w:rsid w:val="00EB3A8D"/>
    <w:rsid w:val="00EB4E09"/>
    <w:rsid w:val="00EC0514"/>
    <w:rsid w:val="00EC12FE"/>
    <w:rsid w:val="00EC1651"/>
    <w:rsid w:val="00EC3784"/>
    <w:rsid w:val="00EC6A92"/>
    <w:rsid w:val="00EC78D2"/>
    <w:rsid w:val="00ED1E40"/>
    <w:rsid w:val="00ED3D42"/>
    <w:rsid w:val="00ED6AAE"/>
    <w:rsid w:val="00EE1D15"/>
    <w:rsid w:val="00EE3158"/>
    <w:rsid w:val="00EE3C3E"/>
    <w:rsid w:val="00EE4896"/>
    <w:rsid w:val="00EE5BCD"/>
    <w:rsid w:val="00EE633A"/>
    <w:rsid w:val="00EE7414"/>
    <w:rsid w:val="00EF129D"/>
    <w:rsid w:val="00EF30EB"/>
    <w:rsid w:val="00EF3F1E"/>
    <w:rsid w:val="00EF4B2F"/>
    <w:rsid w:val="00EF5932"/>
    <w:rsid w:val="00EF5FDB"/>
    <w:rsid w:val="00EF6D88"/>
    <w:rsid w:val="00EF7BF7"/>
    <w:rsid w:val="00F019F9"/>
    <w:rsid w:val="00F10071"/>
    <w:rsid w:val="00F1028A"/>
    <w:rsid w:val="00F10D20"/>
    <w:rsid w:val="00F141AE"/>
    <w:rsid w:val="00F20169"/>
    <w:rsid w:val="00F2435E"/>
    <w:rsid w:val="00F25323"/>
    <w:rsid w:val="00F25F56"/>
    <w:rsid w:val="00F31DB7"/>
    <w:rsid w:val="00F33407"/>
    <w:rsid w:val="00F37148"/>
    <w:rsid w:val="00F41F53"/>
    <w:rsid w:val="00F430B4"/>
    <w:rsid w:val="00F444A2"/>
    <w:rsid w:val="00F50388"/>
    <w:rsid w:val="00F5319A"/>
    <w:rsid w:val="00F55D29"/>
    <w:rsid w:val="00F55E2C"/>
    <w:rsid w:val="00F57C80"/>
    <w:rsid w:val="00F62424"/>
    <w:rsid w:val="00F63339"/>
    <w:rsid w:val="00F63605"/>
    <w:rsid w:val="00F75DE0"/>
    <w:rsid w:val="00F803E9"/>
    <w:rsid w:val="00F80CA0"/>
    <w:rsid w:val="00F835B3"/>
    <w:rsid w:val="00F8409C"/>
    <w:rsid w:val="00F84D1D"/>
    <w:rsid w:val="00F84E52"/>
    <w:rsid w:val="00F85414"/>
    <w:rsid w:val="00F85759"/>
    <w:rsid w:val="00F86AD5"/>
    <w:rsid w:val="00F91B8D"/>
    <w:rsid w:val="00F92575"/>
    <w:rsid w:val="00F9376C"/>
    <w:rsid w:val="00F93EDC"/>
    <w:rsid w:val="00FA3D6B"/>
    <w:rsid w:val="00FB07D2"/>
    <w:rsid w:val="00FB3985"/>
    <w:rsid w:val="00FC3071"/>
    <w:rsid w:val="00FC773A"/>
    <w:rsid w:val="00FD0B2B"/>
    <w:rsid w:val="00FD2C4B"/>
    <w:rsid w:val="00FD5054"/>
    <w:rsid w:val="00FD748A"/>
    <w:rsid w:val="00FD7755"/>
    <w:rsid w:val="00FE671E"/>
    <w:rsid w:val="00FF096E"/>
    <w:rsid w:val="00FF0C6A"/>
    <w:rsid w:val="00FF25BA"/>
    <w:rsid w:val="00FF3369"/>
    <w:rsid w:val="00FF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8"/>
    <w:rPr>
      <w:sz w:val="24"/>
      <w:lang w:val="en-US" w:eastAsia="en-US"/>
    </w:rPr>
  </w:style>
  <w:style w:type="paragraph" w:styleId="Heading1">
    <w:name w:val="heading 1"/>
    <w:aliases w:val="Document Header1,H1 - no number,Part,Para1,h1,h11,h12"/>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H2 - no numbe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
    <w:qFormat/>
    <w:rsid w:val="00182C22"/>
    <w:pPr>
      <w:numPr>
        <w:ilvl w:val="3"/>
        <w:numId w:val="20"/>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 no number Char,Part Char,Para1 Char,h1 Char,h11 Char,h12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H2 - no number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har"/>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link w:val="Sec1-ClausesChar"/>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link w:val="TOC1Char"/>
    <w:uiPriority w:val="99"/>
    <w:rsid w:val="00182C22"/>
    <w:pPr>
      <w:tabs>
        <w:tab w:val="left" w:pos="360"/>
        <w:tab w:val="right" w:leader="dot" w:pos="8990"/>
      </w:tabs>
      <w:spacing w:before="240" w:after="80"/>
      <w:outlineLvl w:val="0"/>
    </w:pPr>
    <w:rPr>
      <w:b/>
      <w:noProof/>
    </w:rPr>
  </w:style>
  <w:style w:type="paragraph" w:styleId="TOC2">
    <w:name w:val="toc 2"/>
    <w:basedOn w:val="Normal"/>
    <w:next w:val="Normal"/>
    <w:link w:val="TOC2Char"/>
    <w:autoRedefine/>
    <w:uiPriority w:val="99"/>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1"/>
    <w:qFormat/>
    <w:rsid w:val="00182C22"/>
    <w:pPr>
      <w:jc w:val="both"/>
    </w:pPr>
  </w:style>
  <w:style w:type="character" w:customStyle="1" w:styleId="BodyTextChar">
    <w:name w:val="Body Text Char"/>
    <w:basedOn w:val="DefaultParagraphFont"/>
    <w:link w:val="BodyText"/>
    <w:uiPriority w:val="1"/>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link w:val="SectionIXHeaderChar"/>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link w:val="ListParagraphChar"/>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 w:type="character" w:styleId="EndnoteReference">
    <w:name w:val="endnote reference"/>
    <w:basedOn w:val="DefaultParagraphFont"/>
    <w:uiPriority w:val="99"/>
    <w:semiHidden/>
    <w:unhideWhenUsed/>
    <w:rsid w:val="00F85414"/>
    <w:rPr>
      <w:vertAlign w:val="superscript"/>
    </w:rPr>
  </w:style>
  <w:style w:type="paragraph" w:customStyle="1" w:styleId="PART">
    <w:name w:val="PART #"/>
    <w:basedOn w:val="Heading1"/>
    <w:link w:val="PARTChar"/>
    <w:qFormat/>
    <w:rsid w:val="008C160F"/>
    <w:pPr>
      <w:spacing w:before="120" w:after="120"/>
    </w:pPr>
    <w:rPr>
      <w:rFonts w:asciiTheme="majorBidi" w:hAnsiTheme="majorBidi" w:cstheme="majorBidi"/>
      <w:sz w:val="48"/>
      <w:szCs w:val="48"/>
    </w:rPr>
  </w:style>
  <w:style w:type="paragraph" w:customStyle="1" w:styleId="Section">
    <w:name w:val="Section #"/>
    <w:basedOn w:val="TOC1"/>
    <w:link w:val="SectionChar"/>
    <w:qFormat/>
    <w:rsid w:val="008C160F"/>
    <w:pPr>
      <w:jc w:val="center"/>
    </w:pPr>
    <w:rPr>
      <w:sz w:val="48"/>
      <w:szCs w:val="48"/>
    </w:rPr>
  </w:style>
  <w:style w:type="character" w:customStyle="1" w:styleId="PARTChar">
    <w:name w:val="PART # Char"/>
    <w:basedOn w:val="Heading1Char"/>
    <w:link w:val="PART"/>
    <w:rsid w:val="008C160F"/>
    <w:rPr>
      <w:rFonts w:asciiTheme="majorBidi" w:hAnsiTheme="majorBidi" w:cstheme="majorBidi"/>
      <w:b/>
      <w:kern w:val="28"/>
      <w:sz w:val="48"/>
      <w:szCs w:val="48"/>
      <w:lang w:val="en-US" w:eastAsia="en-US"/>
    </w:rPr>
  </w:style>
  <w:style w:type="paragraph" w:customStyle="1" w:styleId="Table-Heading">
    <w:name w:val="Table-Heading"/>
    <w:basedOn w:val="BodyText2"/>
    <w:link w:val="Table-HeadingChar"/>
    <w:qFormat/>
    <w:rsid w:val="008C160F"/>
    <w:pPr>
      <w:numPr>
        <w:numId w:val="74"/>
      </w:numPr>
      <w:jc w:val="left"/>
    </w:pPr>
    <w:rPr>
      <w:rFonts w:asciiTheme="majorBidi" w:hAnsiTheme="majorBidi" w:cstheme="majorBidi"/>
      <w:sz w:val="30"/>
      <w:szCs w:val="30"/>
    </w:rPr>
  </w:style>
  <w:style w:type="character" w:customStyle="1" w:styleId="TOC1Char">
    <w:name w:val="TOC 1 Char"/>
    <w:basedOn w:val="DefaultParagraphFont"/>
    <w:link w:val="TOC1"/>
    <w:uiPriority w:val="39"/>
    <w:rsid w:val="008C160F"/>
    <w:rPr>
      <w:b/>
      <w:noProof/>
      <w:sz w:val="24"/>
      <w:lang w:val="en-US" w:eastAsia="en-US"/>
    </w:rPr>
  </w:style>
  <w:style w:type="character" w:customStyle="1" w:styleId="SectionChar">
    <w:name w:val="Section # Char"/>
    <w:basedOn w:val="TOC1Char"/>
    <w:link w:val="Section"/>
    <w:rsid w:val="008C160F"/>
    <w:rPr>
      <w:b/>
      <w:noProof/>
      <w:sz w:val="48"/>
      <w:szCs w:val="48"/>
      <w:lang w:val="en-US" w:eastAsia="en-US"/>
    </w:rPr>
  </w:style>
  <w:style w:type="paragraph" w:customStyle="1" w:styleId="Table-Subheading">
    <w:name w:val="Table-Subheading"/>
    <w:basedOn w:val="Sec1-Clauses"/>
    <w:link w:val="Table-SubheadingChar"/>
    <w:qFormat/>
    <w:rsid w:val="008C160F"/>
    <w:pPr>
      <w:tabs>
        <w:tab w:val="clear" w:pos="360"/>
      </w:tabs>
      <w:ind w:left="0" w:firstLine="0"/>
      <w:outlineLvl w:val="5"/>
    </w:pPr>
    <w:rPr>
      <w:rFonts w:asciiTheme="majorBidi" w:hAnsiTheme="majorBidi" w:cstheme="majorBidi"/>
    </w:rPr>
  </w:style>
  <w:style w:type="character" w:customStyle="1" w:styleId="Table-HeadingChar">
    <w:name w:val="Table-Heading Char"/>
    <w:basedOn w:val="BodyText2Char"/>
    <w:link w:val="Table-Heading"/>
    <w:rsid w:val="008C160F"/>
    <w:rPr>
      <w:rFonts w:asciiTheme="majorBidi" w:hAnsiTheme="majorBidi" w:cstheme="majorBidi"/>
      <w:b/>
      <w:sz w:val="30"/>
      <w:szCs w:val="30"/>
      <w:lang w:val="en-US" w:eastAsia="en-US"/>
    </w:rPr>
  </w:style>
  <w:style w:type="paragraph" w:customStyle="1" w:styleId="TOC-Part">
    <w:name w:val="TOC-Part"/>
    <w:basedOn w:val="TOC1"/>
    <w:link w:val="TOC-PartChar"/>
    <w:qFormat/>
    <w:rsid w:val="00EF6D88"/>
  </w:style>
  <w:style w:type="character" w:customStyle="1" w:styleId="Heading1-ClausenameChar">
    <w:name w:val="Heading 1- Clause name Char"/>
    <w:basedOn w:val="DefaultParagraphFont"/>
    <w:link w:val="Heading1-Clausename"/>
    <w:uiPriority w:val="99"/>
    <w:rsid w:val="008C160F"/>
    <w:rPr>
      <w:b/>
      <w:sz w:val="24"/>
      <w:lang w:val="en-US" w:eastAsia="en-US"/>
    </w:rPr>
  </w:style>
  <w:style w:type="character" w:customStyle="1" w:styleId="Sec1-ClausesChar">
    <w:name w:val="Sec1-Clauses Char"/>
    <w:basedOn w:val="Heading1-ClausenameChar"/>
    <w:link w:val="Sec1-Clauses"/>
    <w:uiPriority w:val="99"/>
    <w:rsid w:val="008C160F"/>
    <w:rPr>
      <w:b/>
      <w:sz w:val="24"/>
      <w:lang w:val="en-US" w:eastAsia="en-US"/>
    </w:rPr>
  </w:style>
  <w:style w:type="character" w:customStyle="1" w:styleId="Table-SubheadingChar">
    <w:name w:val="Table-Subheading Char"/>
    <w:basedOn w:val="Sec1-ClausesChar"/>
    <w:link w:val="Table-Subheading"/>
    <w:rsid w:val="008C160F"/>
    <w:rPr>
      <w:rFonts w:asciiTheme="majorBidi" w:hAnsiTheme="majorBidi" w:cstheme="majorBidi"/>
      <w:b/>
      <w:sz w:val="24"/>
      <w:lang w:val="en-US" w:eastAsia="en-US"/>
    </w:rPr>
  </w:style>
  <w:style w:type="paragraph" w:customStyle="1" w:styleId="TOC-Section">
    <w:name w:val="TOC-Section"/>
    <w:basedOn w:val="TOC2"/>
    <w:link w:val="TOC-SectionChar"/>
    <w:qFormat/>
    <w:rsid w:val="00EF6D88"/>
  </w:style>
  <w:style w:type="character" w:customStyle="1" w:styleId="TOC-PartChar">
    <w:name w:val="TOC-Part Char"/>
    <w:basedOn w:val="TOC1Char"/>
    <w:link w:val="TOC-Part"/>
    <w:rsid w:val="00EF6D88"/>
    <w:rPr>
      <w:b/>
      <w:noProof/>
      <w:sz w:val="24"/>
      <w:lang w:val="en-US" w:eastAsia="en-US"/>
    </w:rPr>
  </w:style>
  <w:style w:type="paragraph" w:customStyle="1" w:styleId="Subsection">
    <w:name w:val="Subsection"/>
    <w:basedOn w:val="SectionIXHeader"/>
    <w:link w:val="SubsectionChar"/>
    <w:qFormat/>
    <w:rsid w:val="00EF6D88"/>
    <w:pPr>
      <w:spacing w:before="120" w:after="120"/>
    </w:pPr>
    <w:rPr>
      <w:rFonts w:asciiTheme="majorBidi" w:hAnsiTheme="majorBidi" w:cstheme="majorBidi"/>
    </w:rPr>
  </w:style>
  <w:style w:type="character" w:customStyle="1" w:styleId="TOC2Char">
    <w:name w:val="TOC 2 Char"/>
    <w:basedOn w:val="DefaultParagraphFont"/>
    <w:link w:val="TOC2"/>
    <w:uiPriority w:val="39"/>
    <w:rsid w:val="00EF6D88"/>
    <w:rPr>
      <w:noProof/>
      <w:sz w:val="24"/>
      <w:lang w:val="en-US" w:eastAsia="en-US"/>
    </w:rPr>
  </w:style>
  <w:style w:type="character" w:customStyle="1" w:styleId="TOC-SectionChar">
    <w:name w:val="TOC-Section Char"/>
    <w:basedOn w:val="TOC2Char"/>
    <w:link w:val="TOC-Section"/>
    <w:rsid w:val="00EF6D88"/>
    <w:rPr>
      <w:noProof/>
      <w:sz w:val="24"/>
      <w:lang w:val="en-US" w:eastAsia="en-US"/>
    </w:rPr>
  </w:style>
  <w:style w:type="paragraph" w:styleId="TableofFigures">
    <w:name w:val="table of figures"/>
    <w:basedOn w:val="Normal"/>
    <w:next w:val="Normal"/>
    <w:uiPriority w:val="99"/>
    <w:unhideWhenUsed/>
    <w:rsid w:val="006B3B6A"/>
  </w:style>
  <w:style w:type="character" w:customStyle="1" w:styleId="SectionIXHeaderChar">
    <w:name w:val="Section IX Header Char"/>
    <w:basedOn w:val="DefaultParagraphFont"/>
    <w:link w:val="SectionIXHeader"/>
    <w:uiPriority w:val="99"/>
    <w:rsid w:val="00EF6D88"/>
    <w:rPr>
      <w:rFonts w:ascii="Times New Roman Bold" w:hAnsi="Times New Roman Bold"/>
      <w:b/>
      <w:sz w:val="36"/>
      <w:lang w:val="en-US" w:eastAsia="en-US"/>
    </w:rPr>
  </w:style>
  <w:style w:type="character" w:customStyle="1" w:styleId="SubsectionChar">
    <w:name w:val="Subsection Char"/>
    <w:basedOn w:val="SectionIXHeaderChar"/>
    <w:link w:val="Subsection"/>
    <w:rsid w:val="00EF6D88"/>
    <w:rPr>
      <w:rFonts w:asciiTheme="majorBidi" w:hAnsiTheme="majorBidi" w:cstheme="majorBidi"/>
      <w:b/>
      <w:sz w:val="36"/>
      <w:lang w:val="en-US" w:eastAsia="en-US"/>
    </w:rPr>
  </w:style>
  <w:style w:type="paragraph" w:customStyle="1" w:styleId="Sub-section">
    <w:name w:val="Sub-section"/>
    <w:basedOn w:val="Normal"/>
    <w:link w:val="Sub-sectionChar"/>
    <w:qFormat/>
    <w:rsid w:val="0016434F"/>
    <w:pPr>
      <w:spacing w:before="120" w:after="120"/>
      <w:jc w:val="center"/>
    </w:pPr>
    <w:rPr>
      <w:rFonts w:asciiTheme="majorBidi" w:hAnsiTheme="majorBidi" w:cstheme="majorBidi"/>
      <w:b/>
      <w:sz w:val="36"/>
    </w:rPr>
  </w:style>
  <w:style w:type="paragraph" w:customStyle="1" w:styleId="Style10">
    <w:name w:val="Style10"/>
    <w:basedOn w:val="ListParagraph"/>
    <w:link w:val="Style10Char"/>
    <w:qFormat/>
    <w:rsid w:val="00573375"/>
    <w:pPr>
      <w:numPr>
        <w:numId w:val="75"/>
      </w:numPr>
      <w:spacing w:before="120" w:after="120"/>
      <w:ind w:left="522" w:hanging="540"/>
    </w:pPr>
    <w:rPr>
      <w:rFonts w:asciiTheme="majorBidi" w:hAnsiTheme="majorBidi" w:cstheme="majorBidi"/>
      <w:b/>
      <w:bCs/>
      <w:sz w:val="30"/>
      <w:szCs w:val="30"/>
    </w:rPr>
  </w:style>
  <w:style w:type="character" w:customStyle="1" w:styleId="Sub-sectionChar">
    <w:name w:val="Sub-section Char"/>
    <w:basedOn w:val="DefaultParagraphFont"/>
    <w:link w:val="Sub-section"/>
    <w:rsid w:val="0016434F"/>
    <w:rPr>
      <w:rFonts w:asciiTheme="majorBidi" w:hAnsiTheme="majorBidi" w:cstheme="majorBidi"/>
      <w:b/>
      <w:sz w:val="36"/>
      <w:lang w:val="en-US" w:eastAsia="en-US"/>
    </w:rPr>
  </w:style>
  <w:style w:type="paragraph" w:customStyle="1" w:styleId="Style12">
    <w:name w:val="Style12"/>
    <w:basedOn w:val="ListParagraph"/>
    <w:link w:val="Style12Char"/>
    <w:qFormat/>
    <w:rsid w:val="00573375"/>
    <w:pPr>
      <w:numPr>
        <w:numId w:val="76"/>
      </w:numPr>
      <w:spacing w:before="120" w:after="120"/>
      <w:ind w:left="540" w:hanging="540"/>
    </w:pPr>
    <w:rPr>
      <w:rFonts w:asciiTheme="majorBidi" w:hAnsiTheme="majorBidi" w:cstheme="majorBidi"/>
      <w:b/>
      <w:bCs/>
      <w:sz w:val="30"/>
      <w:szCs w:val="30"/>
    </w:rPr>
  </w:style>
  <w:style w:type="character" w:customStyle="1" w:styleId="ListParagraphChar">
    <w:name w:val="List Paragraph Char"/>
    <w:basedOn w:val="DefaultParagraphFont"/>
    <w:link w:val="ListParagraph"/>
    <w:uiPriority w:val="34"/>
    <w:rsid w:val="00573375"/>
    <w:rPr>
      <w:sz w:val="24"/>
      <w:lang w:val="en-US" w:eastAsia="en-US"/>
    </w:rPr>
  </w:style>
  <w:style w:type="character" w:customStyle="1" w:styleId="Style10Char">
    <w:name w:val="Style10 Char"/>
    <w:basedOn w:val="ListParagraphChar"/>
    <w:link w:val="Style10"/>
    <w:rsid w:val="00573375"/>
    <w:rPr>
      <w:rFonts w:asciiTheme="majorBidi" w:hAnsiTheme="majorBidi" w:cstheme="majorBidi"/>
      <w:b/>
      <w:bCs/>
      <w:sz w:val="30"/>
      <w:szCs w:val="30"/>
      <w:lang w:val="en-US" w:eastAsia="en-US"/>
    </w:rPr>
  </w:style>
  <w:style w:type="character" w:customStyle="1" w:styleId="Style12Char">
    <w:name w:val="Style12 Char"/>
    <w:basedOn w:val="ListParagraphChar"/>
    <w:link w:val="Style12"/>
    <w:rsid w:val="00573375"/>
    <w:rPr>
      <w:rFonts w:asciiTheme="majorBidi" w:hAnsiTheme="majorBidi" w:cstheme="majorBidi"/>
      <w:b/>
      <w:bCs/>
      <w:sz w:val="30"/>
      <w:szCs w:val="30"/>
      <w:lang w:val="en-US" w:eastAsia="en-US"/>
    </w:rPr>
  </w:style>
  <w:style w:type="numbering" w:customStyle="1" w:styleId="NoList2">
    <w:name w:val="No List2"/>
    <w:next w:val="NoList"/>
    <w:uiPriority w:val="99"/>
    <w:semiHidden/>
    <w:unhideWhenUsed/>
    <w:rsid w:val="005B5A24"/>
  </w:style>
  <w:style w:type="paragraph" w:customStyle="1" w:styleId="TableParagraph">
    <w:name w:val="Table Paragraph"/>
    <w:basedOn w:val="Normal"/>
    <w:uiPriority w:val="1"/>
    <w:qFormat/>
    <w:rsid w:val="005B5A24"/>
    <w:pPr>
      <w:widowControl w:val="0"/>
    </w:pPr>
    <w:rPr>
      <w:rFonts w:ascii="Calibri" w:eastAsia="Calibri" w:hAnsi="Calibri" w:cs="Arial"/>
      <w:sz w:val="22"/>
      <w:szCs w:val="22"/>
    </w:rPr>
  </w:style>
  <w:style w:type="character" w:customStyle="1" w:styleId="hps">
    <w:name w:val="hps"/>
    <w:basedOn w:val="DefaultParagraphFont"/>
    <w:rsid w:val="005B5A24"/>
  </w:style>
  <w:style w:type="paragraph" w:customStyle="1" w:styleId="Default">
    <w:name w:val="Default"/>
    <w:rsid w:val="005B5A24"/>
    <w:pPr>
      <w:autoSpaceDE w:val="0"/>
      <w:autoSpaceDN w:val="0"/>
      <w:adjustRightInd w:val="0"/>
    </w:pPr>
    <w:rPr>
      <w:rFonts w:ascii="Palatino Linotype" w:hAnsi="Palatino Linotype" w:cs="Palatino Linotype"/>
      <w:color w:val="000000"/>
      <w:sz w:val="24"/>
      <w:szCs w:val="24"/>
      <w:lang w:val="en-US"/>
    </w:rPr>
  </w:style>
  <w:style w:type="paragraph" w:customStyle="1" w:styleId="ColorfulList-Accent11">
    <w:name w:val="Colorful List - Accent 11"/>
    <w:basedOn w:val="Normal"/>
    <w:uiPriority w:val="34"/>
    <w:qFormat/>
    <w:rsid w:val="00C9427E"/>
    <w:pPr>
      <w:ind w:left="720"/>
    </w:pPr>
    <w:rPr>
      <w:szCs w:val="24"/>
    </w:rPr>
  </w:style>
  <w:style w:type="paragraph" w:customStyle="1" w:styleId="MediumGrid21">
    <w:name w:val="Medium Grid 21"/>
    <w:uiPriority w:val="1"/>
    <w:qFormat/>
    <w:rsid w:val="00C9427E"/>
    <w:rPr>
      <w:rFonts w:ascii="Calibri" w:eastAsia="Calibri" w:hAnsi="Calibri"/>
      <w:sz w:val="22"/>
      <w:szCs w:val="22"/>
      <w:lang w:val="en-US" w:eastAsia="en-US"/>
    </w:rPr>
  </w:style>
  <w:style w:type="table" w:customStyle="1" w:styleId="TableGrid3">
    <w:name w:val="Table Grid3"/>
    <w:basedOn w:val="TableNormal"/>
    <w:next w:val="TableGrid"/>
    <w:uiPriority w:val="59"/>
    <w:rsid w:val="00C9427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9427E"/>
  </w:style>
  <w:style w:type="table" w:customStyle="1" w:styleId="TableGrid4">
    <w:name w:val="Table Grid4"/>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8"/>
    <w:rPr>
      <w:sz w:val="24"/>
      <w:lang w:val="en-US" w:eastAsia="en-US"/>
    </w:rPr>
  </w:style>
  <w:style w:type="paragraph" w:styleId="Heading1">
    <w:name w:val="heading 1"/>
    <w:aliases w:val="Document Header1,H1 - no number,Part,Para1,h1,h11,h12"/>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H2 - no numbe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
    <w:qFormat/>
    <w:rsid w:val="00182C22"/>
    <w:pPr>
      <w:numPr>
        <w:ilvl w:val="3"/>
        <w:numId w:val="20"/>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 no number Char,Part Char,Para1 Char,h1 Char,h11 Char,h12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H2 - no number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har"/>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link w:val="Sec1-ClausesChar"/>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link w:val="TOC1Char"/>
    <w:uiPriority w:val="99"/>
    <w:rsid w:val="00182C22"/>
    <w:pPr>
      <w:tabs>
        <w:tab w:val="left" w:pos="360"/>
        <w:tab w:val="right" w:leader="dot" w:pos="8990"/>
      </w:tabs>
      <w:spacing w:before="240" w:after="80"/>
      <w:outlineLvl w:val="0"/>
    </w:pPr>
    <w:rPr>
      <w:b/>
      <w:noProof/>
    </w:rPr>
  </w:style>
  <w:style w:type="paragraph" w:styleId="TOC2">
    <w:name w:val="toc 2"/>
    <w:basedOn w:val="Normal"/>
    <w:next w:val="Normal"/>
    <w:link w:val="TOC2Char"/>
    <w:autoRedefine/>
    <w:uiPriority w:val="99"/>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1"/>
    <w:qFormat/>
    <w:rsid w:val="00182C22"/>
    <w:pPr>
      <w:jc w:val="both"/>
    </w:pPr>
  </w:style>
  <w:style w:type="character" w:customStyle="1" w:styleId="BodyTextChar">
    <w:name w:val="Body Text Char"/>
    <w:basedOn w:val="DefaultParagraphFont"/>
    <w:link w:val="BodyText"/>
    <w:uiPriority w:val="1"/>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link w:val="SectionIXHeaderChar"/>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link w:val="ListParagraphChar"/>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 w:type="character" w:styleId="EndnoteReference">
    <w:name w:val="endnote reference"/>
    <w:basedOn w:val="DefaultParagraphFont"/>
    <w:uiPriority w:val="99"/>
    <w:semiHidden/>
    <w:unhideWhenUsed/>
    <w:rsid w:val="00F85414"/>
    <w:rPr>
      <w:vertAlign w:val="superscript"/>
    </w:rPr>
  </w:style>
  <w:style w:type="paragraph" w:customStyle="1" w:styleId="PART">
    <w:name w:val="PART #"/>
    <w:basedOn w:val="Heading1"/>
    <w:link w:val="PARTChar"/>
    <w:qFormat/>
    <w:rsid w:val="008C160F"/>
    <w:pPr>
      <w:spacing w:before="120" w:after="120"/>
    </w:pPr>
    <w:rPr>
      <w:rFonts w:asciiTheme="majorBidi" w:hAnsiTheme="majorBidi" w:cstheme="majorBidi"/>
      <w:sz w:val="48"/>
      <w:szCs w:val="48"/>
    </w:rPr>
  </w:style>
  <w:style w:type="paragraph" w:customStyle="1" w:styleId="Section">
    <w:name w:val="Section #"/>
    <w:basedOn w:val="TOC1"/>
    <w:link w:val="SectionChar"/>
    <w:qFormat/>
    <w:rsid w:val="008C160F"/>
    <w:pPr>
      <w:jc w:val="center"/>
    </w:pPr>
    <w:rPr>
      <w:sz w:val="48"/>
      <w:szCs w:val="48"/>
    </w:rPr>
  </w:style>
  <w:style w:type="character" w:customStyle="1" w:styleId="PARTChar">
    <w:name w:val="PART # Char"/>
    <w:basedOn w:val="Heading1Char"/>
    <w:link w:val="PART"/>
    <w:rsid w:val="008C160F"/>
    <w:rPr>
      <w:rFonts w:asciiTheme="majorBidi" w:hAnsiTheme="majorBidi" w:cstheme="majorBidi"/>
      <w:b/>
      <w:kern w:val="28"/>
      <w:sz w:val="48"/>
      <w:szCs w:val="48"/>
      <w:lang w:val="en-US" w:eastAsia="en-US"/>
    </w:rPr>
  </w:style>
  <w:style w:type="paragraph" w:customStyle="1" w:styleId="Table-Heading">
    <w:name w:val="Table-Heading"/>
    <w:basedOn w:val="BodyText2"/>
    <w:link w:val="Table-HeadingChar"/>
    <w:qFormat/>
    <w:rsid w:val="008C160F"/>
    <w:pPr>
      <w:numPr>
        <w:numId w:val="74"/>
      </w:numPr>
      <w:jc w:val="left"/>
    </w:pPr>
    <w:rPr>
      <w:rFonts w:asciiTheme="majorBidi" w:hAnsiTheme="majorBidi" w:cstheme="majorBidi"/>
      <w:sz w:val="30"/>
      <w:szCs w:val="30"/>
    </w:rPr>
  </w:style>
  <w:style w:type="character" w:customStyle="1" w:styleId="TOC1Char">
    <w:name w:val="TOC 1 Char"/>
    <w:basedOn w:val="DefaultParagraphFont"/>
    <w:link w:val="TOC1"/>
    <w:uiPriority w:val="39"/>
    <w:rsid w:val="008C160F"/>
    <w:rPr>
      <w:b/>
      <w:noProof/>
      <w:sz w:val="24"/>
      <w:lang w:val="en-US" w:eastAsia="en-US"/>
    </w:rPr>
  </w:style>
  <w:style w:type="character" w:customStyle="1" w:styleId="SectionChar">
    <w:name w:val="Section # Char"/>
    <w:basedOn w:val="TOC1Char"/>
    <w:link w:val="Section"/>
    <w:rsid w:val="008C160F"/>
    <w:rPr>
      <w:b/>
      <w:noProof/>
      <w:sz w:val="48"/>
      <w:szCs w:val="48"/>
      <w:lang w:val="en-US" w:eastAsia="en-US"/>
    </w:rPr>
  </w:style>
  <w:style w:type="paragraph" w:customStyle="1" w:styleId="Table-Subheading">
    <w:name w:val="Table-Subheading"/>
    <w:basedOn w:val="Sec1-Clauses"/>
    <w:link w:val="Table-SubheadingChar"/>
    <w:qFormat/>
    <w:rsid w:val="008C160F"/>
    <w:pPr>
      <w:tabs>
        <w:tab w:val="clear" w:pos="360"/>
      </w:tabs>
      <w:ind w:left="0" w:firstLine="0"/>
      <w:outlineLvl w:val="5"/>
    </w:pPr>
    <w:rPr>
      <w:rFonts w:asciiTheme="majorBidi" w:hAnsiTheme="majorBidi" w:cstheme="majorBidi"/>
    </w:rPr>
  </w:style>
  <w:style w:type="character" w:customStyle="1" w:styleId="Table-HeadingChar">
    <w:name w:val="Table-Heading Char"/>
    <w:basedOn w:val="BodyText2Char"/>
    <w:link w:val="Table-Heading"/>
    <w:rsid w:val="008C160F"/>
    <w:rPr>
      <w:rFonts w:asciiTheme="majorBidi" w:hAnsiTheme="majorBidi" w:cstheme="majorBidi"/>
      <w:b/>
      <w:sz w:val="30"/>
      <w:szCs w:val="30"/>
      <w:lang w:val="en-US" w:eastAsia="en-US"/>
    </w:rPr>
  </w:style>
  <w:style w:type="paragraph" w:customStyle="1" w:styleId="TOC-Part">
    <w:name w:val="TOC-Part"/>
    <w:basedOn w:val="TOC1"/>
    <w:link w:val="TOC-PartChar"/>
    <w:qFormat/>
    <w:rsid w:val="00EF6D88"/>
  </w:style>
  <w:style w:type="character" w:customStyle="1" w:styleId="Heading1-ClausenameChar">
    <w:name w:val="Heading 1- Clause name Char"/>
    <w:basedOn w:val="DefaultParagraphFont"/>
    <w:link w:val="Heading1-Clausename"/>
    <w:uiPriority w:val="99"/>
    <w:rsid w:val="008C160F"/>
    <w:rPr>
      <w:b/>
      <w:sz w:val="24"/>
      <w:lang w:val="en-US" w:eastAsia="en-US"/>
    </w:rPr>
  </w:style>
  <w:style w:type="character" w:customStyle="1" w:styleId="Sec1-ClausesChar">
    <w:name w:val="Sec1-Clauses Char"/>
    <w:basedOn w:val="Heading1-ClausenameChar"/>
    <w:link w:val="Sec1-Clauses"/>
    <w:uiPriority w:val="99"/>
    <w:rsid w:val="008C160F"/>
    <w:rPr>
      <w:b/>
      <w:sz w:val="24"/>
      <w:lang w:val="en-US" w:eastAsia="en-US"/>
    </w:rPr>
  </w:style>
  <w:style w:type="character" w:customStyle="1" w:styleId="Table-SubheadingChar">
    <w:name w:val="Table-Subheading Char"/>
    <w:basedOn w:val="Sec1-ClausesChar"/>
    <w:link w:val="Table-Subheading"/>
    <w:rsid w:val="008C160F"/>
    <w:rPr>
      <w:rFonts w:asciiTheme="majorBidi" w:hAnsiTheme="majorBidi" w:cstheme="majorBidi"/>
      <w:b/>
      <w:sz w:val="24"/>
      <w:lang w:val="en-US" w:eastAsia="en-US"/>
    </w:rPr>
  </w:style>
  <w:style w:type="paragraph" w:customStyle="1" w:styleId="TOC-Section">
    <w:name w:val="TOC-Section"/>
    <w:basedOn w:val="TOC2"/>
    <w:link w:val="TOC-SectionChar"/>
    <w:qFormat/>
    <w:rsid w:val="00EF6D88"/>
  </w:style>
  <w:style w:type="character" w:customStyle="1" w:styleId="TOC-PartChar">
    <w:name w:val="TOC-Part Char"/>
    <w:basedOn w:val="TOC1Char"/>
    <w:link w:val="TOC-Part"/>
    <w:rsid w:val="00EF6D88"/>
    <w:rPr>
      <w:b/>
      <w:noProof/>
      <w:sz w:val="24"/>
      <w:lang w:val="en-US" w:eastAsia="en-US"/>
    </w:rPr>
  </w:style>
  <w:style w:type="paragraph" w:customStyle="1" w:styleId="Subsection">
    <w:name w:val="Subsection"/>
    <w:basedOn w:val="SectionIXHeader"/>
    <w:link w:val="SubsectionChar"/>
    <w:qFormat/>
    <w:rsid w:val="00EF6D88"/>
    <w:pPr>
      <w:spacing w:before="120" w:after="120"/>
    </w:pPr>
    <w:rPr>
      <w:rFonts w:asciiTheme="majorBidi" w:hAnsiTheme="majorBidi" w:cstheme="majorBidi"/>
    </w:rPr>
  </w:style>
  <w:style w:type="character" w:customStyle="1" w:styleId="TOC2Char">
    <w:name w:val="TOC 2 Char"/>
    <w:basedOn w:val="DefaultParagraphFont"/>
    <w:link w:val="TOC2"/>
    <w:uiPriority w:val="39"/>
    <w:rsid w:val="00EF6D88"/>
    <w:rPr>
      <w:noProof/>
      <w:sz w:val="24"/>
      <w:lang w:val="en-US" w:eastAsia="en-US"/>
    </w:rPr>
  </w:style>
  <w:style w:type="character" w:customStyle="1" w:styleId="TOC-SectionChar">
    <w:name w:val="TOC-Section Char"/>
    <w:basedOn w:val="TOC2Char"/>
    <w:link w:val="TOC-Section"/>
    <w:rsid w:val="00EF6D88"/>
    <w:rPr>
      <w:noProof/>
      <w:sz w:val="24"/>
      <w:lang w:val="en-US" w:eastAsia="en-US"/>
    </w:rPr>
  </w:style>
  <w:style w:type="paragraph" w:styleId="TableofFigures">
    <w:name w:val="table of figures"/>
    <w:basedOn w:val="Normal"/>
    <w:next w:val="Normal"/>
    <w:uiPriority w:val="99"/>
    <w:unhideWhenUsed/>
    <w:rsid w:val="006B3B6A"/>
  </w:style>
  <w:style w:type="character" w:customStyle="1" w:styleId="SectionIXHeaderChar">
    <w:name w:val="Section IX Header Char"/>
    <w:basedOn w:val="DefaultParagraphFont"/>
    <w:link w:val="SectionIXHeader"/>
    <w:uiPriority w:val="99"/>
    <w:rsid w:val="00EF6D88"/>
    <w:rPr>
      <w:rFonts w:ascii="Times New Roman Bold" w:hAnsi="Times New Roman Bold"/>
      <w:b/>
      <w:sz w:val="36"/>
      <w:lang w:val="en-US" w:eastAsia="en-US"/>
    </w:rPr>
  </w:style>
  <w:style w:type="character" w:customStyle="1" w:styleId="SubsectionChar">
    <w:name w:val="Subsection Char"/>
    <w:basedOn w:val="SectionIXHeaderChar"/>
    <w:link w:val="Subsection"/>
    <w:rsid w:val="00EF6D88"/>
    <w:rPr>
      <w:rFonts w:asciiTheme="majorBidi" w:hAnsiTheme="majorBidi" w:cstheme="majorBidi"/>
      <w:b/>
      <w:sz w:val="36"/>
      <w:lang w:val="en-US" w:eastAsia="en-US"/>
    </w:rPr>
  </w:style>
  <w:style w:type="paragraph" w:customStyle="1" w:styleId="Sub-section">
    <w:name w:val="Sub-section"/>
    <w:basedOn w:val="Normal"/>
    <w:link w:val="Sub-sectionChar"/>
    <w:qFormat/>
    <w:rsid w:val="0016434F"/>
    <w:pPr>
      <w:spacing w:before="120" w:after="120"/>
      <w:jc w:val="center"/>
    </w:pPr>
    <w:rPr>
      <w:rFonts w:asciiTheme="majorBidi" w:hAnsiTheme="majorBidi" w:cstheme="majorBidi"/>
      <w:b/>
      <w:sz w:val="36"/>
    </w:rPr>
  </w:style>
  <w:style w:type="paragraph" w:customStyle="1" w:styleId="Style10">
    <w:name w:val="Style10"/>
    <w:basedOn w:val="ListParagraph"/>
    <w:link w:val="Style10Char"/>
    <w:qFormat/>
    <w:rsid w:val="00573375"/>
    <w:pPr>
      <w:numPr>
        <w:numId w:val="75"/>
      </w:numPr>
      <w:spacing w:before="120" w:after="120"/>
      <w:ind w:left="522" w:hanging="540"/>
    </w:pPr>
    <w:rPr>
      <w:rFonts w:asciiTheme="majorBidi" w:hAnsiTheme="majorBidi" w:cstheme="majorBidi"/>
      <w:b/>
      <w:bCs/>
      <w:sz w:val="30"/>
      <w:szCs w:val="30"/>
    </w:rPr>
  </w:style>
  <w:style w:type="character" w:customStyle="1" w:styleId="Sub-sectionChar">
    <w:name w:val="Sub-section Char"/>
    <w:basedOn w:val="DefaultParagraphFont"/>
    <w:link w:val="Sub-section"/>
    <w:rsid w:val="0016434F"/>
    <w:rPr>
      <w:rFonts w:asciiTheme="majorBidi" w:hAnsiTheme="majorBidi" w:cstheme="majorBidi"/>
      <w:b/>
      <w:sz w:val="36"/>
      <w:lang w:val="en-US" w:eastAsia="en-US"/>
    </w:rPr>
  </w:style>
  <w:style w:type="paragraph" w:customStyle="1" w:styleId="Style12">
    <w:name w:val="Style12"/>
    <w:basedOn w:val="ListParagraph"/>
    <w:link w:val="Style12Char"/>
    <w:qFormat/>
    <w:rsid w:val="00573375"/>
    <w:pPr>
      <w:numPr>
        <w:numId w:val="76"/>
      </w:numPr>
      <w:spacing w:before="120" w:after="120"/>
      <w:ind w:left="540" w:hanging="540"/>
    </w:pPr>
    <w:rPr>
      <w:rFonts w:asciiTheme="majorBidi" w:hAnsiTheme="majorBidi" w:cstheme="majorBidi"/>
      <w:b/>
      <w:bCs/>
      <w:sz w:val="30"/>
      <w:szCs w:val="30"/>
    </w:rPr>
  </w:style>
  <w:style w:type="character" w:customStyle="1" w:styleId="ListParagraphChar">
    <w:name w:val="List Paragraph Char"/>
    <w:basedOn w:val="DefaultParagraphFont"/>
    <w:link w:val="ListParagraph"/>
    <w:uiPriority w:val="34"/>
    <w:rsid w:val="00573375"/>
    <w:rPr>
      <w:sz w:val="24"/>
      <w:lang w:val="en-US" w:eastAsia="en-US"/>
    </w:rPr>
  </w:style>
  <w:style w:type="character" w:customStyle="1" w:styleId="Style10Char">
    <w:name w:val="Style10 Char"/>
    <w:basedOn w:val="ListParagraphChar"/>
    <w:link w:val="Style10"/>
    <w:rsid w:val="00573375"/>
    <w:rPr>
      <w:rFonts w:asciiTheme="majorBidi" w:hAnsiTheme="majorBidi" w:cstheme="majorBidi"/>
      <w:b/>
      <w:bCs/>
      <w:sz w:val="30"/>
      <w:szCs w:val="30"/>
      <w:lang w:val="en-US" w:eastAsia="en-US"/>
    </w:rPr>
  </w:style>
  <w:style w:type="character" w:customStyle="1" w:styleId="Style12Char">
    <w:name w:val="Style12 Char"/>
    <w:basedOn w:val="ListParagraphChar"/>
    <w:link w:val="Style12"/>
    <w:rsid w:val="00573375"/>
    <w:rPr>
      <w:rFonts w:asciiTheme="majorBidi" w:hAnsiTheme="majorBidi" w:cstheme="majorBidi"/>
      <w:b/>
      <w:bCs/>
      <w:sz w:val="30"/>
      <w:szCs w:val="30"/>
      <w:lang w:val="en-US" w:eastAsia="en-US"/>
    </w:rPr>
  </w:style>
  <w:style w:type="numbering" w:customStyle="1" w:styleId="NoList2">
    <w:name w:val="No List2"/>
    <w:next w:val="NoList"/>
    <w:uiPriority w:val="99"/>
    <w:semiHidden/>
    <w:unhideWhenUsed/>
    <w:rsid w:val="005B5A24"/>
  </w:style>
  <w:style w:type="paragraph" w:customStyle="1" w:styleId="TableParagraph">
    <w:name w:val="Table Paragraph"/>
    <w:basedOn w:val="Normal"/>
    <w:uiPriority w:val="1"/>
    <w:qFormat/>
    <w:rsid w:val="005B5A24"/>
    <w:pPr>
      <w:widowControl w:val="0"/>
    </w:pPr>
    <w:rPr>
      <w:rFonts w:ascii="Calibri" w:eastAsia="Calibri" w:hAnsi="Calibri" w:cs="Arial"/>
      <w:sz w:val="22"/>
      <w:szCs w:val="22"/>
    </w:rPr>
  </w:style>
  <w:style w:type="character" w:customStyle="1" w:styleId="hps">
    <w:name w:val="hps"/>
    <w:basedOn w:val="DefaultParagraphFont"/>
    <w:rsid w:val="005B5A24"/>
  </w:style>
  <w:style w:type="paragraph" w:customStyle="1" w:styleId="Default">
    <w:name w:val="Default"/>
    <w:rsid w:val="005B5A24"/>
    <w:pPr>
      <w:autoSpaceDE w:val="0"/>
      <w:autoSpaceDN w:val="0"/>
      <w:adjustRightInd w:val="0"/>
    </w:pPr>
    <w:rPr>
      <w:rFonts w:ascii="Palatino Linotype" w:hAnsi="Palatino Linotype" w:cs="Palatino Linotype"/>
      <w:color w:val="000000"/>
      <w:sz w:val="24"/>
      <w:szCs w:val="24"/>
      <w:lang w:val="en-US"/>
    </w:rPr>
  </w:style>
  <w:style w:type="paragraph" w:customStyle="1" w:styleId="ColorfulList-Accent11">
    <w:name w:val="Colorful List - Accent 11"/>
    <w:basedOn w:val="Normal"/>
    <w:uiPriority w:val="34"/>
    <w:qFormat/>
    <w:rsid w:val="00C9427E"/>
    <w:pPr>
      <w:ind w:left="720"/>
    </w:pPr>
    <w:rPr>
      <w:szCs w:val="24"/>
    </w:rPr>
  </w:style>
  <w:style w:type="paragraph" w:customStyle="1" w:styleId="MediumGrid21">
    <w:name w:val="Medium Grid 21"/>
    <w:uiPriority w:val="1"/>
    <w:qFormat/>
    <w:rsid w:val="00C9427E"/>
    <w:rPr>
      <w:rFonts w:ascii="Calibri" w:eastAsia="Calibri" w:hAnsi="Calibri"/>
      <w:sz w:val="22"/>
      <w:szCs w:val="22"/>
      <w:lang w:val="en-US" w:eastAsia="en-US"/>
    </w:rPr>
  </w:style>
  <w:style w:type="table" w:customStyle="1" w:styleId="TableGrid3">
    <w:name w:val="Table Grid3"/>
    <w:basedOn w:val="TableNormal"/>
    <w:next w:val="TableGrid"/>
    <w:uiPriority w:val="59"/>
    <w:rsid w:val="00C9427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9427E"/>
  </w:style>
  <w:style w:type="table" w:customStyle="1" w:styleId="TableGrid4">
    <w:name w:val="Table Grid4"/>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628">
      <w:bodyDiv w:val="1"/>
      <w:marLeft w:val="0"/>
      <w:marRight w:val="0"/>
      <w:marTop w:val="0"/>
      <w:marBottom w:val="0"/>
      <w:divBdr>
        <w:top w:val="none" w:sz="0" w:space="0" w:color="auto"/>
        <w:left w:val="none" w:sz="0" w:space="0" w:color="auto"/>
        <w:bottom w:val="none" w:sz="0" w:space="0" w:color="auto"/>
        <w:right w:val="none" w:sz="0" w:space="0" w:color="auto"/>
      </w:divBdr>
    </w:div>
    <w:div w:id="840697609">
      <w:bodyDiv w:val="1"/>
      <w:marLeft w:val="0"/>
      <w:marRight w:val="0"/>
      <w:marTop w:val="0"/>
      <w:marBottom w:val="0"/>
      <w:divBdr>
        <w:top w:val="none" w:sz="0" w:space="0" w:color="auto"/>
        <w:left w:val="none" w:sz="0" w:space="0" w:color="auto"/>
        <w:bottom w:val="none" w:sz="0" w:space="0" w:color="auto"/>
        <w:right w:val="none" w:sz="0" w:space="0" w:color="auto"/>
      </w:divBdr>
    </w:div>
    <w:div w:id="1104619169">
      <w:bodyDiv w:val="1"/>
      <w:marLeft w:val="0"/>
      <w:marRight w:val="0"/>
      <w:marTop w:val="0"/>
      <w:marBottom w:val="0"/>
      <w:divBdr>
        <w:top w:val="none" w:sz="0" w:space="0" w:color="auto"/>
        <w:left w:val="none" w:sz="0" w:space="0" w:color="auto"/>
        <w:bottom w:val="none" w:sz="0" w:space="0" w:color="auto"/>
        <w:right w:val="none" w:sz="0" w:space="0" w:color="auto"/>
      </w:divBdr>
    </w:div>
    <w:div w:id="1449007805">
      <w:marLeft w:val="0"/>
      <w:marRight w:val="0"/>
      <w:marTop w:val="0"/>
      <w:marBottom w:val="0"/>
      <w:divBdr>
        <w:top w:val="none" w:sz="0" w:space="0" w:color="auto"/>
        <w:left w:val="none" w:sz="0" w:space="0" w:color="auto"/>
        <w:bottom w:val="none" w:sz="0" w:space="0" w:color="auto"/>
        <w:right w:val="none" w:sz="0" w:space="0" w:color="auto"/>
      </w:divBdr>
    </w:div>
    <w:div w:id="20994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tfund.org" TargetMode="External"/><Relationship Id="rId20" Type="http://schemas.openxmlformats.org/officeDocument/2006/relationships/header" Target="header7.xml"/><Relationship Id="rId29" Type="http://schemas.openxmlformats.org/officeDocument/2006/relationships/hyperlink" Target="mailto:procurement@srtfu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rtfund.org" TargetMode="Externa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yperlink" Target="mailto:procurement@srtfund.org"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srtfund.org" TargetMode="Externa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AFE8-D80B-4B36-B124-135820A6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129</Pages>
  <Words>26405</Words>
  <Characters>149467</Characters>
  <Application>Microsoft Office Word</Application>
  <DocSecurity>0</DocSecurity>
  <Lines>1245</Lines>
  <Paragraphs>351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Ayman Darwish</cp:lastModifiedBy>
  <cp:revision>6</cp:revision>
  <cp:lastPrinted>2015-12-08T09:17:00Z</cp:lastPrinted>
  <dcterms:created xsi:type="dcterms:W3CDTF">2015-12-18T13:55:00Z</dcterms:created>
  <dcterms:modified xsi:type="dcterms:W3CDTF">2015-12-28T12:56:00Z</dcterms:modified>
</cp:coreProperties>
</file>